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1B" w:rsidRDefault="00B1361B" w:rsidP="00B1361B">
      <w:pPr>
        <w:rPr>
          <w:rFonts w:ascii="Arial" w:hAnsi="Arial" w:cs="Arial"/>
        </w:rPr>
      </w:pPr>
      <w:r>
        <w:rPr>
          <w:rFonts w:ascii="Arial" w:hAnsi="Arial" w:cs="Arial"/>
        </w:rPr>
        <w:t xml:space="preserve">The following </w:t>
      </w:r>
      <w:r w:rsidRPr="00854C87">
        <w:rPr>
          <w:rFonts w:ascii="Arial" w:hAnsi="Arial" w:cs="Arial"/>
          <w:i/>
        </w:rPr>
        <w:t>Best</w:t>
      </w:r>
      <w:r>
        <w:rPr>
          <w:rFonts w:ascii="Arial" w:hAnsi="Arial" w:cs="Arial"/>
          <w:i/>
        </w:rPr>
        <w:t xml:space="preserve"> Pra</w:t>
      </w:r>
      <w:r w:rsidR="00DF18BE">
        <w:rPr>
          <w:rFonts w:ascii="Arial" w:hAnsi="Arial" w:cs="Arial"/>
          <w:i/>
        </w:rPr>
        <w:t xml:space="preserve">ctice Protocols for Delivering </w:t>
      </w:r>
      <w:r>
        <w:rPr>
          <w:rFonts w:ascii="Arial" w:hAnsi="Arial" w:cs="Arial"/>
          <w:i/>
        </w:rPr>
        <w:t xml:space="preserve">Primary </w:t>
      </w:r>
      <w:r w:rsidR="0043563E">
        <w:rPr>
          <w:rFonts w:ascii="Arial" w:hAnsi="Arial" w:cs="Arial"/>
          <w:i/>
        </w:rPr>
        <w:t xml:space="preserve">Health </w:t>
      </w:r>
      <w:r>
        <w:rPr>
          <w:rFonts w:ascii="Arial" w:hAnsi="Arial" w:cs="Arial"/>
          <w:i/>
        </w:rPr>
        <w:t>Care Services  in a School-Based Health Center</w:t>
      </w:r>
      <w:r>
        <w:rPr>
          <w:rFonts w:ascii="Arial" w:hAnsi="Arial" w:cs="Arial"/>
        </w:rPr>
        <w:t xml:space="preserve"> have been developed by School-Based Health Alliance to assist both </w:t>
      </w:r>
      <w:r w:rsidR="0043563E">
        <w:rPr>
          <w:rFonts w:ascii="Arial" w:hAnsi="Arial" w:cs="Arial"/>
        </w:rPr>
        <w:t xml:space="preserve">new and </w:t>
      </w:r>
      <w:r>
        <w:rPr>
          <w:rFonts w:ascii="Arial" w:hAnsi="Arial" w:cs="Arial"/>
        </w:rPr>
        <w:t xml:space="preserve">established school-based health centers (SBHCs) develop and/or improve the efficiency, effectiveness, and quality of their </w:t>
      </w:r>
      <w:r w:rsidR="0043563E">
        <w:rPr>
          <w:rFonts w:ascii="Arial" w:hAnsi="Arial" w:cs="Arial"/>
        </w:rPr>
        <w:t xml:space="preserve">primary health care </w:t>
      </w:r>
      <w:r>
        <w:rPr>
          <w:rFonts w:ascii="Arial" w:hAnsi="Arial" w:cs="Arial"/>
        </w:rPr>
        <w:t>services.</w:t>
      </w:r>
      <w:r>
        <w:rPr>
          <w:rFonts w:ascii="Arial" w:hAnsi="Arial" w:cs="Arial"/>
        </w:rPr>
        <w:br/>
      </w:r>
      <w:r>
        <w:rPr>
          <w:rFonts w:ascii="Arial" w:hAnsi="Arial" w:cs="Arial"/>
        </w:rPr>
        <w:br/>
        <w:t xml:space="preserve">While the majority of these protocols are intended to be implemented by </w:t>
      </w:r>
      <w:r w:rsidR="0043563E">
        <w:rPr>
          <w:rFonts w:ascii="Arial" w:hAnsi="Arial" w:cs="Arial"/>
        </w:rPr>
        <w:t xml:space="preserve">primary </w:t>
      </w:r>
      <w:r>
        <w:rPr>
          <w:rFonts w:ascii="Arial" w:hAnsi="Arial" w:cs="Arial"/>
        </w:rPr>
        <w:t xml:space="preserve">health </w:t>
      </w:r>
      <w:r w:rsidR="0043563E">
        <w:rPr>
          <w:rFonts w:ascii="Arial" w:hAnsi="Arial" w:cs="Arial"/>
        </w:rPr>
        <w:t xml:space="preserve">care </w:t>
      </w:r>
      <w:r>
        <w:rPr>
          <w:rFonts w:ascii="Arial" w:hAnsi="Arial" w:cs="Arial"/>
        </w:rPr>
        <w:t>providers</w:t>
      </w:r>
      <w:r w:rsidR="0043563E">
        <w:rPr>
          <w:rFonts w:ascii="Arial" w:hAnsi="Arial" w:cs="Arial"/>
        </w:rPr>
        <w:t>, some involve other SBHC staff, sponsoring agency or partners</w:t>
      </w:r>
      <w:r>
        <w:rPr>
          <w:rFonts w:ascii="Arial" w:hAnsi="Arial" w:cs="Arial"/>
        </w:rPr>
        <w:t xml:space="preserve"> Therefore, it is important that all SBHC staff -- particularly managers, </w:t>
      </w:r>
      <w:r w:rsidR="0043563E">
        <w:rPr>
          <w:rFonts w:ascii="Arial" w:hAnsi="Arial" w:cs="Arial"/>
        </w:rPr>
        <w:t xml:space="preserve">primary </w:t>
      </w:r>
      <w:r>
        <w:rPr>
          <w:rFonts w:ascii="Arial" w:hAnsi="Arial" w:cs="Arial"/>
        </w:rPr>
        <w:t>health</w:t>
      </w:r>
      <w:r w:rsidR="0043563E">
        <w:rPr>
          <w:rFonts w:ascii="Arial" w:hAnsi="Arial" w:cs="Arial"/>
        </w:rPr>
        <w:t xml:space="preserve"> care</w:t>
      </w:r>
      <w:r>
        <w:rPr>
          <w:rFonts w:ascii="Arial" w:hAnsi="Arial" w:cs="Arial"/>
        </w:rPr>
        <w:t xml:space="preserve"> providers, and </w:t>
      </w:r>
      <w:r w:rsidR="0043563E">
        <w:rPr>
          <w:rFonts w:ascii="Arial" w:hAnsi="Arial" w:cs="Arial"/>
        </w:rPr>
        <w:t xml:space="preserve">other staff, including behavioral </w:t>
      </w:r>
      <w:r>
        <w:rPr>
          <w:rFonts w:ascii="Arial" w:hAnsi="Arial" w:cs="Arial"/>
        </w:rPr>
        <w:t>healthcare providers -- become famil</w:t>
      </w:r>
      <w:r w:rsidR="0043563E">
        <w:rPr>
          <w:rFonts w:ascii="Arial" w:hAnsi="Arial" w:cs="Arial"/>
        </w:rPr>
        <w:t xml:space="preserve">iar with the best practices </w:t>
      </w:r>
      <w:r>
        <w:rPr>
          <w:rFonts w:ascii="Arial" w:hAnsi="Arial" w:cs="Arial"/>
        </w:rPr>
        <w:t>outlined in these protocols.</w:t>
      </w:r>
      <w:r>
        <w:rPr>
          <w:rFonts w:ascii="Arial" w:hAnsi="Arial" w:cs="Arial"/>
        </w:rPr>
        <w:br/>
      </w:r>
      <w:r>
        <w:rPr>
          <w:rFonts w:ascii="Arial" w:hAnsi="Arial" w:cs="Arial"/>
        </w:rPr>
        <w:br/>
        <w:t xml:space="preserve">Although comprehensive, the protocols do not address every aspect of delivering </w:t>
      </w:r>
      <w:r w:rsidR="0043563E">
        <w:rPr>
          <w:rFonts w:ascii="Arial" w:hAnsi="Arial" w:cs="Arial"/>
        </w:rPr>
        <w:t xml:space="preserve">primary health care </w:t>
      </w:r>
      <w:r>
        <w:rPr>
          <w:rFonts w:ascii="Arial" w:hAnsi="Arial" w:cs="Arial"/>
        </w:rPr>
        <w:t xml:space="preserve">services nor every function or role assumed by a </w:t>
      </w:r>
      <w:r w:rsidR="0043563E">
        <w:rPr>
          <w:rFonts w:ascii="Arial" w:hAnsi="Arial" w:cs="Arial"/>
        </w:rPr>
        <w:t>primary care provider. </w:t>
      </w:r>
      <w:r>
        <w:rPr>
          <w:rFonts w:ascii="Arial" w:hAnsi="Arial" w:cs="Arial"/>
        </w:rPr>
        <w:t>SBHCs are encouraged to adapt these protocols to address the specific programmatic, clinical and administrative needs of their SBHC</w:t>
      </w:r>
      <w:r w:rsidR="0043563E">
        <w:rPr>
          <w:rFonts w:ascii="Arial" w:hAnsi="Arial" w:cs="Arial"/>
        </w:rPr>
        <w:t xml:space="preserve"> and/or sponsoring agency</w:t>
      </w:r>
      <w:r>
        <w:rPr>
          <w:rFonts w:ascii="Arial" w:hAnsi="Arial" w:cs="Arial"/>
        </w:rPr>
        <w:t xml:space="preserve">. SBHCs may also wish to use this set of protocols to develop their own, based on the services provided and population served. </w:t>
      </w:r>
      <w:r w:rsidR="0057358C">
        <w:rPr>
          <w:rFonts w:ascii="Arial" w:hAnsi="Arial" w:cs="Arial"/>
        </w:rPr>
        <w:t>In addition, the SBHC sponsoring agency will have primary care protocols to integrate into the SBHC clinical setting.</w:t>
      </w:r>
      <w:r>
        <w:rPr>
          <w:rFonts w:ascii="Arial" w:hAnsi="Arial" w:cs="Arial"/>
        </w:rPr>
        <w:br/>
      </w:r>
      <w:r>
        <w:rPr>
          <w:rFonts w:ascii="Arial" w:hAnsi="Arial" w:cs="Arial"/>
        </w:rPr>
        <w:br/>
        <w:t xml:space="preserve">School-Based Health Alliance endorses these SBHC protocols as consistent with established best </w:t>
      </w:r>
      <w:r w:rsidR="0043563E">
        <w:rPr>
          <w:rFonts w:ascii="Arial" w:hAnsi="Arial" w:cs="Arial"/>
        </w:rPr>
        <w:t>primary</w:t>
      </w:r>
      <w:r w:rsidR="0043563E">
        <w:rPr>
          <w:rFonts w:ascii="Arial" w:hAnsi="Arial" w:cs="Arial"/>
          <w:color w:val="auto"/>
        </w:rPr>
        <w:t xml:space="preserve"> care</w:t>
      </w:r>
      <w:r w:rsidRPr="005244E3">
        <w:rPr>
          <w:rFonts w:ascii="Arial" w:hAnsi="Arial" w:cs="Arial"/>
          <w:color w:val="auto"/>
        </w:rPr>
        <w:t xml:space="preserve"> and healthcare </w:t>
      </w:r>
      <w:r>
        <w:rPr>
          <w:rFonts w:ascii="Arial" w:hAnsi="Arial" w:cs="Arial"/>
        </w:rPr>
        <w:t xml:space="preserve">practices at national, state, and local levels.  These protocols have been reviewed by an expert panel of school-based </w:t>
      </w:r>
      <w:r w:rsidR="00DF18BE">
        <w:rPr>
          <w:rFonts w:ascii="Arial" w:hAnsi="Arial" w:cs="Arial"/>
        </w:rPr>
        <w:t>primary</w:t>
      </w:r>
      <w:r>
        <w:rPr>
          <w:rFonts w:ascii="Arial" w:hAnsi="Arial" w:cs="Arial"/>
        </w:rPr>
        <w:t xml:space="preserve"> health </w:t>
      </w:r>
      <w:r w:rsidR="00DF18BE">
        <w:rPr>
          <w:rFonts w:ascii="Arial" w:hAnsi="Arial" w:cs="Arial"/>
        </w:rPr>
        <w:t xml:space="preserve">care </w:t>
      </w:r>
      <w:r>
        <w:rPr>
          <w:rFonts w:ascii="Arial" w:hAnsi="Arial" w:cs="Arial"/>
        </w:rPr>
        <w:t>administrators and clinicians.</w:t>
      </w:r>
    </w:p>
    <w:p w:rsidR="00B1361B" w:rsidRDefault="00B1361B" w:rsidP="00B1361B">
      <w:pPr>
        <w:rPr>
          <w:rFonts w:ascii="Arial" w:hAnsi="Arial" w:cs="Arial"/>
        </w:rPr>
      </w:pPr>
    </w:p>
    <w:p w:rsidR="007E14D2" w:rsidRDefault="007E14D2" w:rsidP="007E14D2">
      <w:pPr>
        <w:pStyle w:val="Heading3"/>
        <w:jc w:val="left"/>
        <w:rPr>
          <w:rFonts w:ascii="Arial" w:hAnsi="Arial" w:cs="Arial"/>
          <w:sz w:val="24"/>
          <w:szCs w:val="24"/>
        </w:rPr>
      </w:pPr>
    </w:p>
    <w:p w:rsidR="00543D2F" w:rsidRPr="00491757" w:rsidRDefault="00543D2F" w:rsidP="00543D2F">
      <w:pPr>
        <w:pStyle w:val="Footer"/>
        <w:tabs>
          <w:tab w:val="clear" w:pos="4320"/>
          <w:tab w:val="clear" w:pos="8640"/>
        </w:tabs>
        <w:rPr>
          <w:rFonts w:ascii="Arial" w:hAnsi="Arial" w:cs="Arial"/>
          <w:b/>
          <w:szCs w:val="24"/>
        </w:rPr>
      </w:pPr>
      <w:r w:rsidRPr="00491757">
        <w:rPr>
          <w:rFonts w:ascii="Arial" w:hAnsi="Arial" w:cs="Arial"/>
          <w:b/>
          <w:szCs w:val="24"/>
        </w:rPr>
        <w:t>24-Hour Access to Care</w:t>
      </w:r>
    </w:p>
    <w:p w:rsidR="00543D2F" w:rsidRPr="00491757" w:rsidRDefault="00543D2F" w:rsidP="00543D2F">
      <w:pPr>
        <w:pStyle w:val="Footer"/>
        <w:tabs>
          <w:tab w:val="clear" w:pos="4320"/>
          <w:tab w:val="clear" w:pos="8640"/>
        </w:tabs>
        <w:rPr>
          <w:rFonts w:ascii="Arial" w:hAnsi="Arial" w:cs="Arial"/>
          <w:szCs w:val="24"/>
        </w:rPr>
      </w:pPr>
    </w:p>
    <w:p w:rsidR="00543D2F" w:rsidRPr="00491757"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491757">
        <w:rPr>
          <w:rFonts w:ascii="Arial" w:hAnsi="Arial" w:cs="Arial"/>
          <w:b/>
          <w:szCs w:val="24"/>
        </w:rPr>
        <w:t xml:space="preserve"> </w:t>
      </w:r>
    </w:p>
    <w:p w:rsidR="00543D2F" w:rsidRPr="00491757" w:rsidRDefault="00543D2F" w:rsidP="00543D2F">
      <w:pPr>
        <w:pStyle w:val="Footer"/>
        <w:tabs>
          <w:tab w:val="clear" w:pos="4320"/>
          <w:tab w:val="clear" w:pos="8640"/>
        </w:tabs>
        <w:rPr>
          <w:rFonts w:ascii="Arial" w:hAnsi="Arial" w:cs="Arial"/>
          <w:b/>
          <w:szCs w:val="24"/>
        </w:rPr>
      </w:pPr>
    </w:p>
    <w:p w:rsidR="00543D2F" w:rsidRPr="00491757" w:rsidRDefault="00543D2F" w:rsidP="00543D2F">
      <w:pPr>
        <w:pStyle w:val="Footer"/>
        <w:tabs>
          <w:tab w:val="clear" w:pos="4320"/>
          <w:tab w:val="clear" w:pos="8640"/>
        </w:tabs>
        <w:rPr>
          <w:rFonts w:ascii="Arial" w:hAnsi="Arial" w:cs="Arial"/>
          <w:szCs w:val="24"/>
        </w:rPr>
      </w:pPr>
      <w:r w:rsidRPr="00491757">
        <w:rPr>
          <w:rFonts w:ascii="Arial" w:hAnsi="Arial" w:cs="Arial"/>
          <w:szCs w:val="24"/>
        </w:rPr>
        <w:t xml:space="preserve">The School-Based Health Center (SBHC) will provide and coordinate 24-hour access to appropriate routine/urgent care services and clinical advice during and after office hours. </w:t>
      </w:r>
    </w:p>
    <w:p w:rsidR="00543D2F" w:rsidRPr="00491757" w:rsidRDefault="00543D2F" w:rsidP="00543D2F">
      <w:pPr>
        <w:pStyle w:val="Footer"/>
        <w:tabs>
          <w:tab w:val="clear" w:pos="4320"/>
          <w:tab w:val="clear" w:pos="8640"/>
        </w:tabs>
        <w:rPr>
          <w:rFonts w:ascii="Arial" w:hAnsi="Arial" w:cs="Arial"/>
          <w:b/>
          <w:szCs w:val="24"/>
        </w:rPr>
      </w:pPr>
    </w:p>
    <w:p w:rsidR="00543D2F" w:rsidRPr="00491757"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491757" w:rsidRDefault="00543D2F" w:rsidP="00543D2F">
      <w:pPr>
        <w:pStyle w:val="Footer"/>
        <w:tabs>
          <w:tab w:val="clear" w:pos="4320"/>
          <w:tab w:val="clear" w:pos="8640"/>
        </w:tabs>
        <w:rPr>
          <w:rFonts w:ascii="Arial" w:hAnsi="Arial" w:cs="Arial"/>
          <w:szCs w:val="24"/>
        </w:rPr>
      </w:pPr>
    </w:p>
    <w:p w:rsidR="00543D2F" w:rsidRPr="00491757" w:rsidRDefault="00543D2F" w:rsidP="00543D2F">
      <w:pPr>
        <w:pStyle w:val="Footer"/>
        <w:tabs>
          <w:tab w:val="clear" w:pos="4320"/>
          <w:tab w:val="clear" w:pos="8640"/>
        </w:tabs>
        <w:rPr>
          <w:rFonts w:ascii="Arial" w:hAnsi="Arial" w:cs="Arial"/>
          <w:szCs w:val="24"/>
        </w:rPr>
      </w:pPr>
      <w:r w:rsidRPr="00491757">
        <w:rPr>
          <w:rFonts w:ascii="Arial" w:hAnsi="Arial" w:cs="Arial"/>
          <w:szCs w:val="24"/>
        </w:rPr>
        <w:t>Routine health center hours will be posted at the SBHC and school office and publicized to students, faculty and parents in school meetings and all SBHC publications and appropriate school publications.</w:t>
      </w:r>
    </w:p>
    <w:p w:rsidR="00543D2F" w:rsidRPr="00491757" w:rsidRDefault="00543D2F" w:rsidP="00543D2F">
      <w:pPr>
        <w:pStyle w:val="Footer"/>
        <w:tabs>
          <w:tab w:val="clear" w:pos="4320"/>
          <w:tab w:val="clear" w:pos="8640"/>
        </w:tabs>
        <w:rPr>
          <w:rFonts w:ascii="Arial" w:hAnsi="Arial" w:cs="Arial"/>
          <w:szCs w:val="24"/>
        </w:rPr>
      </w:pPr>
    </w:p>
    <w:p w:rsidR="00543D2F" w:rsidRPr="00491757" w:rsidRDefault="00543D2F" w:rsidP="00543D2F">
      <w:pPr>
        <w:pStyle w:val="Footer"/>
        <w:rPr>
          <w:rFonts w:ascii="Arial" w:hAnsi="Arial" w:cs="Arial"/>
          <w:szCs w:val="24"/>
        </w:rPr>
      </w:pPr>
      <w:r w:rsidRPr="00491757">
        <w:rPr>
          <w:rFonts w:ascii="Arial" w:hAnsi="Arial" w:cs="Arial"/>
          <w:szCs w:val="24"/>
        </w:rPr>
        <w:t>Students, faculty, and parents can access the SBHC care team for routine and urgent care needs by office visit, by telephone and through secure electronic messaging. SBHC staff considers patient care needs and preferences when determining the urgency of patient requests for same-day access.</w:t>
      </w:r>
    </w:p>
    <w:p w:rsidR="00543D2F" w:rsidRPr="00491757" w:rsidRDefault="00543D2F" w:rsidP="00543D2F">
      <w:pPr>
        <w:pStyle w:val="Footer"/>
        <w:tabs>
          <w:tab w:val="clear" w:pos="4320"/>
          <w:tab w:val="clear" w:pos="8640"/>
        </w:tabs>
        <w:rPr>
          <w:rFonts w:ascii="Arial" w:hAnsi="Arial" w:cs="Arial"/>
          <w:szCs w:val="24"/>
        </w:rPr>
      </w:pPr>
    </w:p>
    <w:p w:rsidR="00543D2F" w:rsidRPr="00491757" w:rsidRDefault="00543D2F" w:rsidP="00543D2F">
      <w:pPr>
        <w:pStyle w:val="Footer"/>
        <w:rPr>
          <w:rFonts w:ascii="Arial" w:hAnsi="Arial" w:cs="Arial"/>
          <w:szCs w:val="24"/>
        </w:rPr>
      </w:pPr>
      <w:r w:rsidRPr="00491757">
        <w:rPr>
          <w:rFonts w:ascii="Arial" w:hAnsi="Arial" w:cs="Arial"/>
          <w:szCs w:val="24"/>
        </w:rPr>
        <w:t>Clinicians return calls or respond to secure electronic messages (i.e. emails) in a timely manner</w:t>
      </w:r>
      <w:r w:rsidRPr="00491757">
        <w:rPr>
          <w:rFonts w:ascii="Arial" w:hAnsi="Arial" w:cs="Arial"/>
          <w:i/>
          <w:iCs/>
          <w:szCs w:val="24"/>
        </w:rPr>
        <w:t xml:space="preserve">, </w:t>
      </w:r>
      <w:r w:rsidRPr="00491757">
        <w:rPr>
          <w:rFonts w:ascii="Arial" w:hAnsi="Arial" w:cs="Arial"/>
          <w:szCs w:val="24"/>
        </w:rPr>
        <w:t>as defined by the practice to meet the clinical needs of the patient population.</w:t>
      </w:r>
    </w:p>
    <w:p w:rsidR="00543D2F" w:rsidRPr="00491757" w:rsidRDefault="00543D2F" w:rsidP="00543D2F">
      <w:pPr>
        <w:pStyle w:val="Footer"/>
        <w:rPr>
          <w:rFonts w:ascii="Arial" w:hAnsi="Arial" w:cs="Arial"/>
          <w:szCs w:val="24"/>
        </w:rPr>
      </w:pPr>
    </w:p>
    <w:p w:rsidR="00543D2F" w:rsidRPr="00491757" w:rsidRDefault="00543D2F" w:rsidP="00543D2F">
      <w:pPr>
        <w:pStyle w:val="Footer"/>
        <w:rPr>
          <w:rFonts w:ascii="Arial" w:hAnsi="Arial" w:cs="Arial"/>
          <w:szCs w:val="24"/>
        </w:rPr>
      </w:pPr>
      <w:r w:rsidRPr="00491757">
        <w:rPr>
          <w:rFonts w:ascii="Arial" w:hAnsi="Arial" w:cs="Arial"/>
          <w:szCs w:val="24"/>
        </w:rPr>
        <w:t xml:space="preserve">The SBHC ensures on-call coverage (pre-arranged access to a clinician) when the school or SBHC is not open. A healthcare facility or service will be designated as the back-up resource for medical care outside of normal operating hours. The SBHC will coordinate with the assigned location regarding patient clinical information and history to ensure continuity of care and follow-up for SBHC patients. </w:t>
      </w:r>
    </w:p>
    <w:p w:rsidR="00543D2F" w:rsidRPr="00491757" w:rsidRDefault="00543D2F" w:rsidP="00543D2F">
      <w:pPr>
        <w:pStyle w:val="Footer"/>
        <w:tabs>
          <w:tab w:val="clear" w:pos="4320"/>
          <w:tab w:val="clear" w:pos="8640"/>
        </w:tabs>
        <w:rPr>
          <w:rFonts w:ascii="Arial" w:hAnsi="Arial" w:cs="Arial"/>
          <w:szCs w:val="24"/>
        </w:rPr>
      </w:pPr>
    </w:p>
    <w:p w:rsidR="00543D2F" w:rsidRPr="00491757" w:rsidRDefault="00543D2F" w:rsidP="00543D2F">
      <w:pPr>
        <w:pStyle w:val="Footer"/>
        <w:rPr>
          <w:rFonts w:ascii="Arial" w:hAnsi="Arial" w:cs="Arial"/>
          <w:szCs w:val="24"/>
        </w:rPr>
      </w:pPr>
      <w:r w:rsidRPr="00491757">
        <w:rPr>
          <w:rFonts w:ascii="Arial" w:hAnsi="Arial" w:cs="Arial"/>
          <w:szCs w:val="24"/>
        </w:rPr>
        <w:t>Students and parents are provided information about how to obtain medical care at any time, twenty-four (24) hours per day, every day of the year. Students in need of non-emergency care during non-SBHC hours will be instructed to phone the back-up care facility or service.  Such instructions will be posted at the SBHC, on brochures, and on the message phone.</w:t>
      </w:r>
    </w:p>
    <w:p w:rsidR="00543D2F" w:rsidRPr="00491757" w:rsidRDefault="00543D2F" w:rsidP="00543D2F">
      <w:pPr>
        <w:pStyle w:val="Footer"/>
        <w:tabs>
          <w:tab w:val="clear" w:pos="4320"/>
          <w:tab w:val="clear" w:pos="8640"/>
        </w:tabs>
        <w:rPr>
          <w:rFonts w:ascii="Arial" w:hAnsi="Arial" w:cs="Arial"/>
          <w:szCs w:val="24"/>
        </w:rPr>
      </w:pPr>
    </w:p>
    <w:p w:rsidR="00543D2F" w:rsidRPr="00491757" w:rsidRDefault="00543D2F" w:rsidP="00543D2F">
      <w:pPr>
        <w:pStyle w:val="Footer"/>
        <w:tabs>
          <w:tab w:val="clear" w:pos="4320"/>
          <w:tab w:val="clear" w:pos="8640"/>
        </w:tabs>
        <w:rPr>
          <w:rFonts w:ascii="Arial" w:hAnsi="Arial" w:cs="Arial"/>
          <w:szCs w:val="24"/>
        </w:rPr>
      </w:pPr>
      <w:r w:rsidRPr="00491757">
        <w:rPr>
          <w:rFonts w:ascii="Arial" w:hAnsi="Arial" w:cs="Arial"/>
          <w:szCs w:val="24"/>
        </w:rPr>
        <w:t>Crisis numbers are also available for behavioral health services.</w:t>
      </w:r>
    </w:p>
    <w:p w:rsidR="00543D2F" w:rsidRPr="00491757" w:rsidRDefault="00543D2F" w:rsidP="00543D2F">
      <w:pPr>
        <w:pStyle w:val="Footer"/>
        <w:tabs>
          <w:tab w:val="clear" w:pos="4320"/>
          <w:tab w:val="clear" w:pos="8640"/>
        </w:tabs>
        <w:rPr>
          <w:rFonts w:ascii="Arial" w:hAnsi="Arial" w:cs="Arial"/>
          <w:szCs w:val="24"/>
        </w:rPr>
      </w:pPr>
    </w:p>
    <w:p w:rsidR="00543D2F" w:rsidRPr="00491757" w:rsidRDefault="00543D2F" w:rsidP="00543D2F">
      <w:pPr>
        <w:pStyle w:val="Footer"/>
        <w:tabs>
          <w:tab w:val="clear" w:pos="4320"/>
          <w:tab w:val="clear" w:pos="8640"/>
        </w:tabs>
        <w:rPr>
          <w:rFonts w:ascii="Arial" w:hAnsi="Arial" w:cs="Arial"/>
          <w:szCs w:val="24"/>
        </w:rPr>
      </w:pPr>
      <w:r w:rsidRPr="00491757">
        <w:rPr>
          <w:rFonts w:ascii="Arial" w:hAnsi="Arial" w:cs="Arial"/>
          <w:szCs w:val="24"/>
        </w:rPr>
        <w:t>A medical coverage plan will be developed and implemented by the SBHC coordinator to cover professional staff absences.</w:t>
      </w:r>
    </w:p>
    <w:p w:rsidR="00543D2F" w:rsidRPr="00491757" w:rsidRDefault="00543D2F" w:rsidP="00543D2F">
      <w:pPr>
        <w:pStyle w:val="Footer"/>
        <w:tabs>
          <w:tab w:val="clear" w:pos="4320"/>
          <w:tab w:val="clear" w:pos="8640"/>
        </w:tabs>
        <w:rPr>
          <w:rFonts w:ascii="Arial" w:hAnsi="Arial" w:cs="Arial"/>
          <w:b/>
          <w:szCs w:val="24"/>
        </w:rPr>
      </w:pPr>
    </w:p>
    <w:p w:rsidR="00543D2F" w:rsidRDefault="00543D2F" w:rsidP="00543D2F">
      <w:pPr>
        <w:jc w:val="center"/>
        <w:rPr>
          <w:rFonts w:ascii="Arial" w:hAnsi="Arial" w:cs="Arial"/>
        </w:rPr>
      </w:pPr>
    </w:p>
    <w:p w:rsidR="00543D2F" w:rsidRDefault="00543D2F" w:rsidP="00543D2F">
      <w:pPr>
        <w:rPr>
          <w:rFonts w:ascii="Arial" w:hAnsi="Arial" w:cs="Arial"/>
        </w:rPr>
      </w:pPr>
    </w:p>
    <w:p w:rsidR="00543D2F" w:rsidRPr="007D634C" w:rsidRDefault="00543D2F" w:rsidP="00543D2F">
      <w:pPr>
        <w:rPr>
          <w:rFonts w:ascii="Arial" w:hAnsi="Arial" w:cs="Arial"/>
        </w:rPr>
      </w:pPr>
    </w:p>
    <w:p w:rsidR="00543D2F" w:rsidRPr="007D634C" w:rsidRDefault="00543D2F" w:rsidP="00543D2F">
      <w:pPr>
        <w:pStyle w:val="Footer"/>
        <w:tabs>
          <w:tab w:val="clear" w:pos="4320"/>
          <w:tab w:val="clear" w:pos="8640"/>
        </w:tabs>
        <w:rPr>
          <w:rFonts w:ascii="Arial" w:hAnsi="Arial" w:cs="Arial"/>
          <w:b/>
          <w:szCs w:val="24"/>
        </w:rPr>
      </w:pPr>
      <w:r w:rsidRPr="007D634C">
        <w:rPr>
          <w:rFonts w:ascii="Arial" w:hAnsi="Arial" w:cs="Arial"/>
          <w:b/>
          <w:szCs w:val="24"/>
        </w:rPr>
        <w:t>ADA Accessibility</w:t>
      </w:r>
    </w:p>
    <w:p w:rsidR="00543D2F" w:rsidRPr="007D634C" w:rsidRDefault="00543D2F" w:rsidP="00543D2F">
      <w:pPr>
        <w:pStyle w:val="Footer"/>
        <w:tabs>
          <w:tab w:val="clear" w:pos="4320"/>
          <w:tab w:val="clear" w:pos="8640"/>
        </w:tabs>
        <w:rPr>
          <w:rFonts w:ascii="Arial" w:hAnsi="Arial" w:cs="Arial"/>
          <w:szCs w:val="24"/>
        </w:rPr>
      </w:pPr>
    </w:p>
    <w:p w:rsidR="00543D2F" w:rsidRPr="007D634C"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7D634C">
        <w:rPr>
          <w:rFonts w:ascii="Arial" w:hAnsi="Arial" w:cs="Arial"/>
          <w:b/>
          <w:szCs w:val="24"/>
        </w:rPr>
        <w:t xml:space="preserve"> </w:t>
      </w:r>
    </w:p>
    <w:p w:rsidR="00543D2F" w:rsidRPr="007D634C" w:rsidRDefault="00543D2F" w:rsidP="00543D2F">
      <w:pPr>
        <w:pStyle w:val="Footer"/>
        <w:tabs>
          <w:tab w:val="clear" w:pos="4320"/>
          <w:tab w:val="clear" w:pos="8640"/>
        </w:tabs>
        <w:rPr>
          <w:rFonts w:ascii="Arial" w:hAnsi="Arial" w:cs="Arial"/>
          <w:b/>
          <w:szCs w:val="24"/>
        </w:rPr>
      </w:pPr>
    </w:p>
    <w:p w:rsidR="00543D2F" w:rsidRPr="007D634C" w:rsidRDefault="00543D2F" w:rsidP="00543D2F">
      <w:pPr>
        <w:pStyle w:val="Footer"/>
        <w:tabs>
          <w:tab w:val="clear" w:pos="4320"/>
          <w:tab w:val="clear" w:pos="8640"/>
        </w:tabs>
        <w:rPr>
          <w:rFonts w:ascii="Arial" w:hAnsi="Arial" w:cs="Arial"/>
          <w:szCs w:val="24"/>
        </w:rPr>
      </w:pPr>
      <w:r w:rsidRPr="007D634C">
        <w:rPr>
          <w:rFonts w:ascii="Arial" w:hAnsi="Arial" w:cs="Arial"/>
          <w:szCs w:val="24"/>
        </w:rPr>
        <w:t>The School-Based Health Center (SBHC) complies with the Americans with Disabilities Act (ADA) concerning service accessibility for the physically impaired, visually impaired, and the hearing impaired.</w:t>
      </w:r>
    </w:p>
    <w:p w:rsidR="00543D2F" w:rsidRPr="007D634C" w:rsidRDefault="00543D2F" w:rsidP="00543D2F">
      <w:pPr>
        <w:pStyle w:val="Footer"/>
        <w:tabs>
          <w:tab w:val="clear" w:pos="4320"/>
          <w:tab w:val="clear" w:pos="8640"/>
        </w:tabs>
        <w:rPr>
          <w:rFonts w:ascii="Arial" w:hAnsi="Arial" w:cs="Arial"/>
          <w:b/>
          <w:szCs w:val="24"/>
        </w:rPr>
      </w:pPr>
    </w:p>
    <w:p w:rsidR="00543D2F" w:rsidRPr="007D634C"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7D634C" w:rsidRDefault="00543D2F" w:rsidP="00543D2F">
      <w:pPr>
        <w:pStyle w:val="Footer"/>
        <w:tabs>
          <w:tab w:val="clear" w:pos="4320"/>
          <w:tab w:val="clear" w:pos="8640"/>
        </w:tabs>
        <w:rPr>
          <w:rFonts w:ascii="Arial" w:hAnsi="Arial" w:cs="Arial"/>
          <w:b/>
          <w:szCs w:val="24"/>
        </w:rPr>
      </w:pPr>
    </w:p>
    <w:p w:rsidR="00543D2F" w:rsidRPr="007D634C" w:rsidRDefault="00543D2F" w:rsidP="00543D2F">
      <w:pPr>
        <w:pStyle w:val="BodyText"/>
        <w:rPr>
          <w:rFonts w:ascii="Arial" w:hAnsi="Arial" w:cs="Arial"/>
        </w:rPr>
      </w:pPr>
      <w:r w:rsidRPr="007D634C">
        <w:rPr>
          <w:rFonts w:ascii="Arial" w:hAnsi="Arial" w:cs="Arial"/>
        </w:rPr>
        <w:t xml:space="preserve">The SBHC will identify the populations that are served in the center and plan accordingly to meet the needs for interpreters and signers on a yearly basis. </w:t>
      </w:r>
    </w:p>
    <w:p w:rsidR="00543D2F" w:rsidRPr="007D634C" w:rsidRDefault="00543D2F" w:rsidP="00543D2F">
      <w:pPr>
        <w:pStyle w:val="BodyText"/>
        <w:rPr>
          <w:rFonts w:ascii="Arial" w:hAnsi="Arial" w:cs="Arial"/>
        </w:rPr>
      </w:pPr>
    </w:p>
    <w:p w:rsidR="00543D2F" w:rsidRPr="007D634C" w:rsidRDefault="00543D2F" w:rsidP="00543D2F">
      <w:pPr>
        <w:pStyle w:val="BodyText"/>
        <w:rPr>
          <w:rFonts w:ascii="Arial" w:hAnsi="Arial" w:cs="Arial"/>
        </w:rPr>
      </w:pPr>
      <w:r w:rsidRPr="007D634C">
        <w:rPr>
          <w:rFonts w:ascii="Arial" w:hAnsi="Arial" w:cs="Arial"/>
        </w:rPr>
        <w:t>The SBHC will ensure that at least one entrance, one bathroom, doorways, and hallways, are accessible to the physically impaired.</w:t>
      </w:r>
    </w:p>
    <w:p w:rsidR="00543D2F" w:rsidRPr="007D634C" w:rsidRDefault="00543D2F" w:rsidP="00543D2F">
      <w:pPr>
        <w:pStyle w:val="BodyText"/>
        <w:rPr>
          <w:rFonts w:ascii="Arial" w:hAnsi="Arial" w:cs="Arial"/>
        </w:rPr>
      </w:pPr>
    </w:p>
    <w:p w:rsidR="00543D2F" w:rsidRPr="007D634C" w:rsidRDefault="00543D2F" w:rsidP="00543D2F">
      <w:pPr>
        <w:pStyle w:val="BodyText"/>
        <w:rPr>
          <w:rFonts w:ascii="Arial" w:hAnsi="Arial" w:cs="Arial"/>
        </w:rPr>
      </w:pPr>
      <w:r w:rsidRPr="007D634C">
        <w:rPr>
          <w:rFonts w:ascii="Arial" w:hAnsi="Arial" w:cs="Arial"/>
        </w:rPr>
        <w:t>Staff will receive training relevant to the populations they serve regarding patient rights and cultural diversity.</w:t>
      </w:r>
    </w:p>
    <w:p w:rsidR="00543D2F" w:rsidRDefault="00543D2F" w:rsidP="00543D2F">
      <w:pPr>
        <w:pStyle w:val="BodyText"/>
        <w:rPr>
          <w:rFonts w:ascii="Helvetica" w:hAnsi="Helvetica"/>
          <w:sz w:val="22"/>
        </w:rPr>
      </w:pPr>
    </w:p>
    <w:p w:rsidR="0015421F" w:rsidRDefault="0015421F" w:rsidP="00543D2F">
      <w:pPr>
        <w:pStyle w:val="BodyText"/>
        <w:rPr>
          <w:rFonts w:ascii="Helvetica" w:hAnsi="Helvetica"/>
          <w:sz w:val="22"/>
        </w:rPr>
      </w:pPr>
    </w:p>
    <w:p w:rsidR="0015421F" w:rsidRDefault="0015421F" w:rsidP="00543D2F">
      <w:pPr>
        <w:pStyle w:val="BodyText"/>
        <w:rPr>
          <w:rFonts w:ascii="Helvetica" w:hAnsi="Helvetica"/>
          <w:sz w:val="22"/>
        </w:rPr>
      </w:pPr>
    </w:p>
    <w:p w:rsidR="00543D2F" w:rsidRPr="00F57EFA" w:rsidRDefault="00543D2F" w:rsidP="00543D2F">
      <w:pPr>
        <w:pStyle w:val="Heading3"/>
        <w:jc w:val="left"/>
        <w:rPr>
          <w:rFonts w:ascii="Arial" w:hAnsi="Arial" w:cs="Arial"/>
          <w:sz w:val="24"/>
          <w:szCs w:val="24"/>
        </w:rPr>
      </w:pPr>
      <w:r w:rsidRPr="00F57EFA">
        <w:rPr>
          <w:rFonts w:ascii="Arial" w:hAnsi="Arial" w:cs="Arial"/>
          <w:sz w:val="24"/>
          <w:szCs w:val="24"/>
        </w:rPr>
        <w:t>Age Appropriate Reproductive Health and STDs/STIs</w:t>
      </w:r>
    </w:p>
    <w:p w:rsidR="00543D2F" w:rsidRPr="00F57EFA" w:rsidRDefault="00543D2F" w:rsidP="00543D2F">
      <w:pPr>
        <w:rPr>
          <w:rFonts w:ascii="Arial" w:hAnsi="Arial" w:cs="Arial"/>
        </w:rPr>
      </w:pPr>
    </w:p>
    <w:p w:rsidR="00543D2F" w:rsidRPr="00F57EFA" w:rsidRDefault="0015421F" w:rsidP="00543D2F">
      <w:pPr>
        <w:pStyle w:val="Heading4"/>
        <w:rPr>
          <w:rFonts w:ascii="Arial" w:hAnsi="Arial" w:cs="Arial"/>
          <w:szCs w:val="24"/>
        </w:rPr>
      </w:pPr>
      <w:r>
        <w:rPr>
          <w:rFonts w:ascii="Arial" w:hAnsi="Arial" w:cs="Arial"/>
          <w:szCs w:val="24"/>
        </w:rPr>
        <w:t>BEST PRACTICE</w:t>
      </w:r>
      <w:r w:rsidR="00543D2F" w:rsidRPr="00F57EFA">
        <w:rPr>
          <w:rFonts w:ascii="Arial" w:hAnsi="Arial" w:cs="Arial"/>
          <w:szCs w:val="24"/>
        </w:rPr>
        <w:t xml:space="preserve"> </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 xml:space="preserve">The School-Based Health Center (SBHC) will provide reproductive health and </w:t>
      </w:r>
      <w:r>
        <w:rPr>
          <w:rFonts w:ascii="Arial" w:hAnsi="Arial" w:cs="Arial"/>
        </w:rPr>
        <w:t>s</w:t>
      </w:r>
      <w:r w:rsidRPr="00F57EFA">
        <w:rPr>
          <w:rFonts w:ascii="Arial" w:hAnsi="Arial" w:cs="Arial"/>
        </w:rPr>
        <w:t xml:space="preserve">exually </w:t>
      </w:r>
      <w:r>
        <w:rPr>
          <w:rFonts w:ascii="Arial" w:hAnsi="Arial" w:cs="Arial"/>
        </w:rPr>
        <w:t>t</w:t>
      </w:r>
      <w:r w:rsidRPr="00F57EFA">
        <w:rPr>
          <w:rFonts w:ascii="Arial" w:hAnsi="Arial" w:cs="Arial"/>
        </w:rPr>
        <w:t xml:space="preserve">ransmitted </w:t>
      </w:r>
      <w:r>
        <w:rPr>
          <w:rFonts w:ascii="Arial" w:hAnsi="Arial" w:cs="Arial"/>
        </w:rPr>
        <w:t>d</w:t>
      </w:r>
      <w:r w:rsidRPr="00F57EFA">
        <w:rPr>
          <w:rFonts w:ascii="Arial" w:hAnsi="Arial" w:cs="Arial"/>
        </w:rPr>
        <w:t>isease/</w:t>
      </w:r>
      <w:r>
        <w:rPr>
          <w:rFonts w:ascii="Arial" w:hAnsi="Arial" w:cs="Arial"/>
        </w:rPr>
        <w:t>i</w:t>
      </w:r>
      <w:r w:rsidRPr="00F57EFA">
        <w:rPr>
          <w:rFonts w:ascii="Arial" w:hAnsi="Arial" w:cs="Arial"/>
        </w:rPr>
        <w:t>nfections (STD/STI) services in accordance with state laws, community acceptance</w:t>
      </w:r>
      <w:r>
        <w:rPr>
          <w:rFonts w:ascii="Arial" w:hAnsi="Arial" w:cs="Arial"/>
        </w:rPr>
        <w:t>, memorandum of understanding with school partners</w:t>
      </w:r>
      <w:r w:rsidRPr="00F57EFA">
        <w:rPr>
          <w:rFonts w:ascii="Arial" w:hAnsi="Arial" w:cs="Arial"/>
        </w:rPr>
        <w:t xml:space="preserve"> and documented need. While stressing abstinence, students will have access to education, screening, diagnostic testing and treatment for sexual development and reproductive health services.</w:t>
      </w:r>
    </w:p>
    <w:p w:rsidR="00543D2F" w:rsidRPr="00F57EFA" w:rsidRDefault="00543D2F" w:rsidP="00543D2F">
      <w:pPr>
        <w:rPr>
          <w:rFonts w:ascii="Arial" w:hAnsi="Arial" w:cs="Arial"/>
        </w:rPr>
      </w:pPr>
    </w:p>
    <w:p w:rsidR="00543D2F" w:rsidRPr="00F57EFA" w:rsidRDefault="00543D2F" w:rsidP="00543D2F">
      <w:pPr>
        <w:pStyle w:val="Heading4"/>
        <w:rPr>
          <w:rFonts w:ascii="Arial" w:hAnsi="Arial" w:cs="Arial"/>
          <w:szCs w:val="24"/>
        </w:rPr>
      </w:pPr>
      <w:r>
        <w:rPr>
          <w:rFonts w:ascii="Arial" w:hAnsi="Arial" w:cs="Arial"/>
          <w:szCs w:val="24"/>
        </w:rPr>
        <w:t>PROTOCOL</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 xml:space="preserve">The type of services provided by the SBHC, including specific requirements for family planning services, will be identified and recommended by the center’s advisory committee to the sponsoring agency, and if appropriate to the local school board, consistent with </w:t>
      </w:r>
      <w:r>
        <w:rPr>
          <w:rFonts w:ascii="Arial" w:hAnsi="Arial" w:cs="Arial"/>
        </w:rPr>
        <w:t>PROTOCOL</w:t>
      </w:r>
      <w:r w:rsidRPr="00F57EFA">
        <w:rPr>
          <w:rFonts w:ascii="Arial" w:hAnsi="Arial" w:cs="Arial"/>
        </w:rPr>
        <w:t>s mandated in the legislative language.</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Appropriately trained SBHC staff will provide the following reproductive health services:</w:t>
      </w:r>
    </w:p>
    <w:p w:rsidR="00543D2F" w:rsidRPr="00F57EFA" w:rsidRDefault="00543D2F" w:rsidP="00543D2F">
      <w:pPr>
        <w:numPr>
          <w:ilvl w:val="0"/>
          <w:numId w:val="1"/>
        </w:numPr>
        <w:rPr>
          <w:rFonts w:ascii="Arial" w:hAnsi="Arial" w:cs="Arial"/>
        </w:rPr>
      </w:pPr>
      <w:r w:rsidRPr="00F57EFA">
        <w:rPr>
          <w:rFonts w:ascii="Arial" w:hAnsi="Arial" w:cs="Arial"/>
        </w:rPr>
        <w:t>Abstinence Education</w:t>
      </w:r>
    </w:p>
    <w:p w:rsidR="00543D2F" w:rsidRPr="00F57EFA" w:rsidRDefault="00543D2F" w:rsidP="00543D2F">
      <w:pPr>
        <w:numPr>
          <w:ilvl w:val="0"/>
          <w:numId w:val="1"/>
        </w:numPr>
        <w:rPr>
          <w:rFonts w:ascii="Arial" w:hAnsi="Arial" w:cs="Arial"/>
        </w:rPr>
      </w:pPr>
      <w:r w:rsidRPr="00F57EFA">
        <w:rPr>
          <w:rFonts w:ascii="Arial" w:hAnsi="Arial" w:cs="Arial"/>
        </w:rPr>
        <w:t>Responsibility – male and female</w:t>
      </w:r>
    </w:p>
    <w:p w:rsidR="00543D2F" w:rsidRPr="00F57EFA" w:rsidRDefault="00543D2F" w:rsidP="00543D2F">
      <w:pPr>
        <w:numPr>
          <w:ilvl w:val="0"/>
          <w:numId w:val="1"/>
        </w:numPr>
        <w:rPr>
          <w:rFonts w:ascii="Arial" w:hAnsi="Arial" w:cs="Arial"/>
        </w:rPr>
      </w:pPr>
      <w:r w:rsidRPr="00F57EFA">
        <w:rPr>
          <w:rFonts w:ascii="Arial" w:hAnsi="Arial" w:cs="Arial"/>
        </w:rPr>
        <w:t>Screening for sexual development</w:t>
      </w:r>
    </w:p>
    <w:p w:rsidR="00543D2F" w:rsidRPr="00F57EFA" w:rsidRDefault="00543D2F" w:rsidP="00543D2F">
      <w:pPr>
        <w:numPr>
          <w:ilvl w:val="0"/>
          <w:numId w:val="1"/>
        </w:numPr>
        <w:rPr>
          <w:rFonts w:ascii="Arial" w:hAnsi="Arial" w:cs="Arial"/>
        </w:rPr>
      </w:pPr>
      <w:r w:rsidRPr="00F57EFA">
        <w:rPr>
          <w:rFonts w:ascii="Arial" w:hAnsi="Arial" w:cs="Arial"/>
        </w:rPr>
        <w:t>Preventive education, including</w:t>
      </w:r>
    </w:p>
    <w:p w:rsidR="00543D2F" w:rsidRPr="00F57EFA" w:rsidRDefault="00543D2F" w:rsidP="00543D2F">
      <w:pPr>
        <w:numPr>
          <w:ilvl w:val="1"/>
          <w:numId w:val="1"/>
        </w:numPr>
        <w:rPr>
          <w:rFonts w:ascii="Arial" w:hAnsi="Arial" w:cs="Arial"/>
        </w:rPr>
      </w:pPr>
      <w:r w:rsidRPr="00F57EFA">
        <w:rPr>
          <w:rFonts w:ascii="Arial" w:hAnsi="Arial" w:cs="Arial"/>
        </w:rPr>
        <w:t>Self-breast exam</w:t>
      </w:r>
    </w:p>
    <w:p w:rsidR="00543D2F" w:rsidRPr="00F57EFA" w:rsidRDefault="00543D2F" w:rsidP="00543D2F">
      <w:pPr>
        <w:numPr>
          <w:ilvl w:val="1"/>
          <w:numId w:val="1"/>
        </w:numPr>
        <w:rPr>
          <w:rFonts w:ascii="Arial" w:hAnsi="Arial" w:cs="Arial"/>
        </w:rPr>
      </w:pPr>
      <w:r w:rsidRPr="00F57EFA">
        <w:rPr>
          <w:rFonts w:ascii="Arial" w:hAnsi="Arial" w:cs="Arial"/>
        </w:rPr>
        <w:t>Self-testicular exam</w:t>
      </w:r>
    </w:p>
    <w:p w:rsidR="00543D2F" w:rsidRPr="00F57EFA" w:rsidRDefault="00543D2F" w:rsidP="00543D2F">
      <w:pPr>
        <w:numPr>
          <w:ilvl w:val="1"/>
          <w:numId w:val="1"/>
        </w:numPr>
        <w:rPr>
          <w:rFonts w:ascii="Arial" w:hAnsi="Arial" w:cs="Arial"/>
        </w:rPr>
      </w:pPr>
      <w:r w:rsidRPr="00F57EFA">
        <w:rPr>
          <w:rFonts w:ascii="Arial" w:hAnsi="Arial" w:cs="Arial"/>
        </w:rPr>
        <w:t>STD</w:t>
      </w:r>
      <w:r>
        <w:rPr>
          <w:rFonts w:ascii="Arial" w:hAnsi="Arial" w:cs="Arial"/>
        </w:rPr>
        <w:t>/STI</w:t>
      </w:r>
      <w:r w:rsidRPr="00F57EFA">
        <w:rPr>
          <w:rFonts w:ascii="Arial" w:hAnsi="Arial" w:cs="Arial"/>
        </w:rPr>
        <w:t xml:space="preserve"> prevention</w:t>
      </w:r>
    </w:p>
    <w:p w:rsidR="00543D2F" w:rsidRPr="00F57EFA" w:rsidRDefault="00543D2F" w:rsidP="00543D2F">
      <w:pPr>
        <w:numPr>
          <w:ilvl w:val="0"/>
          <w:numId w:val="2"/>
        </w:numPr>
        <w:rPr>
          <w:rFonts w:ascii="Arial" w:hAnsi="Arial" w:cs="Arial"/>
        </w:rPr>
      </w:pPr>
      <w:r w:rsidRPr="00F57EFA">
        <w:rPr>
          <w:rFonts w:ascii="Arial" w:hAnsi="Arial" w:cs="Arial"/>
        </w:rPr>
        <w:t>Preventive screening, including</w:t>
      </w:r>
    </w:p>
    <w:p w:rsidR="00543D2F" w:rsidRPr="00F57EFA" w:rsidRDefault="00543D2F" w:rsidP="00543D2F">
      <w:pPr>
        <w:numPr>
          <w:ilvl w:val="1"/>
          <w:numId w:val="2"/>
        </w:numPr>
        <w:rPr>
          <w:rFonts w:ascii="Arial" w:hAnsi="Arial" w:cs="Arial"/>
        </w:rPr>
      </w:pPr>
      <w:r w:rsidRPr="00F57EFA">
        <w:rPr>
          <w:rFonts w:ascii="Arial" w:hAnsi="Arial" w:cs="Arial"/>
        </w:rPr>
        <w:t>Breast exams</w:t>
      </w:r>
    </w:p>
    <w:p w:rsidR="00543D2F" w:rsidRPr="00F57EFA" w:rsidRDefault="00543D2F" w:rsidP="00543D2F">
      <w:pPr>
        <w:numPr>
          <w:ilvl w:val="1"/>
          <w:numId w:val="2"/>
        </w:numPr>
        <w:rPr>
          <w:rFonts w:ascii="Arial" w:hAnsi="Arial" w:cs="Arial"/>
        </w:rPr>
      </w:pPr>
      <w:r w:rsidRPr="00F57EFA">
        <w:rPr>
          <w:rFonts w:ascii="Arial" w:hAnsi="Arial" w:cs="Arial"/>
        </w:rPr>
        <w:t>Testicular exams</w:t>
      </w:r>
    </w:p>
    <w:p w:rsidR="00543D2F" w:rsidRPr="00F57EFA" w:rsidRDefault="00543D2F" w:rsidP="00543D2F">
      <w:pPr>
        <w:numPr>
          <w:ilvl w:val="1"/>
          <w:numId w:val="2"/>
        </w:numPr>
        <w:rPr>
          <w:rFonts w:ascii="Arial" w:hAnsi="Arial" w:cs="Arial"/>
        </w:rPr>
      </w:pPr>
      <w:r w:rsidRPr="00F57EFA">
        <w:rPr>
          <w:rFonts w:ascii="Arial" w:hAnsi="Arial" w:cs="Arial"/>
        </w:rPr>
        <w:t>Pap smears</w:t>
      </w:r>
    </w:p>
    <w:p w:rsidR="00543D2F" w:rsidRPr="00F57EFA" w:rsidRDefault="00543D2F" w:rsidP="00543D2F">
      <w:pPr>
        <w:numPr>
          <w:ilvl w:val="0"/>
          <w:numId w:val="2"/>
        </w:numPr>
        <w:rPr>
          <w:rFonts w:ascii="Arial" w:hAnsi="Arial" w:cs="Arial"/>
        </w:rPr>
      </w:pPr>
      <w:r w:rsidRPr="00F57EFA">
        <w:rPr>
          <w:rFonts w:ascii="Arial" w:hAnsi="Arial" w:cs="Arial"/>
        </w:rPr>
        <w:t>STD</w:t>
      </w:r>
      <w:r>
        <w:rPr>
          <w:rFonts w:ascii="Arial" w:hAnsi="Arial" w:cs="Arial"/>
        </w:rPr>
        <w:t>/STI</w:t>
      </w:r>
      <w:r w:rsidRPr="00F57EFA">
        <w:rPr>
          <w:rFonts w:ascii="Arial" w:hAnsi="Arial" w:cs="Arial"/>
        </w:rPr>
        <w:t xml:space="preserve"> testing and treatment</w:t>
      </w:r>
    </w:p>
    <w:p w:rsidR="00543D2F" w:rsidRPr="00F57EFA" w:rsidRDefault="00543D2F" w:rsidP="00543D2F">
      <w:pPr>
        <w:numPr>
          <w:ilvl w:val="0"/>
          <w:numId w:val="2"/>
        </w:numPr>
        <w:rPr>
          <w:rFonts w:ascii="Arial" w:hAnsi="Arial" w:cs="Arial"/>
        </w:rPr>
      </w:pPr>
      <w:r w:rsidRPr="00F57EFA">
        <w:rPr>
          <w:rFonts w:ascii="Arial" w:hAnsi="Arial" w:cs="Arial"/>
        </w:rPr>
        <w:t>Pregnancy testing</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 xml:space="preserve">If the local advisory board recommends that family planning be provided as a service, then any public information brochure will include family planning in its description of the entire array of services provided by the center. </w:t>
      </w:r>
    </w:p>
    <w:p w:rsidR="00543D2F" w:rsidRPr="00F57EFA" w:rsidRDefault="00543D2F" w:rsidP="00543D2F">
      <w:pPr>
        <w:rPr>
          <w:rFonts w:ascii="Arial" w:hAnsi="Arial" w:cs="Arial"/>
        </w:rPr>
      </w:pPr>
    </w:p>
    <w:p w:rsidR="00543D2F" w:rsidRPr="00F57EFA" w:rsidRDefault="00543D2F" w:rsidP="00543D2F">
      <w:pPr>
        <w:rPr>
          <w:rFonts w:ascii="Arial" w:hAnsi="Arial" w:cs="Arial"/>
          <w:b/>
          <w:i/>
        </w:rPr>
      </w:pPr>
      <w:r w:rsidRPr="00F57EFA">
        <w:rPr>
          <w:rFonts w:ascii="Arial" w:hAnsi="Arial" w:cs="Arial"/>
          <w:b/>
          <w:i/>
        </w:rPr>
        <w:t>Family Planning Exams</w:t>
      </w:r>
    </w:p>
    <w:p w:rsidR="00543D2F" w:rsidRPr="00F57EFA" w:rsidRDefault="00543D2F" w:rsidP="00543D2F">
      <w:pPr>
        <w:rPr>
          <w:rFonts w:ascii="Arial" w:hAnsi="Arial" w:cs="Arial"/>
          <w:i/>
        </w:rPr>
      </w:pPr>
    </w:p>
    <w:p w:rsidR="00543D2F" w:rsidRPr="00F57EFA" w:rsidRDefault="00543D2F" w:rsidP="00543D2F">
      <w:pPr>
        <w:rPr>
          <w:rFonts w:ascii="Arial" w:hAnsi="Arial" w:cs="Arial"/>
        </w:rPr>
      </w:pPr>
      <w:r w:rsidRPr="00F57EFA">
        <w:rPr>
          <w:rFonts w:ascii="Arial" w:hAnsi="Arial" w:cs="Arial"/>
        </w:rPr>
        <w:t xml:space="preserve">All students requesting a family planning exam must also receive information/education on anatomy, physiology, safe sex, birth control options, and abstinence. The purpose of this </w:t>
      </w:r>
      <w:r>
        <w:rPr>
          <w:rFonts w:ascii="Arial" w:hAnsi="Arial" w:cs="Arial"/>
        </w:rPr>
        <w:t>education</w:t>
      </w:r>
      <w:r w:rsidRPr="00F57EFA">
        <w:rPr>
          <w:rFonts w:ascii="Arial" w:hAnsi="Arial" w:cs="Arial"/>
        </w:rPr>
        <w:t xml:space="preserve"> is to encourage abstinence and to enable the student to make an informed decision as well as prepare the student for their exam.</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A special “family planning” visit form will be used for charting the visit. The center will establish referral relationships and develop a contact list of those agencies that can provide center clients with birth control drugs or devices, with a minimum of difficulty in terms of costs, transportation to the agency, waiting periods, and the need for a repeat physical exam and laboratory work</w:t>
      </w:r>
      <w:r>
        <w:rPr>
          <w:rFonts w:ascii="Arial" w:hAnsi="Arial" w:cs="Arial"/>
        </w:rPr>
        <w:t xml:space="preserve"> if the center is not able to dispense onsite.</w:t>
      </w:r>
    </w:p>
    <w:p w:rsidR="00543D2F" w:rsidRPr="00F57EFA" w:rsidRDefault="00543D2F" w:rsidP="00543D2F">
      <w:pPr>
        <w:rPr>
          <w:rFonts w:ascii="Arial" w:hAnsi="Arial" w:cs="Arial"/>
        </w:rPr>
      </w:pPr>
    </w:p>
    <w:p w:rsidR="00543D2F" w:rsidRPr="00F57EFA" w:rsidRDefault="00543D2F" w:rsidP="00543D2F">
      <w:pPr>
        <w:pStyle w:val="BodyTextIndent3"/>
        <w:tabs>
          <w:tab w:val="left" w:pos="720"/>
        </w:tabs>
        <w:ind w:left="0"/>
        <w:rPr>
          <w:rFonts w:ascii="Arial" w:hAnsi="Arial" w:cs="Arial"/>
          <w:color w:val="0000FF"/>
          <w:szCs w:val="24"/>
          <w:u w:val="single"/>
        </w:rPr>
      </w:pPr>
      <w:r w:rsidRPr="00F57EFA">
        <w:rPr>
          <w:rFonts w:ascii="Arial" w:hAnsi="Arial" w:cs="Arial"/>
          <w:szCs w:val="24"/>
        </w:rPr>
        <w:t>All students receiving exams and referred elsewhere for additional services will be followed up within one week of the referral appointment.</w:t>
      </w:r>
      <w:r w:rsidRPr="00F57EFA">
        <w:rPr>
          <w:rFonts w:ascii="Arial" w:hAnsi="Arial" w:cs="Arial"/>
          <w:color w:val="0000FF"/>
          <w:szCs w:val="24"/>
          <w:u w:val="single"/>
        </w:rPr>
        <w:t xml:space="preserve"> </w:t>
      </w:r>
    </w:p>
    <w:p w:rsidR="00543D2F" w:rsidRPr="00F57EFA" w:rsidRDefault="00543D2F" w:rsidP="00543D2F">
      <w:pPr>
        <w:pStyle w:val="BodyTextIndent3"/>
        <w:tabs>
          <w:tab w:val="left" w:pos="720"/>
        </w:tabs>
        <w:ind w:left="0"/>
        <w:rPr>
          <w:rFonts w:ascii="Arial" w:hAnsi="Arial" w:cs="Arial"/>
          <w:color w:val="0000FF"/>
          <w:szCs w:val="24"/>
          <w:u w:val="single"/>
        </w:rPr>
      </w:pPr>
    </w:p>
    <w:p w:rsidR="00543D2F" w:rsidRPr="005F5D34" w:rsidRDefault="00543D2F" w:rsidP="00543D2F">
      <w:pPr>
        <w:pStyle w:val="BodyTextIndent3"/>
        <w:tabs>
          <w:tab w:val="left" w:pos="720"/>
        </w:tabs>
        <w:ind w:left="0"/>
        <w:rPr>
          <w:rFonts w:ascii="Arial" w:hAnsi="Arial" w:cs="Arial"/>
          <w:b/>
          <w:i/>
          <w:szCs w:val="24"/>
        </w:rPr>
      </w:pPr>
      <w:r w:rsidRPr="005F5D34">
        <w:rPr>
          <w:rFonts w:ascii="Arial" w:hAnsi="Arial" w:cs="Arial"/>
          <w:b/>
          <w:i/>
          <w:szCs w:val="24"/>
        </w:rPr>
        <w:t>Pregnancy Tests</w:t>
      </w:r>
    </w:p>
    <w:p w:rsidR="00543D2F" w:rsidRPr="00F57EFA" w:rsidRDefault="00543D2F" w:rsidP="00543D2F">
      <w:pPr>
        <w:rPr>
          <w:rFonts w:ascii="Arial" w:hAnsi="Arial" w:cs="Arial"/>
          <w:i/>
        </w:rPr>
      </w:pPr>
    </w:p>
    <w:p w:rsidR="00543D2F" w:rsidRPr="00F57EFA" w:rsidRDefault="00543D2F" w:rsidP="00543D2F">
      <w:pPr>
        <w:rPr>
          <w:rFonts w:ascii="Arial" w:hAnsi="Arial" w:cs="Arial"/>
        </w:rPr>
      </w:pPr>
      <w:r w:rsidRPr="00F57EFA">
        <w:rPr>
          <w:rFonts w:ascii="Arial" w:hAnsi="Arial" w:cs="Arial"/>
        </w:rPr>
        <w:t>Pregnancy testing will be available for all walk-ins, following triage to determine if the student meets the criteria to receive the test (to be determined as a clinical protocol, for example</w:t>
      </w:r>
      <w:r>
        <w:rPr>
          <w:rFonts w:ascii="Arial" w:hAnsi="Arial" w:cs="Arial"/>
        </w:rPr>
        <w:t xml:space="preserve">, </w:t>
      </w:r>
      <w:r w:rsidRPr="00F57EFA">
        <w:rPr>
          <w:rFonts w:ascii="Arial" w:hAnsi="Arial" w:cs="Arial"/>
        </w:rPr>
        <w:t>based on date of last menses).</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Test results will be available at the time of testing.</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Those students with positive results will be scheduled for a visit as soon as possible with the center’s clinician or referred to their own provider. They will receive follow-up within one week.</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Students with negative results will be encouraged to attend a reproductive health educational session and scheduled for a family planning exam as soon as possible if appropriate.</w:t>
      </w:r>
    </w:p>
    <w:p w:rsidR="00543D2F" w:rsidRPr="00F57EFA" w:rsidRDefault="00543D2F" w:rsidP="00543D2F">
      <w:pPr>
        <w:rPr>
          <w:rFonts w:ascii="Arial" w:hAnsi="Arial" w:cs="Arial"/>
        </w:rPr>
      </w:pPr>
    </w:p>
    <w:p w:rsidR="00543D2F" w:rsidRPr="00F57EFA" w:rsidRDefault="00543D2F" w:rsidP="00543D2F">
      <w:pPr>
        <w:pStyle w:val="Heading1"/>
        <w:rPr>
          <w:rFonts w:ascii="Arial" w:hAnsi="Arial" w:cs="Arial"/>
          <w:b/>
          <w:szCs w:val="24"/>
        </w:rPr>
      </w:pPr>
      <w:r w:rsidRPr="00F57EFA">
        <w:rPr>
          <w:rFonts w:ascii="Arial" w:hAnsi="Arial" w:cs="Arial"/>
          <w:b/>
          <w:szCs w:val="24"/>
        </w:rPr>
        <w:t>STDs/STIs</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STD/STI testing will be available for all walk-ins, following triage to determine if the student meets the criteria to receive the test (to be determined as a clinical protocol.)</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Test results will be available at the time of testing if possible.</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Those students with positive results will receive care as soon as possible with the center’s clinician or referred to their own provider, and informed of center reporting requirements to the county health department’s infectious disease surveillance office.  They will receive follow-up within one week.</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Students with negative results will be encouraged to attend a reproductive health educational session and schedule a family-planning exam as soon as possible if appropriate.</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Positive results will be reported to the county health department’s infectious disease surveillance office.</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The health department will also receive notification of those students who do not seek treatment for positive results.</w:t>
      </w:r>
    </w:p>
    <w:p w:rsidR="00543D2F" w:rsidRDefault="00543D2F" w:rsidP="00543D2F">
      <w:pPr>
        <w:pStyle w:val="BodyTextIndent3"/>
        <w:tabs>
          <w:tab w:val="left" w:pos="720"/>
        </w:tabs>
        <w:ind w:left="0"/>
        <w:rPr>
          <w:rFonts w:ascii="Helvetica" w:hAnsi="Helvetica"/>
          <w:color w:val="0000FF"/>
          <w:sz w:val="21"/>
          <w:u w:val="single"/>
        </w:rPr>
      </w:pPr>
    </w:p>
    <w:p w:rsidR="00543D2F" w:rsidRDefault="00543D2F" w:rsidP="00543D2F">
      <w:pPr>
        <w:rPr>
          <w:rFonts w:ascii="Arial" w:hAnsi="Arial"/>
        </w:rPr>
      </w:pPr>
    </w:p>
    <w:p w:rsidR="00543D2F" w:rsidRPr="00A42E30" w:rsidRDefault="00543D2F" w:rsidP="00543D2F">
      <w:pPr>
        <w:rPr>
          <w:b/>
        </w:rPr>
      </w:pPr>
    </w:p>
    <w:p w:rsidR="00543D2F" w:rsidRPr="00A42E30" w:rsidRDefault="00543D2F" w:rsidP="00543D2F">
      <w:pPr>
        <w:rPr>
          <w:rFonts w:ascii="Arial" w:hAnsi="Arial" w:cs="Arial"/>
          <w:b/>
        </w:rPr>
      </w:pPr>
      <w:r>
        <w:rPr>
          <w:rFonts w:ascii="Arial" w:hAnsi="Arial" w:cs="Arial"/>
          <w:b/>
        </w:rPr>
        <w:t>Annual Employee Training</w:t>
      </w:r>
    </w:p>
    <w:p w:rsidR="00543D2F" w:rsidRPr="00C56086" w:rsidRDefault="00543D2F" w:rsidP="00543D2F">
      <w:pPr>
        <w:rPr>
          <w:b/>
        </w:rPr>
      </w:pPr>
    </w:p>
    <w:p w:rsidR="00543D2F" w:rsidRPr="00F57EFA" w:rsidRDefault="0015421F" w:rsidP="00543D2F">
      <w:pPr>
        <w:pStyle w:val="Heading4"/>
        <w:rPr>
          <w:rFonts w:ascii="Arial" w:hAnsi="Arial" w:cs="Arial"/>
          <w:szCs w:val="24"/>
        </w:rPr>
      </w:pPr>
      <w:r>
        <w:rPr>
          <w:rFonts w:ascii="Arial" w:hAnsi="Arial" w:cs="Arial"/>
          <w:szCs w:val="24"/>
        </w:rPr>
        <w:t>BEST PRACTICE</w:t>
      </w:r>
      <w:r w:rsidR="00543D2F" w:rsidRPr="00F57EFA">
        <w:rPr>
          <w:rFonts w:ascii="Arial" w:hAnsi="Arial" w:cs="Arial"/>
          <w:szCs w:val="24"/>
        </w:rPr>
        <w:t xml:space="preserve"> </w:t>
      </w:r>
    </w:p>
    <w:p w:rsidR="00543D2F" w:rsidRPr="00F57EFA" w:rsidRDefault="00543D2F" w:rsidP="00543D2F">
      <w:pPr>
        <w:rPr>
          <w:rFonts w:ascii="Arial" w:hAnsi="Arial" w:cs="Arial"/>
        </w:rPr>
      </w:pPr>
    </w:p>
    <w:p w:rsidR="00543D2F" w:rsidRPr="00F57EFA" w:rsidRDefault="00543D2F" w:rsidP="00543D2F">
      <w:pPr>
        <w:rPr>
          <w:rFonts w:ascii="Arial" w:hAnsi="Arial" w:cs="Arial"/>
        </w:rPr>
      </w:pPr>
      <w:r w:rsidRPr="00F57EFA">
        <w:rPr>
          <w:rFonts w:ascii="Arial" w:hAnsi="Arial" w:cs="Arial"/>
        </w:rPr>
        <w:t xml:space="preserve">The School-Based Health Center (SBHC) will provide </w:t>
      </w:r>
      <w:r>
        <w:rPr>
          <w:rFonts w:ascii="Arial" w:hAnsi="Arial" w:cs="Arial"/>
        </w:rPr>
        <w:t>Annual Employee Training with identified topics for staff development and training.</w:t>
      </w:r>
    </w:p>
    <w:p w:rsidR="00543D2F" w:rsidRPr="00A42E30" w:rsidRDefault="00543D2F" w:rsidP="00543D2F">
      <w:pPr>
        <w:pStyle w:val="ListParagraph"/>
        <w:ind w:left="1080"/>
        <w:rPr>
          <w:b/>
          <w:sz w:val="24"/>
          <w:szCs w:val="24"/>
        </w:rPr>
      </w:pPr>
    </w:p>
    <w:p w:rsidR="00543D2F" w:rsidRDefault="00543D2F" w:rsidP="00543D2F">
      <w:pPr>
        <w:rPr>
          <w:rFonts w:ascii="Arial" w:hAnsi="Arial" w:cs="Arial"/>
          <w:b/>
        </w:rPr>
      </w:pPr>
      <w:r>
        <w:rPr>
          <w:rFonts w:ascii="Arial" w:hAnsi="Arial" w:cs="Arial"/>
          <w:b/>
        </w:rPr>
        <w:t>PROTOCOL</w:t>
      </w:r>
      <w:r w:rsidRPr="00A42E30">
        <w:rPr>
          <w:rFonts w:ascii="Arial" w:hAnsi="Arial" w:cs="Arial"/>
          <w:b/>
        </w:rPr>
        <w:t>S</w:t>
      </w:r>
    </w:p>
    <w:p w:rsidR="00543D2F" w:rsidRDefault="00543D2F" w:rsidP="00543D2F">
      <w:pPr>
        <w:rPr>
          <w:rFonts w:ascii="Arial" w:hAnsi="Arial" w:cs="Arial"/>
          <w:b/>
        </w:rPr>
      </w:pPr>
    </w:p>
    <w:p w:rsidR="00543D2F" w:rsidRPr="00A42E30" w:rsidRDefault="00543D2F" w:rsidP="00543D2F">
      <w:pPr>
        <w:rPr>
          <w:b/>
        </w:rPr>
      </w:pPr>
      <w:r>
        <w:rPr>
          <w:rFonts w:ascii="Arial" w:hAnsi="Arial" w:cs="Arial"/>
          <w:b/>
        </w:rPr>
        <w:t>The topics for annual employee training include:</w:t>
      </w:r>
    </w:p>
    <w:p w:rsidR="00543D2F" w:rsidRPr="00A42E30" w:rsidRDefault="00543D2F" w:rsidP="00543D2F">
      <w:pPr>
        <w:pStyle w:val="ListParagraph"/>
        <w:numPr>
          <w:ilvl w:val="1"/>
          <w:numId w:val="12"/>
        </w:numPr>
        <w:spacing w:after="200" w:line="276" w:lineRule="auto"/>
        <w:rPr>
          <w:rFonts w:ascii="Arial" w:hAnsi="Arial" w:cs="Arial"/>
          <w:sz w:val="24"/>
          <w:szCs w:val="24"/>
        </w:rPr>
      </w:pPr>
      <w:r w:rsidRPr="00A42E30">
        <w:rPr>
          <w:rFonts w:ascii="Arial" w:hAnsi="Arial" w:cs="Arial"/>
          <w:sz w:val="24"/>
          <w:szCs w:val="24"/>
        </w:rPr>
        <w:t xml:space="preserve">Standards of Conduct </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Ethics</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Conflict of Interest</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 xml:space="preserve">Harassment / Bullying / Sexual Harassment </w:t>
      </w:r>
    </w:p>
    <w:p w:rsidR="00543D2F" w:rsidRPr="00A42E30" w:rsidRDefault="00543D2F" w:rsidP="00543D2F">
      <w:pPr>
        <w:pStyle w:val="ListParagraph"/>
        <w:numPr>
          <w:ilvl w:val="1"/>
          <w:numId w:val="12"/>
        </w:numPr>
        <w:spacing w:after="200" w:line="276" w:lineRule="auto"/>
        <w:rPr>
          <w:rFonts w:ascii="Arial" w:hAnsi="Arial" w:cs="Arial"/>
          <w:sz w:val="24"/>
          <w:szCs w:val="24"/>
        </w:rPr>
      </w:pPr>
      <w:r w:rsidRPr="00A42E30">
        <w:rPr>
          <w:rFonts w:ascii="Arial" w:hAnsi="Arial" w:cs="Arial"/>
          <w:sz w:val="24"/>
          <w:szCs w:val="24"/>
        </w:rPr>
        <w:t xml:space="preserve">Infection Control </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Preventing the Transmission of Germs / Nosocomial Infections</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Personal Protective Equipment</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 xml:space="preserve">Hand washing </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Blood Borne Pathogens</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Standard Universal Precautions</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Sharps</w:t>
      </w:r>
    </w:p>
    <w:p w:rsidR="00543D2F" w:rsidRPr="00A42E30" w:rsidRDefault="00543D2F" w:rsidP="00543D2F">
      <w:pPr>
        <w:pStyle w:val="ListParagraph"/>
        <w:numPr>
          <w:ilvl w:val="1"/>
          <w:numId w:val="12"/>
        </w:numPr>
        <w:spacing w:after="200" w:line="276" w:lineRule="auto"/>
        <w:rPr>
          <w:rFonts w:ascii="Arial" w:hAnsi="Arial" w:cs="Arial"/>
          <w:sz w:val="24"/>
          <w:szCs w:val="24"/>
        </w:rPr>
      </w:pPr>
      <w:r w:rsidRPr="00A42E30">
        <w:rPr>
          <w:rFonts w:ascii="Arial" w:hAnsi="Arial" w:cs="Arial"/>
          <w:sz w:val="24"/>
          <w:szCs w:val="24"/>
        </w:rPr>
        <w:t>Client Rights</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Privacy and Confidentiality</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HIPAA</w:t>
      </w:r>
    </w:p>
    <w:p w:rsidR="00543D2F" w:rsidRPr="00A42E30" w:rsidRDefault="00543D2F" w:rsidP="00543D2F">
      <w:pPr>
        <w:pStyle w:val="ListParagraph"/>
        <w:numPr>
          <w:ilvl w:val="1"/>
          <w:numId w:val="12"/>
        </w:numPr>
        <w:spacing w:after="200" w:line="276" w:lineRule="auto"/>
        <w:rPr>
          <w:rFonts w:ascii="Arial" w:hAnsi="Arial" w:cs="Arial"/>
          <w:sz w:val="24"/>
          <w:szCs w:val="24"/>
        </w:rPr>
      </w:pPr>
      <w:r w:rsidRPr="00A42E30">
        <w:rPr>
          <w:rFonts w:ascii="Arial" w:hAnsi="Arial" w:cs="Arial"/>
          <w:sz w:val="24"/>
          <w:szCs w:val="24"/>
        </w:rPr>
        <w:t xml:space="preserve">General Safety including:  </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Safety</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Environment of Care</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 xml:space="preserve">Disaster Preparedness </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Emergency Response / Communication</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Security in the Workplace</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 xml:space="preserve">Fire Safety – Emergency Alarms, Use of Fire Extinguisher </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Workplace Hazards</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Client Safety</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Errors</w:t>
      </w:r>
    </w:p>
    <w:p w:rsidR="00543D2F" w:rsidRPr="00A42E30" w:rsidRDefault="00543D2F" w:rsidP="00543D2F">
      <w:pPr>
        <w:pStyle w:val="ListParagraph"/>
        <w:numPr>
          <w:ilvl w:val="2"/>
          <w:numId w:val="12"/>
        </w:numPr>
        <w:spacing w:after="200" w:line="276" w:lineRule="auto"/>
        <w:rPr>
          <w:rFonts w:ascii="Arial" w:hAnsi="Arial" w:cs="Arial"/>
          <w:sz w:val="24"/>
          <w:szCs w:val="24"/>
        </w:rPr>
      </w:pPr>
      <w:r w:rsidRPr="00A42E30">
        <w:rPr>
          <w:rFonts w:ascii="Arial" w:hAnsi="Arial" w:cs="Arial"/>
          <w:sz w:val="24"/>
          <w:szCs w:val="24"/>
        </w:rPr>
        <w:t>Medical Equipment and Electrical Safety</w:t>
      </w:r>
    </w:p>
    <w:p w:rsidR="00543D2F" w:rsidRDefault="00543D2F" w:rsidP="00543D2F">
      <w:pPr>
        <w:rPr>
          <w:rFonts w:ascii="Arial" w:hAnsi="Arial"/>
        </w:rPr>
      </w:pPr>
    </w:p>
    <w:p w:rsidR="00543D2F" w:rsidRDefault="00543D2F" w:rsidP="00543D2F">
      <w:pPr>
        <w:spacing w:line="240" w:lineRule="exact"/>
        <w:jc w:val="center"/>
        <w:rPr>
          <w:rFonts w:ascii="Arial" w:hAnsi="Arial" w:cs="Arial"/>
          <w:sz w:val="22"/>
          <w:szCs w:val="22"/>
        </w:rPr>
      </w:pPr>
    </w:p>
    <w:p w:rsidR="0015421F" w:rsidRDefault="0015421F" w:rsidP="0015421F">
      <w:pPr>
        <w:spacing w:line="240" w:lineRule="exact"/>
        <w:rPr>
          <w:rFonts w:ascii="Arial" w:hAnsi="Arial" w:cs="Arial"/>
          <w:sz w:val="22"/>
          <w:szCs w:val="22"/>
        </w:rPr>
      </w:pPr>
    </w:p>
    <w:p w:rsidR="0015421F" w:rsidRDefault="0015421F" w:rsidP="0015421F">
      <w:pPr>
        <w:spacing w:line="240" w:lineRule="exact"/>
        <w:rPr>
          <w:rFonts w:ascii="Arial" w:hAnsi="Arial" w:cs="Arial"/>
          <w:sz w:val="22"/>
          <w:szCs w:val="22"/>
        </w:rPr>
      </w:pPr>
    </w:p>
    <w:p w:rsidR="0015421F" w:rsidRDefault="0015421F" w:rsidP="0015421F">
      <w:pPr>
        <w:spacing w:line="240" w:lineRule="exact"/>
        <w:rPr>
          <w:rFonts w:ascii="Arial" w:hAnsi="Arial" w:cs="Arial"/>
          <w:sz w:val="22"/>
          <w:szCs w:val="22"/>
        </w:rPr>
      </w:pPr>
    </w:p>
    <w:p w:rsidR="0015421F" w:rsidRDefault="0015421F" w:rsidP="0015421F">
      <w:pPr>
        <w:spacing w:line="240" w:lineRule="exact"/>
        <w:rPr>
          <w:rFonts w:ascii="Arial" w:hAnsi="Arial" w:cs="Arial"/>
          <w:sz w:val="22"/>
          <w:szCs w:val="22"/>
        </w:rPr>
      </w:pPr>
    </w:p>
    <w:p w:rsidR="0015421F" w:rsidRDefault="0015421F" w:rsidP="0015421F">
      <w:pPr>
        <w:spacing w:line="240" w:lineRule="exact"/>
        <w:rPr>
          <w:rFonts w:ascii="Arial" w:hAnsi="Arial" w:cs="Arial"/>
          <w:sz w:val="22"/>
          <w:szCs w:val="22"/>
        </w:rPr>
      </w:pPr>
    </w:p>
    <w:p w:rsidR="00543D2F" w:rsidRDefault="00543D2F" w:rsidP="00543D2F">
      <w:pPr>
        <w:pStyle w:val="Footer"/>
        <w:tabs>
          <w:tab w:val="clear" w:pos="4320"/>
          <w:tab w:val="clear" w:pos="8640"/>
        </w:tabs>
        <w:spacing w:line="240" w:lineRule="exact"/>
        <w:rPr>
          <w:rFonts w:ascii="Arial" w:hAnsi="Arial" w:cs="Arial"/>
          <w:b/>
          <w:szCs w:val="24"/>
        </w:rPr>
      </w:pPr>
    </w:p>
    <w:p w:rsidR="00543D2F" w:rsidRPr="00543D2F" w:rsidRDefault="00543D2F" w:rsidP="00543D2F">
      <w:pPr>
        <w:pStyle w:val="Footer"/>
        <w:tabs>
          <w:tab w:val="clear" w:pos="4320"/>
          <w:tab w:val="clear" w:pos="8640"/>
        </w:tabs>
        <w:spacing w:line="240" w:lineRule="exact"/>
        <w:rPr>
          <w:rFonts w:ascii="Arial" w:hAnsi="Arial" w:cs="Arial"/>
          <w:b/>
          <w:szCs w:val="24"/>
        </w:rPr>
      </w:pPr>
      <w:r w:rsidRPr="00543D2F">
        <w:rPr>
          <w:rFonts w:ascii="Arial" w:hAnsi="Arial" w:cs="Arial"/>
          <w:b/>
          <w:szCs w:val="24"/>
        </w:rPr>
        <w:t>Appointment Length Guidelines</w:t>
      </w:r>
    </w:p>
    <w:p w:rsidR="00543D2F" w:rsidRPr="00543D2F" w:rsidRDefault="00543D2F" w:rsidP="00543D2F">
      <w:pPr>
        <w:pStyle w:val="Footer"/>
        <w:tabs>
          <w:tab w:val="clear" w:pos="4320"/>
          <w:tab w:val="clear" w:pos="8640"/>
        </w:tabs>
        <w:spacing w:line="240" w:lineRule="exact"/>
        <w:rPr>
          <w:rFonts w:ascii="Arial" w:hAnsi="Arial" w:cs="Arial"/>
          <w:szCs w:val="24"/>
        </w:rPr>
      </w:pPr>
    </w:p>
    <w:p w:rsidR="00543D2F" w:rsidRPr="00543D2F" w:rsidRDefault="0015421F" w:rsidP="00543D2F">
      <w:pPr>
        <w:pStyle w:val="Footer"/>
        <w:tabs>
          <w:tab w:val="clear" w:pos="4320"/>
          <w:tab w:val="clear" w:pos="8640"/>
        </w:tabs>
        <w:spacing w:line="240" w:lineRule="exact"/>
        <w:rPr>
          <w:rFonts w:ascii="Arial" w:hAnsi="Arial" w:cs="Arial"/>
          <w:b/>
          <w:szCs w:val="24"/>
        </w:rPr>
      </w:pPr>
      <w:r>
        <w:rPr>
          <w:rFonts w:ascii="Arial" w:hAnsi="Arial" w:cs="Arial"/>
          <w:b/>
          <w:szCs w:val="24"/>
        </w:rPr>
        <w:t>BEST PRACTICE</w:t>
      </w:r>
      <w:r w:rsidR="00543D2F" w:rsidRPr="00543D2F">
        <w:rPr>
          <w:rFonts w:ascii="Arial" w:hAnsi="Arial" w:cs="Arial"/>
          <w:b/>
          <w:szCs w:val="24"/>
        </w:rPr>
        <w:t xml:space="preserve"> </w:t>
      </w:r>
    </w:p>
    <w:p w:rsidR="00543D2F" w:rsidRPr="009D482E" w:rsidRDefault="00543D2F" w:rsidP="00543D2F">
      <w:pPr>
        <w:pStyle w:val="Footer"/>
        <w:tabs>
          <w:tab w:val="clear" w:pos="4320"/>
          <w:tab w:val="clear" w:pos="8640"/>
        </w:tabs>
        <w:spacing w:line="240" w:lineRule="exact"/>
        <w:rPr>
          <w:rFonts w:ascii="Arial" w:hAnsi="Arial" w:cs="Arial"/>
          <w:b/>
          <w:sz w:val="22"/>
          <w:szCs w:val="22"/>
        </w:rPr>
      </w:pPr>
    </w:p>
    <w:p w:rsidR="00543D2F" w:rsidRPr="00543D2F" w:rsidRDefault="00543D2F" w:rsidP="00543D2F">
      <w:pPr>
        <w:pStyle w:val="Footer"/>
        <w:tabs>
          <w:tab w:val="clear" w:pos="4320"/>
          <w:tab w:val="clear" w:pos="8640"/>
        </w:tabs>
        <w:spacing w:line="240" w:lineRule="exact"/>
        <w:rPr>
          <w:rFonts w:ascii="Arial" w:hAnsi="Arial" w:cs="Arial"/>
          <w:szCs w:val="24"/>
        </w:rPr>
      </w:pPr>
      <w:r w:rsidRPr="00543D2F">
        <w:rPr>
          <w:rFonts w:ascii="Arial" w:hAnsi="Arial" w:cs="Arial"/>
          <w:szCs w:val="24"/>
        </w:rPr>
        <w:t xml:space="preserve">The following are guidelines for establishing the amount of time to allow for different types of visits. These are guidelines only and it is recognized that some variation will invariably occur due to client differences. The chart allows you to add times together to determine the length of a complex visit. Each team divides duties related to visits differently and this chart allows for that flexibility. </w:t>
      </w:r>
    </w:p>
    <w:p w:rsidR="00543D2F" w:rsidRPr="009D482E" w:rsidRDefault="00543D2F" w:rsidP="00543D2F">
      <w:pPr>
        <w:pStyle w:val="Footer"/>
        <w:tabs>
          <w:tab w:val="clear" w:pos="4320"/>
          <w:tab w:val="clear" w:pos="8640"/>
        </w:tabs>
        <w:spacing w:line="240" w:lineRule="exact"/>
        <w:rPr>
          <w:rFonts w:ascii="Arial" w:hAnsi="Arial" w:cs="Arial"/>
          <w:b/>
          <w:sz w:val="22"/>
          <w:szCs w:val="22"/>
        </w:rPr>
      </w:pPr>
    </w:p>
    <w:p w:rsidR="00543D2F" w:rsidRPr="009D482E" w:rsidRDefault="00543D2F" w:rsidP="00543D2F">
      <w:pPr>
        <w:pStyle w:val="Footer"/>
        <w:tabs>
          <w:tab w:val="clear" w:pos="4320"/>
          <w:tab w:val="clear" w:pos="8640"/>
        </w:tabs>
        <w:spacing w:line="240" w:lineRule="exact"/>
        <w:rPr>
          <w:rFonts w:ascii="Arial" w:hAnsi="Arial" w:cs="Arial"/>
          <w:b/>
          <w:sz w:val="22"/>
          <w:szCs w:val="22"/>
        </w:rPr>
      </w:pPr>
      <w:r>
        <w:rPr>
          <w:rFonts w:ascii="Arial" w:hAnsi="Arial" w:cs="Arial"/>
          <w:b/>
          <w:sz w:val="22"/>
          <w:szCs w:val="22"/>
        </w:rPr>
        <w:t>PROTOCOL</w:t>
      </w:r>
    </w:p>
    <w:p w:rsidR="00543D2F" w:rsidRPr="009D482E" w:rsidRDefault="00543D2F" w:rsidP="00543D2F">
      <w:pPr>
        <w:pStyle w:val="Footer"/>
        <w:tabs>
          <w:tab w:val="clear" w:pos="4320"/>
          <w:tab w:val="clear" w:pos="8640"/>
        </w:tabs>
        <w:spacing w:line="240" w:lineRule="exact"/>
        <w:jc w:val="center"/>
        <w:rPr>
          <w:rFonts w:ascii="Arial" w:hAnsi="Arial" w:cs="Arial"/>
          <w:b/>
          <w:sz w:val="22"/>
          <w:szCs w:val="22"/>
        </w:rPr>
      </w:pPr>
      <w:r w:rsidRPr="009D482E">
        <w:rPr>
          <w:rFonts w:ascii="Arial" w:hAnsi="Arial" w:cs="Arial"/>
          <w:b/>
          <w:sz w:val="22"/>
          <w:szCs w:val="22"/>
        </w:rPr>
        <w:t>APPOINTMENT GUIDELINES</w:t>
      </w:r>
    </w:p>
    <w:p w:rsidR="00543D2F" w:rsidRPr="009D482E" w:rsidRDefault="00543D2F" w:rsidP="00543D2F">
      <w:pPr>
        <w:pStyle w:val="Footer"/>
        <w:tabs>
          <w:tab w:val="clear" w:pos="4320"/>
          <w:tab w:val="clear" w:pos="8640"/>
        </w:tabs>
        <w:spacing w:line="240" w:lineRule="exac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160"/>
        <w:gridCol w:w="2250"/>
        <w:gridCol w:w="1818"/>
      </w:tblGrid>
      <w:tr w:rsidR="00543D2F" w:rsidRPr="009D482E" w:rsidTr="00543D2F">
        <w:tc>
          <w:tcPr>
            <w:tcW w:w="3348" w:type="dxa"/>
          </w:tcPr>
          <w:p w:rsidR="00543D2F" w:rsidRPr="009D482E" w:rsidRDefault="00543D2F" w:rsidP="00543D2F">
            <w:pPr>
              <w:pStyle w:val="Footer"/>
              <w:tabs>
                <w:tab w:val="clear" w:pos="4320"/>
                <w:tab w:val="clear" w:pos="8640"/>
              </w:tabs>
              <w:jc w:val="center"/>
              <w:rPr>
                <w:rFonts w:ascii="Arial" w:hAnsi="Arial" w:cs="Arial"/>
                <w:b/>
                <w:sz w:val="22"/>
                <w:szCs w:val="22"/>
              </w:rPr>
            </w:pPr>
            <w:r w:rsidRPr="009D482E">
              <w:rPr>
                <w:rFonts w:ascii="Arial" w:hAnsi="Arial" w:cs="Arial"/>
                <w:b/>
                <w:sz w:val="22"/>
                <w:szCs w:val="22"/>
              </w:rPr>
              <w:t>VISIT TYPE</w:t>
            </w:r>
          </w:p>
        </w:tc>
        <w:tc>
          <w:tcPr>
            <w:tcW w:w="2160" w:type="dxa"/>
          </w:tcPr>
          <w:p w:rsidR="00543D2F" w:rsidRPr="009D482E" w:rsidRDefault="00543D2F" w:rsidP="00543D2F">
            <w:pPr>
              <w:pStyle w:val="Footer"/>
              <w:tabs>
                <w:tab w:val="clear" w:pos="4320"/>
                <w:tab w:val="clear" w:pos="8640"/>
              </w:tabs>
              <w:jc w:val="center"/>
              <w:rPr>
                <w:rFonts w:ascii="Arial" w:hAnsi="Arial" w:cs="Arial"/>
                <w:b/>
                <w:sz w:val="22"/>
                <w:szCs w:val="22"/>
              </w:rPr>
            </w:pPr>
            <w:r w:rsidRPr="009D482E">
              <w:rPr>
                <w:rFonts w:ascii="Arial" w:hAnsi="Arial" w:cs="Arial"/>
                <w:b/>
                <w:sz w:val="22"/>
                <w:szCs w:val="22"/>
              </w:rPr>
              <w:t>PREP TIME</w:t>
            </w:r>
          </w:p>
          <w:p w:rsidR="00543D2F" w:rsidRPr="009D482E" w:rsidRDefault="00543D2F" w:rsidP="00543D2F">
            <w:pPr>
              <w:pStyle w:val="Footer"/>
              <w:tabs>
                <w:tab w:val="clear" w:pos="4320"/>
                <w:tab w:val="clear" w:pos="8640"/>
              </w:tabs>
              <w:jc w:val="center"/>
              <w:rPr>
                <w:rFonts w:ascii="Arial" w:hAnsi="Arial" w:cs="Arial"/>
                <w:b/>
                <w:sz w:val="22"/>
                <w:szCs w:val="22"/>
              </w:rPr>
            </w:pPr>
            <w:r w:rsidRPr="009D482E">
              <w:rPr>
                <w:rFonts w:ascii="Arial" w:hAnsi="Arial" w:cs="Arial"/>
                <w:b/>
                <w:sz w:val="22"/>
                <w:szCs w:val="22"/>
              </w:rPr>
              <w:t>(HA/MOA/LPN)</w:t>
            </w:r>
          </w:p>
        </w:tc>
        <w:tc>
          <w:tcPr>
            <w:tcW w:w="2250" w:type="dxa"/>
          </w:tcPr>
          <w:p w:rsidR="00543D2F" w:rsidRPr="009D482E" w:rsidRDefault="00543D2F" w:rsidP="00543D2F">
            <w:pPr>
              <w:pStyle w:val="Footer"/>
              <w:tabs>
                <w:tab w:val="clear" w:pos="4320"/>
                <w:tab w:val="clear" w:pos="8640"/>
              </w:tabs>
              <w:jc w:val="center"/>
              <w:rPr>
                <w:rFonts w:ascii="Arial" w:hAnsi="Arial" w:cs="Arial"/>
                <w:b/>
                <w:sz w:val="22"/>
                <w:szCs w:val="22"/>
              </w:rPr>
            </w:pPr>
            <w:r w:rsidRPr="009D482E">
              <w:rPr>
                <w:rFonts w:ascii="Arial" w:hAnsi="Arial" w:cs="Arial"/>
                <w:b/>
                <w:sz w:val="22"/>
                <w:szCs w:val="22"/>
              </w:rPr>
              <w:t>PROVIDER TIME</w:t>
            </w:r>
          </w:p>
        </w:tc>
        <w:tc>
          <w:tcPr>
            <w:tcW w:w="1818" w:type="dxa"/>
          </w:tcPr>
          <w:p w:rsidR="00543D2F" w:rsidRPr="009D482E" w:rsidRDefault="00543D2F" w:rsidP="00543D2F">
            <w:pPr>
              <w:pStyle w:val="Footer"/>
              <w:tabs>
                <w:tab w:val="clear" w:pos="4320"/>
                <w:tab w:val="clear" w:pos="8640"/>
              </w:tabs>
              <w:jc w:val="center"/>
              <w:rPr>
                <w:rFonts w:ascii="Arial" w:hAnsi="Arial" w:cs="Arial"/>
                <w:b/>
                <w:sz w:val="22"/>
                <w:szCs w:val="22"/>
              </w:rPr>
            </w:pPr>
            <w:r w:rsidRPr="009D482E">
              <w:rPr>
                <w:rFonts w:ascii="Arial" w:hAnsi="Arial" w:cs="Arial"/>
                <w:b/>
                <w:sz w:val="22"/>
                <w:szCs w:val="22"/>
              </w:rPr>
              <w:t>CHN TIME</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Walk-in triage</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5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 xml:space="preserve">10 minutes </w:t>
            </w:r>
            <w:r w:rsidRPr="009D482E">
              <w:rPr>
                <w:rFonts w:ascii="Arial" w:hAnsi="Arial" w:cs="Arial"/>
                <w:sz w:val="22"/>
                <w:szCs w:val="22"/>
                <w:u w:val="single"/>
              </w:rPr>
              <w:t>or</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 minutes</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Illness visit</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10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15-30 minutes</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Brief re-check</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5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u w:val="single"/>
              </w:rPr>
            </w:pPr>
            <w:r w:rsidRPr="009D482E">
              <w:rPr>
                <w:rFonts w:ascii="Arial" w:hAnsi="Arial" w:cs="Arial"/>
                <w:sz w:val="22"/>
                <w:szCs w:val="22"/>
              </w:rPr>
              <w:t xml:space="preserve">10-15 minutes </w:t>
            </w:r>
            <w:r w:rsidRPr="009D482E">
              <w:rPr>
                <w:rFonts w:ascii="Arial" w:hAnsi="Arial" w:cs="Arial"/>
                <w:sz w:val="22"/>
                <w:szCs w:val="22"/>
                <w:u w:val="single"/>
              </w:rPr>
              <w:t>or</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10-15 minutes</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History review</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p>
        </w:tc>
        <w:tc>
          <w:tcPr>
            <w:tcW w:w="2250" w:type="dxa"/>
          </w:tcPr>
          <w:p w:rsidR="00543D2F" w:rsidRPr="009D482E" w:rsidRDefault="00543D2F" w:rsidP="00543D2F">
            <w:pPr>
              <w:pStyle w:val="Footer"/>
              <w:tabs>
                <w:tab w:val="clear" w:pos="4320"/>
                <w:tab w:val="clear" w:pos="8640"/>
              </w:tabs>
              <w:rPr>
                <w:rFonts w:ascii="Arial" w:hAnsi="Arial" w:cs="Arial"/>
                <w:sz w:val="22"/>
                <w:szCs w:val="22"/>
                <w:u w:val="single"/>
              </w:rPr>
            </w:pPr>
            <w:r w:rsidRPr="009D482E">
              <w:rPr>
                <w:rFonts w:ascii="Arial" w:hAnsi="Arial" w:cs="Arial"/>
                <w:sz w:val="22"/>
                <w:szCs w:val="22"/>
              </w:rPr>
              <w:t xml:space="preserve">15 minutes </w:t>
            </w:r>
            <w:r w:rsidRPr="009D482E">
              <w:rPr>
                <w:rFonts w:ascii="Arial" w:hAnsi="Arial" w:cs="Arial"/>
                <w:sz w:val="22"/>
                <w:szCs w:val="22"/>
                <w:u w:val="single"/>
              </w:rPr>
              <w:t>or</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 minutes</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Wellness education/FP method counseling</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p>
        </w:tc>
        <w:tc>
          <w:tcPr>
            <w:tcW w:w="2250" w:type="dxa"/>
          </w:tcPr>
          <w:p w:rsidR="00543D2F" w:rsidRPr="009D482E" w:rsidRDefault="00543D2F" w:rsidP="00543D2F">
            <w:pPr>
              <w:pStyle w:val="Footer"/>
              <w:tabs>
                <w:tab w:val="clear" w:pos="4320"/>
                <w:tab w:val="clear" w:pos="8640"/>
              </w:tabs>
              <w:rPr>
                <w:rFonts w:ascii="Arial" w:hAnsi="Arial" w:cs="Arial"/>
                <w:sz w:val="22"/>
                <w:szCs w:val="22"/>
                <w:u w:val="single"/>
              </w:rPr>
            </w:pPr>
            <w:r w:rsidRPr="009D482E">
              <w:rPr>
                <w:rFonts w:ascii="Arial" w:hAnsi="Arial" w:cs="Arial"/>
                <w:sz w:val="22"/>
                <w:szCs w:val="22"/>
              </w:rPr>
              <w:t xml:space="preserve">15-30 minutes </w:t>
            </w:r>
            <w:r w:rsidRPr="009D482E">
              <w:rPr>
                <w:rFonts w:ascii="Arial" w:hAnsi="Arial" w:cs="Arial"/>
                <w:sz w:val="22"/>
                <w:szCs w:val="22"/>
                <w:u w:val="single"/>
              </w:rPr>
              <w:t>or</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15-30 minutes</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Immunization counseling/administration</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p>
        </w:tc>
        <w:tc>
          <w:tcPr>
            <w:tcW w:w="2250" w:type="dxa"/>
          </w:tcPr>
          <w:p w:rsidR="00543D2F" w:rsidRPr="009D482E" w:rsidRDefault="00543D2F" w:rsidP="00543D2F">
            <w:pPr>
              <w:pStyle w:val="Footer"/>
              <w:tabs>
                <w:tab w:val="clear" w:pos="4320"/>
                <w:tab w:val="clear" w:pos="8640"/>
              </w:tabs>
              <w:rPr>
                <w:rFonts w:ascii="Arial" w:hAnsi="Arial" w:cs="Arial"/>
                <w:sz w:val="22"/>
                <w:szCs w:val="22"/>
                <w:u w:val="single"/>
              </w:rPr>
            </w:pPr>
            <w:r w:rsidRPr="009D482E">
              <w:rPr>
                <w:rFonts w:ascii="Arial" w:hAnsi="Arial" w:cs="Arial"/>
                <w:sz w:val="22"/>
                <w:szCs w:val="22"/>
              </w:rPr>
              <w:t xml:space="preserve">15 minutes </w:t>
            </w:r>
            <w:r w:rsidRPr="009D482E">
              <w:rPr>
                <w:rFonts w:ascii="Arial" w:hAnsi="Arial" w:cs="Arial"/>
                <w:sz w:val="22"/>
                <w:szCs w:val="22"/>
                <w:u w:val="single"/>
              </w:rPr>
              <w:t>or</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 minutes</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FP group education</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45-60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rPr>
            </w:pP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45-60 minutes</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FP infection check</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10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30 minutes</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FP repap</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5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 minutes</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FP annual</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30 minutes</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FP initial</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45 minutes</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Pregnancy test</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5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u w:val="single"/>
              </w:rPr>
            </w:pPr>
            <w:r w:rsidRPr="009D482E">
              <w:rPr>
                <w:rFonts w:ascii="Arial" w:hAnsi="Arial" w:cs="Arial"/>
                <w:sz w:val="22"/>
                <w:szCs w:val="22"/>
              </w:rPr>
              <w:t xml:space="preserve">15 minutes </w:t>
            </w:r>
            <w:r w:rsidRPr="009D482E">
              <w:rPr>
                <w:rFonts w:ascii="Arial" w:hAnsi="Arial" w:cs="Arial"/>
                <w:sz w:val="22"/>
                <w:szCs w:val="22"/>
                <w:u w:val="single"/>
              </w:rPr>
              <w:t>or</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 minutes</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BP/Rx</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5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u w:val="single"/>
              </w:rPr>
            </w:pPr>
            <w:r w:rsidRPr="009D482E">
              <w:rPr>
                <w:rFonts w:ascii="Arial" w:hAnsi="Arial" w:cs="Arial"/>
                <w:sz w:val="22"/>
                <w:szCs w:val="22"/>
              </w:rPr>
              <w:t xml:space="preserve">15 minutes </w:t>
            </w:r>
            <w:r w:rsidRPr="009D482E">
              <w:rPr>
                <w:rFonts w:ascii="Arial" w:hAnsi="Arial" w:cs="Arial"/>
                <w:sz w:val="22"/>
                <w:szCs w:val="22"/>
                <w:u w:val="single"/>
              </w:rPr>
              <w:t>or</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 minutes</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HIV counseling/test</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p>
        </w:tc>
        <w:tc>
          <w:tcPr>
            <w:tcW w:w="2250" w:type="dxa"/>
          </w:tcPr>
          <w:p w:rsidR="00543D2F" w:rsidRPr="009D482E" w:rsidRDefault="00543D2F" w:rsidP="00543D2F">
            <w:pPr>
              <w:pStyle w:val="Footer"/>
              <w:tabs>
                <w:tab w:val="clear" w:pos="4320"/>
                <w:tab w:val="clear" w:pos="8640"/>
              </w:tabs>
              <w:rPr>
                <w:rFonts w:ascii="Arial" w:hAnsi="Arial" w:cs="Arial"/>
                <w:sz w:val="22"/>
                <w:szCs w:val="22"/>
                <w:u w:val="single"/>
              </w:rPr>
            </w:pPr>
            <w:r w:rsidRPr="009D482E">
              <w:rPr>
                <w:rFonts w:ascii="Arial" w:hAnsi="Arial" w:cs="Arial"/>
                <w:sz w:val="22"/>
                <w:szCs w:val="22"/>
              </w:rPr>
              <w:t xml:space="preserve">30 minutes </w:t>
            </w:r>
            <w:r w:rsidRPr="009D482E">
              <w:rPr>
                <w:rFonts w:ascii="Arial" w:hAnsi="Arial" w:cs="Arial"/>
                <w:sz w:val="22"/>
                <w:szCs w:val="22"/>
                <w:u w:val="single"/>
              </w:rPr>
              <w:t>or</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30 minutes</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F/U stable condition (e.g. asthma)</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5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u w:val="single"/>
              </w:rPr>
            </w:pPr>
            <w:r w:rsidRPr="009D482E">
              <w:rPr>
                <w:rFonts w:ascii="Arial" w:hAnsi="Arial" w:cs="Arial"/>
                <w:sz w:val="22"/>
                <w:szCs w:val="22"/>
              </w:rPr>
              <w:t xml:space="preserve">15-30 minutes </w:t>
            </w:r>
            <w:r w:rsidRPr="009D482E">
              <w:rPr>
                <w:rFonts w:ascii="Arial" w:hAnsi="Arial" w:cs="Arial"/>
                <w:sz w:val="22"/>
                <w:szCs w:val="22"/>
                <w:u w:val="single"/>
              </w:rPr>
              <w:t>or</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15-30 minutes</w:t>
            </w:r>
          </w:p>
        </w:tc>
      </w:tr>
      <w:tr w:rsidR="00543D2F" w:rsidRPr="009D482E" w:rsidTr="00543D2F">
        <w:tc>
          <w:tcPr>
            <w:tcW w:w="3348"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Complex problem/multiple complaints (e.g., HA, fainting)</w:t>
            </w:r>
          </w:p>
        </w:tc>
        <w:tc>
          <w:tcPr>
            <w:tcW w:w="216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10 minutes</w:t>
            </w:r>
          </w:p>
        </w:tc>
        <w:tc>
          <w:tcPr>
            <w:tcW w:w="2250" w:type="dxa"/>
          </w:tcPr>
          <w:p w:rsidR="00543D2F" w:rsidRPr="009D482E" w:rsidRDefault="00543D2F" w:rsidP="00543D2F">
            <w:pPr>
              <w:pStyle w:val="Footer"/>
              <w:tabs>
                <w:tab w:val="clear" w:pos="4320"/>
                <w:tab w:val="clear" w:pos="8640"/>
              </w:tabs>
              <w:rPr>
                <w:rFonts w:ascii="Arial" w:hAnsi="Arial" w:cs="Arial"/>
                <w:sz w:val="22"/>
                <w:szCs w:val="22"/>
              </w:rPr>
            </w:pPr>
            <w:r w:rsidRPr="009D482E">
              <w:rPr>
                <w:rFonts w:ascii="Arial" w:hAnsi="Arial" w:cs="Arial"/>
                <w:sz w:val="22"/>
                <w:szCs w:val="22"/>
              </w:rPr>
              <w:t>30-45 minutes</w:t>
            </w:r>
          </w:p>
        </w:tc>
        <w:tc>
          <w:tcPr>
            <w:tcW w:w="1818" w:type="dxa"/>
          </w:tcPr>
          <w:p w:rsidR="00543D2F" w:rsidRPr="009D482E" w:rsidRDefault="00543D2F" w:rsidP="00543D2F">
            <w:pPr>
              <w:pStyle w:val="Footer"/>
              <w:tabs>
                <w:tab w:val="clear" w:pos="4320"/>
                <w:tab w:val="clear" w:pos="8640"/>
              </w:tabs>
              <w:rPr>
                <w:rFonts w:ascii="Arial" w:hAnsi="Arial" w:cs="Arial"/>
                <w:sz w:val="22"/>
                <w:szCs w:val="22"/>
              </w:rPr>
            </w:pPr>
          </w:p>
        </w:tc>
      </w:tr>
    </w:tbl>
    <w:p w:rsidR="00543D2F" w:rsidRPr="009D482E" w:rsidRDefault="00543D2F" w:rsidP="00543D2F">
      <w:pPr>
        <w:rPr>
          <w:rFonts w:ascii="Arial" w:hAnsi="Arial" w:cs="Arial"/>
          <w:sz w:val="22"/>
          <w:szCs w:val="22"/>
        </w:rPr>
      </w:pPr>
    </w:p>
    <w:p w:rsidR="00543D2F" w:rsidRPr="009D482E" w:rsidRDefault="00543D2F" w:rsidP="00543D2F">
      <w:pPr>
        <w:rPr>
          <w:rFonts w:ascii="Arial" w:hAnsi="Arial" w:cs="Arial"/>
          <w:b/>
          <w:sz w:val="22"/>
          <w:szCs w:val="22"/>
        </w:rPr>
      </w:pPr>
      <w:r w:rsidRPr="009D482E">
        <w:rPr>
          <w:rFonts w:ascii="Arial" w:hAnsi="Arial" w:cs="Arial"/>
          <w:b/>
          <w:sz w:val="22"/>
          <w:szCs w:val="22"/>
        </w:rPr>
        <w:t>Acronym / Abbreviations:</w:t>
      </w:r>
    </w:p>
    <w:p w:rsidR="00543D2F" w:rsidRDefault="00543D2F" w:rsidP="00543D2F">
      <w:pPr>
        <w:rPr>
          <w:rFonts w:ascii="Arial" w:hAnsi="Arial" w:cs="Arial"/>
          <w:sz w:val="22"/>
          <w:szCs w:val="22"/>
        </w:rPr>
      </w:pPr>
    </w:p>
    <w:p w:rsidR="00543D2F" w:rsidRPr="009D482E" w:rsidRDefault="00543D2F" w:rsidP="00543D2F">
      <w:pPr>
        <w:rPr>
          <w:rFonts w:ascii="Arial" w:hAnsi="Arial" w:cs="Arial"/>
          <w:sz w:val="22"/>
          <w:szCs w:val="22"/>
        </w:rPr>
      </w:pPr>
      <w:r w:rsidRPr="009D482E">
        <w:rPr>
          <w:rFonts w:ascii="Arial" w:hAnsi="Arial" w:cs="Arial"/>
          <w:sz w:val="22"/>
          <w:szCs w:val="22"/>
        </w:rPr>
        <w:t>CHN = Community Health Nurse</w:t>
      </w:r>
    </w:p>
    <w:p w:rsidR="00543D2F" w:rsidRPr="009D482E" w:rsidRDefault="00543D2F" w:rsidP="00543D2F">
      <w:pPr>
        <w:rPr>
          <w:rFonts w:ascii="Arial" w:hAnsi="Arial" w:cs="Arial"/>
          <w:sz w:val="22"/>
          <w:szCs w:val="22"/>
        </w:rPr>
      </w:pPr>
      <w:r w:rsidRPr="009D482E">
        <w:rPr>
          <w:rFonts w:ascii="Arial" w:hAnsi="Arial" w:cs="Arial"/>
          <w:sz w:val="22"/>
          <w:szCs w:val="22"/>
        </w:rPr>
        <w:t>FP = Family Planning</w:t>
      </w:r>
    </w:p>
    <w:p w:rsidR="00543D2F" w:rsidRPr="009D482E" w:rsidRDefault="00543D2F" w:rsidP="00543D2F">
      <w:pPr>
        <w:rPr>
          <w:rFonts w:ascii="Arial" w:hAnsi="Arial" w:cs="Arial"/>
          <w:sz w:val="22"/>
          <w:szCs w:val="22"/>
        </w:rPr>
      </w:pPr>
      <w:r w:rsidRPr="009D482E">
        <w:rPr>
          <w:rFonts w:ascii="Arial" w:hAnsi="Arial" w:cs="Arial"/>
          <w:sz w:val="22"/>
          <w:szCs w:val="22"/>
        </w:rPr>
        <w:t>F/U = Follow Up</w:t>
      </w:r>
    </w:p>
    <w:p w:rsidR="00543D2F" w:rsidRPr="009D482E" w:rsidRDefault="00543D2F" w:rsidP="00543D2F">
      <w:pPr>
        <w:rPr>
          <w:rFonts w:ascii="Arial" w:hAnsi="Arial" w:cs="Arial"/>
          <w:sz w:val="22"/>
          <w:szCs w:val="22"/>
        </w:rPr>
      </w:pPr>
      <w:r w:rsidRPr="009D482E">
        <w:rPr>
          <w:rFonts w:ascii="Arial" w:hAnsi="Arial" w:cs="Arial"/>
          <w:sz w:val="22"/>
          <w:szCs w:val="22"/>
        </w:rPr>
        <w:t>HA = Health Assistant</w:t>
      </w:r>
    </w:p>
    <w:p w:rsidR="00543D2F" w:rsidRPr="009D482E" w:rsidRDefault="00543D2F" w:rsidP="00543D2F">
      <w:pPr>
        <w:rPr>
          <w:rFonts w:ascii="Arial" w:hAnsi="Arial" w:cs="Arial"/>
          <w:sz w:val="22"/>
          <w:szCs w:val="22"/>
        </w:rPr>
      </w:pPr>
      <w:r w:rsidRPr="009D482E">
        <w:rPr>
          <w:rFonts w:ascii="Arial" w:hAnsi="Arial" w:cs="Arial"/>
          <w:sz w:val="22"/>
          <w:szCs w:val="22"/>
        </w:rPr>
        <w:t>H/A = Headache</w:t>
      </w:r>
    </w:p>
    <w:p w:rsidR="00543D2F" w:rsidRPr="009D482E" w:rsidRDefault="00543D2F" w:rsidP="00543D2F">
      <w:pPr>
        <w:rPr>
          <w:rFonts w:ascii="Arial" w:hAnsi="Arial" w:cs="Arial"/>
          <w:sz w:val="22"/>
          <w:szCs w:val="22"/>
        </w:rPr>
      </w:pPr>
      <w:r w:rsidRPr="009D482E">
        <w:rPr>
          <w:rFonts w:ascii="Arial" w:hAnsi="Arial" w:cs="Arial"/>
          <w:sz w:val="22"/>
          <w:szCs w:val="22"/>
        </w:rPr>
        <w:t>LPN = Licensed Practical Nurse</w:t>
      </w:r>
    </w:p>
    <w:p w:rsidR="00543D2F" w:rsidRPr="009D482E" w:rsidRDefault="00543D2F" w:rsidP="00543D2F">
      <w:pPr>
        <w:rPr>
          <w:rFonts w:ascii="Arial" w:hAnsi="Arial" w:cs="Arial"/>
          <w:color w:val="0000FF"/>
          <w:sz w:val="22"/>
          <w:szCs w:val="22"/>
        </w:rPr>
      </w:pPr>
      <w:r w:rsidRPr="009D482E">
        <w:rPr>
          <w:rFonts w:ascii="Arial" w:hAnsi="Arial" w:cs="Arial"/>
          <w:sz w:val="22"/>
          <w:szCs w:val="22"/>
        </w:rPr>
        <w:t>MOA = Medical Office Assistant</w:t>
      </w:r>
    </w:p>
    <w:p w:rsidR="00543D2F" w:rsidRDefault="00543D2F" w:rsidP="00543D2F">
      <w:pPr>
        <w:rPr>
          <w:rFonts w:ascii="Arial" w:hAnsi="Arial"/>
        </w:rPr>
      </w:pPr>
    </w:p>
    <w:p w:rsidR="00543D2F" w:rsidRDefault="00543D2F" w:rsidP="00543D2F">
      <w:pPr>
        <w:rPr>
          <w:rFonts w:ascii="Arial" w:hAnsi="Arial"/>
        </w:rPr>
      </w:pPr>
    </w:p>
    <w:p w:rsidR="00543D2F" w:rsidRPr="007F5985" w:rsidRDefault="00543D2F" w:rsidP="00543D2F">
      <w:pPr>
        <w:jc w:val="center"/>
        <w:rPr>
          <w:rFonts w:ascii="Arial" w:hAnsi="Arial" w:cs="Arial"/>
        </w:rPr>
      </w:pPr>
    </w:p>
    <w:p w:rsidR="00543D2F" w:rsidRDefault="00543D2F" w:rsidP="00543D2F">
      <w:pPr>
        <w:pStyle w:val="Footer"/>
        <w:tabs>
          <w:tab w:val="clear" w:pos="4320"/>
          <w:tab w:val="clear" w:pos="8640"/>
        </w:tabs>
        <w:rPr>
          <w:rFonts w:ascii="Arial" w:hAnsi="Arial" w:cs="Arial"/>
          <w:b/>
          <w:szCs w:val="24"/>
        </w:rPr>
      </w:pPr>
    </w:p>
    <w:p w:rsidR="00543D2F" w:rsidRDefault="00543D2F" w:rsidP="00543D2F">
      <w:pPr>
        <w:pStyle w:val="Footer"/>
        <w:tabs>
          <w:tab w:val="clear" w:pos="4320"/>
          <w:tab w:val="clear" w:pos="8640"/>
        </w:tabs>
        <w:rPr>
          <w:rFonts w:ascii="Arial" w:hAnsi="Arial" w:cs="Arial"/>
          <w:b/>
          <w:szCs w:val="24"/>
        </w:rPr>
      </w:pPr>
    </w:p>
    <w:p w:rsidR="00543D2F" w:rsidRPr="007F5985" w:rsidRDefault="00543D2F" w:rsidP="00543D2F">
      <w:pPr>
        <w:pStyle w:val="Footer"/>
        <w:tabs>
          <w:tab w:val="clear" w:pos="4320"/>
          <w:tab w:val="clear" w:pos="8640"/>
        </w:tabs>
        <w:rPr>
          <w:rFonts w:ascii="Arial" w:hAnsi="Arial" w:cs="Arial"/>
          <w:b/>
          <w:szCs w:val="24"/>
        </w:rPr>
      </w:pPr>
      <w:r w:rsidRPr="007F5985">
        <w:rPr>
          <w:rFonts w:ascii="Arial" w:hAnsi="Arial" w:cs="Arial"/>
          <w:b/>
          <w:szCs w:val="24"/>
        </w:rPr>
        <w:t>Child Abuse and Neglect</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7F5985">
        <w:rPr>
          <w:rFonts w:ascii="Arial" w:hAnsi="Arial" w:cs="Arial"/>
          <w:b/>
          <w:szCs w:val="24"/>
        </w:rPr>
        <w:t xml:space="preserve"> </w:t>
      </w:r>
    </w:p>
    <w:p w:rsidR="00543D2F" w:rsidRPr="007F5985" w:rsidRDefault="00543D2F" w:rsidP="00543D2F">
      <w:pPr>
        <w:pStyle w:val="Footer"/>
        <w:tabs>
          <w:tab w:val="clear" w:pos="4320"/>
          <w:tab w:val="clear" w:pos="8640"/>
        </w:tabs>
        <w:rPr>
          <w:rFonts w:ascii="Arial" w:hAnsi="Arial" w:cs="Arial"/>
          <w:b/>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School Based Health Center (SBHC) staff will assess for possible signs of abuse or neglect during all visits, including preventive services visits, and provides appropriate follow-up.</w:t>
      </w:r>
    </w:p>
    <w:p w:rsidR="00543D2F" w:rsidRPr="007F5985" w:rsidRDefault="00543D2F" w:rsidP="00543D2F">
      <w:pPr>
        <w:pStyle w:val="Footer"/>
        <w:tabs>
          <w:tab w:val="clear" w:pos="4320"/>
          <w:tab w:val="clear" w:pos="8640"/>
        </w:tabs>
        <w:rPr>
          <w:rFonts w:ascii="Arial" w:hAnsi="Arial" w:cs="Arial"/>
          <w:b/>
          <w:szCs w:val="24"/>
        </w:rPr>
      </w:pPr>
    </w:p>
    <w:p w:rsidR="00543D2F" w:rsidRPr="007F5985"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All SBHC staff will attend training on child maltreatment reporting and be aware of their legal obligations to report possible child maltreatment to the appropriate agency.</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 xml:space="preserve">If SBHC staff believes there is </w:t>
      </w:r>
      <w:r w:rsidRPr="007F5985">
        <w:rPr>
          <w:rFonts w:ascii="Arial" w:hAnsi="Arial" w:cs="Arial"/>
          <w:i/>
          <w:szCs w:val="24"/>
        </w:rPr>
        <w:t>any cause to suspect</w:t>
      </w:r>
      <w:r w:rsidRPr="007F5985">
        <w:rPr>
          <w:rFonts w:ascii="Arial" w:hAnsi="Arial" w:cs="Arial"/>
          <w:szCs w:val="24"/>
        </w:rPr>
        <w:t xml:space="preserve"> abuse and/or neglect, the SBHC reporting </w:t>
      </w:r>
      <w:r>
        <w:rPr>
          <w:rFonts w:ascii="Arial" w:hAnsi="Arial" w:cs="Arial"/>
          <w:szCs w:val="24"/>
        </w:rPr>
        <w:t>PROTOCOL</w:t>
      </w:r>
      <w:r w:rsidRPr="007F5985">
        <w:rPr>
          <w:rFonts w:ascii="Arial" w:hAnsi="Arial" w:cs="Arial"/>
          <w:szCs w:val="24"/>
        </w:rPr>
        <w:t xml:space="preserve"> must be followed, in accordance with the state Child Protection Law. Staff is not responsible for substantiating the suspicion.</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The staff person with cause for suspicion should file an oral report immediately to Protective Services by phone at (include phone # here).</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 xml:space="preserve">If the client is obtaining health care at the time, appropriate clinical staff should </w:t>
      </w:r>
      <w:r w:rsidRPr="007F5985">
        <w:rPr>
          <w:rFonts w:ascii="Arial" w:hAnsi="Arial" w:cs="Arial"/>
          <w:szCs w:val="24"/>
        </w:rPr>
        <w:br/>
        <w:t xml:space="preserve">assess and document other clinical signs of abuse or neglect in accordance </w:t>
      </w:r>
      <w:r w:rsidRPr="007F5985">
        <w:rPr>
          <w:rFonts w:ascii="Arial" w:hAnsi="Arial" w:cs="Arial"/>
          <w:szCs w:val="24"/>
        </w:rPr>
        <w:br/>
        <w:t>with clinical protocols.</w:t>
      </w:r>
      <w:r>
        <w:rPr>
          <w:rFonts w:ascii="Arial" w:hAnsi="Arial" w:cs="Arial"/>
          <w:szCs w:val="24"/>
        </w:rPr>
        <w:t xml:space="preserve"> Staff should </w:t>
      </w:r>
      <w:r w:rsidRPr="006374B0">
        <w:rPr>
          <w:rFonts w:ascii="Arial" w:hAnsi="Arial" w:cs="Arial"/>
          <w:i/>
          <w:szCs w:val="24"/>
        </w:rPr>
        <w:t>not</w:t>
      </w:r>
      <w:r>
        <w:rPr>
          <w:rFonts w:ascii="Arial" w:hAnsi="Arial" w:cs="Arial"/>
          <w:szCs w:val="24"/>
        </w:rPr>
        <w:t xml:space="preserve"> attempt to conduct a sexual assault exam unless they are the designated provider of such exams in their community. </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 xml:space="preserve">The reporting staff will inform the SBHC coordinator, medical director, and school principal </w:t>
      </w:r>
      <w:r>
        <w:rPr>
          <w:rFonts w:ascii="Arial" w:hAnsi="Arial" w:cs="Arial"/>
          <w:szCs w:val="24"/>
        </w:rPr>
        <w:t xml:space="preserve">(if appropriate and part of MOU) </w:t>
      </w:r>
      <w:r w:rsidRPr="007F5985">
        <w:rPr>
          <w:rFonts w:ascii="Arial" w:hAnsi="Arial" w:cs="Arial"/>
          <w:szCs w:val="24"/>
        </w:rPr>
        <w:t>of the report within the time frame dictated by state laws and within sponsori</w:t>
      </w:r>
      <w:r>
        <w:rPr>
          <w:rFonts w:ascii="Arial" w:hAnsi="Arial" w:cs="Arial"/>
          <w:szCs w:val="24"/>
        </w:rPr>
        <w:t xml:space="preserve">ng agency and school policies. </w:t>
      </w:r>
      <w:r w:rsidRPr="007F5985">
        <w:rPr>
          <w:rFonts w:ascii="Arial" w:hAnsi="Arial" w:cs="Arial"/>
          <w:szCs w:val="24"/>
        </w:rPr>
        <w:t>Staff should then determine if it is appropriate to contact the parents or guardians to notify them that the report has been made.</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Staff should determine and record in writing the extent to which the center will follow-up on the oral report to Protective Services, including whether to involve other SBHC or school staff in the case.</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Within 24 hours, the reporting person will contact Protective Services and request an updat</w:t>
      </w:r>
      <w:r>
        <w:rPr>
          <w:rFonts w:ascii="Arial" w:hAnsi="Arial" w:cs="Arial"/>
          <w:szCs w:val="24"/>
        </w:rPr>
        <w:t xml:space="preserve">e on the status of the report. </w:t>
      </w:r>
      <w:r w:rsidRPr="007F5985">
        <w:rPr>
          <w:rFonts w:ascii="Arial" w:hAnsi="Arial" w:cs="Arial"/>
          <w:szCs w:val="24"/>
        </w:rPr>
        <w:t>This must be documented in the client’s record.</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The reporting person must file a written report within a stated time frame, as required by state law. A copy of this report should be placed in the client record.</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 xml:space="preserve">Staff will document all contact with Protective Services, family members, and others related to the report. </w:t>
      </w:r>
    </w:p>
    <w:p w:rsidR="00543D2F" w:rsidRPr="007F5985" w:rsidRDefault="00543D2F" w:rsidP="00543D2F">
      <w:pPr>
        <w:pStyle w:val="Footer"/>
        <w:tabs>
          <w:tab w:val="clear" w:pos="4320"/>
          <w:tab w:val="clear" w:pos="8640"/>
        </w:tabs>
        <w:rPr>
          <w:rFonts w:ascii="Arial" w:hAnsi="Arial" w:cs="Arial"/>
          <w:szCs w:val="24"/>
        </w:rPr>
      </w:pPr>
    </w:p>
    <w:p w:rsidR="00543D2F" w:rsidRPr="007F5985" w:rsidRDefault="00543D2F" w:rsidP="00543D2F">
      <w:pPr>
        <w:pStyle w:val="Footer"/>
        <w:tabs>
          <w:tab w:val="clear" w:pos="4320"/>
          <w:tab w:val="clear" w:pos="8640"/>
        </w:tabs>
        <w:rPr>
          <w:rFonts w:ascii="Arial" w:hAnsi="Arial" w:cs="Arial"/>
          <w:szCs w:val="24"/>
        </w:rPr>
      </w:pPr>
      <w:r w:rsidRPr="007F5985">
        <w:rPr>
          <w:rFonts w:ascii="Arial" w:hAnsi="Arial" w:cs="Arial"/>
          <w:szCs w:val="24"/>
        </w:rPr>
        <w:t>When staff is uncertain on whether or not to report, they must notify the center coordinator or medical director.</w:t>
      </w:r>
    </w:p>
    <w:p w:rsidR="00543D2F" w:rsidRPr="007F5985" w:rsidRDefault="00543D2F" w:rsidP="00543D2F">
      <w:pPr>
        <w:pStyle w:val="Footer"/>
        <w:tabs>
          <w:tab w:val="clear" w:pos="4320"/>
          <w:tab w:val="clear" w:pos="8640"/>
        </w:tabs>
        <w:rPr>
          <w:rFonts w:ascii="Arial" w:hAnsi="Arial" w:cs="Arial"/>
          <w:szCs w:val="24"/>
        </w:rPr>
      </w:pPr>
    </w:p>
    <w:p w:rsidR="00543D2F" w:rsidRPr="004A2BA9" w:rsidRDefault="00543D2F" w:rsidP="00543D2F">
      <w:pPr>
        <w:pStyle w:val="Footer"/>
        <w:tabs>
          <w:tab w:val="clear" w:pos="4320"/>
          <w:tab w:val="clear" w:pos="8640"/>
        </w:tabs>
        <w:rPr>
          <w:rFonts w:ascii="Arial" w:hAnsi="Arial" w:cs="Arial"/>
          <w:szCs w:val="24"/>
        </w:rPr>
      </w:pPr>
      <w:r w:rsidRPr="004A2BA9">
        <w:rPr>
          <w:rFonts w:ascii="Arial" w:hAnsi="Arial" w:cs="Arial"/>
        </w:rPr>
        <w:t>Staff will collaborate with other agencies in the development of a follow-up plan, within the limits of state regulations/law. The SBHC will continue to see the stu</w:t>
      </w:r>
      <w:r>
        <w:rPr>
          <w:rFonts w:ascii="Arial" w:hAnsi="Arial" w:cs="Arial"/>
        </w:rPr>
        <w:t xml:space="preserve">dent as a client as appropriate. </w:t>
      </w:r>
    </w:p>
    <w:p w:rsidR="00543D2F" w:rsidRDefault="00543D2F" w:rsidP="00543D2F">
      <w:pPr>
        <w:pStyle w:val="Footer"/>
        <w:tabs>
          <w:tab w:val="clear" w:pos="4320"/>
          <w:tab w:val="clear" w:pos="8640"/>
        </w:tabs>
        <w:ind w:right="-450"/>
        <w:jc w:val="center"/>
        <w:rPr>
          <w:rFonts w:ascii="Helvetica" w:hAnsi="Helvetica"/>
          <w:color w:val="0000FF"/>
          <w:sz w:val="22"/>
        </w:rPr>
      </w:pPr>
    </w:p>
    <w:p w:rsidR="00543D2F" w:rsidRDefault="00543D2F" w:rsidP="00543D2F">
      <w:pPr>
        <w:rPr>
          <w:rFonts w:ascii="Arial" w:hAnsi="Arial"/>
        </w:rPr>
      </w:pPr>
    </w:p>
    <w:p w:rsidR="00543D2F" w:rsidRDefault="00543D2F" w:rsidP="00543D2F">
      <w:pPr>
        <w:rPr>
          <w:rFonts w:ascii="Arial" w:hAnsi="Arial"/>
        </w:rPr>
      </w:pPr>
    </w:p>
    <w:p w:rsidR="00543D2F" w:rsidRPr="00F33334" w:rsidRDefault="00543D2F" w:rsidP="00543D2F">
      <w:pPr>
        <w:rPr>
          <w:rFonts w:ascii="Arial" w:hAnsi="Arial" w:cs="Arial"/>
        </w:rPr>
      </w:pPr>
    </w:p>
    <w:p w:rsidR="00543D2F" w:rsidRPr="00F33334" w:rsidRDefault="00543D2F" w:rsidP="00543D2F">
      <w:pPr>
        <w:pStyle w:val="Footer"/>
        <w:tabs>
          <w:tab w:val="clear" w:pos="4320"/>
          <w:tab w:val="clear" w:pos="8640"/>
        </w:tabs>
        <w:rPr>
          <w:rFonts w:ascii="Arial" w:hAnsi="Arial" w:cs="Arial"/>
          <w:b/>
          <w:szCs w:val="24"/>
        </w:rPr>
      </w:pPr>
      <w:r w:rsidRPr="00F33334">
        <w:rPr>
          <w:rFonts w:ascii="Arial" w:hAnsi="Arial" w:cs="Arial"/>
          <w:b/>
          <w:szCs w:val="24"/>
        </w:rPr>
        <w:t>Clinical Laboratory Improvement Amendments of 1988 (CLIA)</w:t>
      </w:r>
    </w:p>
    <w:p w:rsidR="00543D2F" w:rsidRPr="00F33334" w:rsidRDefault="00543D2F" w:rsidP="00543D2F">
      <w:pPr>
        <w:pStyle w:val="Footer"/>
        <w:tabs>
          <w:tab w:val="clear" w:pos="4320"/>
          <w:tab w:val="clear" w:pos="8640"/>
        </w:tabs>
        <w:rPr>
          <w:rFonts w:ascii="Arial" w:hAnsi="Arial" w:cs="Arial"/>
          <w:szCs w:val="24"/>
        </w:rPr>
      </w:pPr>
    </w:p>
    <w:p w:rsidR="00543D2F"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F33334">
        <w:rPr>
          <w:rFonts w:ascii="Arial" w:hAnsi="Arial" w:cs="Arial"/>
          <w:b/>
          <w:szCs w:val="24"/>
        </w:rPr>
        <w:t xml:space="preserve"> </w:t>
      </w:r>
    </w:p>
    <w:p w:rsidR="00543D2F" w:rsidRPr="00F33334" w:rsidRDefault="00543D2F" w:rsidP="00543D2F">
      <w:pPr>
        <w:pStyle w:val="Footer"/>
        <w:tabs>
          <w:tab w:val="clear" w:pos="4320"/>
          <w:tab w:val="clear" w:pos="8640"/>
        </w:tabs>
        <w:rPr>
          <w:rFonts w:ascii="Arial" w:hAnsi="Arial" w:cs="Arial"/>
          <w:b/>
          <w:szCs w:val="24"/>
        </w:rPr>
      </w:pPr>
    </w:p>
    <w:p w:rsidR="00543D2F" w:rsidRPr="00F33334" w:rsidRDefault="00543D2F" w:rsidP="00543D2F">
      <w:pPr>
        <w:pStyle w:val="Footer"/>
        <w:tabs>
          <w:tab w:val="clear" w:pos="4320"/>
          <w:tab w:val="clear" w:pos="8640"/>
        </w:tabs>
        <w:rPr>
          <w:rFonts w:ascii="Arial" w:hAnsi="Arial" w:cs="Arial"/>
          <w:szCs w:val="24"/>
        </w:rPr>
      </w:pPr>
      <w:r w:rsidRPr="00F33334">
        <w:rPr>
          <w:rFonts w:ascii="Arial" w:hAnsi="Arial" w:cs="Arial"/>
          <w:szCs w:val="24"/>
        </w:rPr>
        <w:t xml:space="preserve">The SBHC will ensure quality laboratory testing and specimen collection through participation in and compliance with the CLIA program where appropriate.  The center will have a certificate of waiver, a certificate for provider performed microscopy </w:t>
      </w:r>
      <w:r>
        <w:rPr>
          <w:rFonts w:ascii="Arial" w:hAnsi="Arial" w:cs="Arial"/>
          <w:szCs w:val="24"/>
        </w:rPr>
        <w:t>PROTOCOL</w:t>
      </w:r>
      <w:r w:rsidRPr="00F33334">
        <w:rPr>
          <w:rFonts w:ascii="Arial" w:hAnsi="Arial" w:cs="Arial"/>
          <w:szCs w:val="24"/>
        </w:rPr>
        <w:t>s, or a registration certificate.</w:t>
      </w:r>
    </w:p>
    <w:p w:rsidR="00543D2F" w:rsidRPr="00F33334" w:rsidRDefault="00543D2F" w:rsidP="00543D2F">
      <w:pPr>
        <w:pStyle w:val="Footer"/>
        <w:tabs>
          <w:tab w:val="clear" w:pos="4320"/>
          <w:tab w:val="clear" w:pos="8640"/>
        </w:tabs>
        <w:rPr>
          <w:rFonts w:ascii="Arial" w:hAnsi="Arial" w:cs="Arial"/>
          <w:b/>
          <w:szCs w:val="24"/>
        </w:rPr>
      </w:pPr>
    </w:p>
    <w:p w:rsidR="00543D2F" w:rsidRPr="00F33334"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Default="00543D2F" w:rsidP="00543D2F">
      <w:pPr>
        <w:pStyle w:val="Footer"/>
        <w:tabs>
          <w:tab w:val="clear" w:pos="4320"/>
          <w:tab w:val="clear" w:pos="8640"/>
        </w:tabs>
        <w:rPr>
          <w:rFonts w:ascii="Arial" w:hAnsi="Arial" w:cs="Arial"/>
          <w:szCs w:val="24"/>
        </w:rPr>
      </w:pPr>
    </w:p>
    <w:p w:rsidR="00543D2F" w:rsidRPr="00F33334" w:rsidRDefault="00543D2F" w:rsidP="00543D2F">
      <w:pPr>
        <w:pStyle w:val="Footer"/>
        <w:tabs>
          <w:tab w:val="clear" w:pos="4320"/>
          <w:tab w:val="clear" w:pos="8640"/>
        </w:tabs>
        <w:rPr>
          <w:rFonts w:ascii="Arial" w:hAnsi="Arial" w:cs="Arial"/>
          <w:szCs w:val="24"/>
        </w:rPr>
      </w:pPr>
      <w:r w:rsidRPr="00F33334">
        <w:rPr>
          <w:rFonts w:ascii="Arial" w:hAnsi="Arial" w:cs="Arial"/>
          <w:szCs w:val="24"/>
        </w:rPr>
        <w:t xml:space="preserve">A laboratory manual that includes copies of manufacturer’s instructions and quality control </w:t>
      </w:r>
      <w:r>
        <w:rPr>
          <w:rFonts w:ascii="Arial" w:hAnsi="Arial" w:cs="Arial"/>
          <w:szCs w:val="24"/>
        </w:rPr>
        <w:t>PROTOCOL</w:t>
      </w:r>
      <w:r w:rsidRPr="00F33334">
        <w:rPr>
          <w:rFonts w:ascii="Arial" w:hAnsi="Arial" w:cs="Arial"/>
          <w:szCs w:val="24"/>
        </w:rPr>
        <w:t>s is keep current and accessible.</w:t>
      </w:r>
    </w:p>
    <w:p w:rsidR="00543D2F" w:rsidRPr="00F33334" w:rsidRDefault="00543D2F" w:rsidP="00543D2F">
      <w:pPr>
        <w:pStyle w:val="Footer"/>
        <w:tabs>
          <w:tab w:val="clear" w:pos="4320"/>
          <w:tab w:val="clear" w:pos="8640"/>
        </w:tabs>
        <w:rPr>
          <w:rFonts w:ascii="Arial" w:hAnsi="Arial" w:cs="Arial"/>
          <w:szCs w:val="24"/>
        </w:rPr>
      </w:pPr>
    </w:p>
    <w:p w:rsidR="00543D2F" w:rsidRPr="00F33334" w:rsidRDefault="00543D2F" w:rsidP="00543D2F">
      <w:pPr>
        <w:pStyle w:val="Footer"/>
        <w:tabs>
          <w:tab w:val="clear" w:pos="4320"/>
          <w:tab w:val="clear" w:pos="8640"/>
        </w:tabs>
        <w:rPr>
          <w:rFonts w:ascii="Arial" w:hAnsi="Arial" w:cs="Arial"/>
          <w:szCs w:val="24"/>
        </w:rPr>
      </w:pPr>
      <w:r w:rsidRPr="00F33334">
        <w:rPr>
          <w:rFonts w:ascii="Arial" w:hAnsi="Arial" w:cs="Arial"/>
          <w:szCs w:val="24"/>
        </w:rPr>
        <w:t>Laboratory equipment is labeled, in working order, and calibrated on an annual basis.</w:t>
      </w:r>
    </w:p>
    <w:p w:rsidR="00543D2F" w:rsidRPr="00F33334" w:rsidRDefault="00543D2F" w:rsidP="00543D2F">
      <w:pPr>
        <w:pStyle w:val="Footer"/>
        <w:tabs>
          <w:tab w:val="clear" w:pos="4320"/>
          <w:tab w:val="clear" w:pos="8640"/>
        </w:tabs>
        <w:rPr>
          <w:rFonts w:ascii="Arial" w:hAnsi="Arial" w:cs="Arial"/>
          <w:szCs w:val="24"/>
        </w:rPr>
      </w:pPr>
    </w:p>
    <w:p w:rsidR="00543D2F" w:rsidRPr="00F33334" w:rsidRDefault="00543D2F" w:rsidP="00543D2F">
      <w:pPr>
        <w:pStyle w:val="Footer"/>
        <w:tabs>
          <w:tab w:val="clear" w:pos="4320"/>
          <w:tab w:val="clear" w:pos="8640"/>
        </w:tabs>
        <w:ind w:right="-540"/>
        <w:rPr>
          <w:rFonts w:ascii="Arial" w:hAnsi="Arial" w:cs="Arial"/>
          <w:szCs w:val="24"/>
        </w:rPr>
      </w:pPr>
      <w:r w:rsidRPr="00F33334">
        <w:rPr>
          <w:rFonts w:ascii="Arial" w:hAnsi="Arial" w:cs="Arial"/>
          <w:szCs w:val="24"/>
        </w:rPr>
        <w:t>The following CLIA waved tests may be performed on site:</w:t>
      </w:r>
    </w:p>
    <w:p w:rsidR="00543D2F" w:rsidRDefault="00543D2F" w:rsidP="00543D2F">
      <w:pPr>
        <w:pStyle w:val="Footer"/>
        <w:tabs>
          <w:tab w:val="clear" w:pos="4320"/>
          <w:tab w:val="clear" w:pos="8640"/>
        </w:tabs>
        <w:ind w:left="360" w:right="-540"/>
        <w:rPr>
          <w:rFonts w:ascii="Arial" w:hAnsi="Arial" w:cs="Arial"/>
          <w:szCs w:val="24"/>
        </w:rPr>
      </w:pPr>
    </w:p>
    <w:p w:rsidR="00543D2F" w:rsidRPr="00F33334" w:rsidRDefault="00543D2F" w:rsidP="00543D2F">
      <w:pPr>
        <w:pStyle w:val="Footer"/>
        <w:numPr>
          <w:ilvl w:val="0"/>
          <w:numId w:val="13"/>
        </w:numPr>
        <w:tabs>
          <w:tab w:val="clear" w:pos="4320"/>
          <w:tab w:val="clear" w:pos="8640"/>
        </w:tabs>
        <w:ind w:right="-540"/>
        <w:rPr>
          <w:rFonts w:ascii="Arial" w:hAnsi="Arial" w:cs="Arial"/>
          <w:szCs w:val="24"/>
        </w:rPr>
      </w:pPr>
      <w:r w:rsidRPr="00F33334">
        <w:rPr>
          <w:rFonts w:ascii="Arial" w:hAnsi="Arial" w:cs="Arial"/>
          <w:szCs w:val="24"/>
        </w:rPr>
        <w:t>Dipstick or tablet reagent urinalysis (non-automated)</w:t>
      </w:r>
    </w:p>
    <w:p w:rsidR="00543D2F" w:rsidRPr="00F33334" w:rsidRDefault="00543D2F" w:rsidP="00543D2F">
      <w:pPr>
        <w:pStyle w:val="Footer"/>
        <w:tabs>
          <w:tab w:val="clear" w:pos="4320"/>
          <w:tab w:val="clear" w:pos="8640"/>
        </w:tabs>
        <w:ind w:right="-540"/>
        <w:rPr>
          <w:rFonts w:ascii="Arial" w:hAnsi="Arial" w:cs="Arial"/>
          <w:szCs w:val="24"/>
        </w:rPr>
      </w:pPr>
    </w:p>
    <w:p w:rsidR="00543D2F" w:rsidRPr="00F33334" w:rsidRDefault="00543D2F" w:rsidP="00543D2F">
      <w:pPr>
        <w:pStyle w:val="Footer"/>
        <w:numPr>
          <w:ilvl w:val="0"/>
          <w:numId w:val="13"/>
        </w:numPr>
        <w:tabs>
          <w:tab w:val="clear" w:pos="4320"/>
          <w:tab w:val="clear" w:pos="8640"/>
        </w:tabs>
        <w:ind w:right="-540"/>
        <w:rPr>
          <w:rFonts w:ascii="Arial" w:hAnsi="Arial" w:cs="Arial"/>
          <w:szCs w:val="24"/>
        </w:rPr>
      </w:pPr>
      <w:r w:rsidRPr="00F33334">
        <w:rPr>
          <w:rFonts w:ascii="Arial" w:hAnsi="Arial" w:cs="Arial"/>
          <w:szCs w:val="24"/>
        </w:rPr>
        <w:t>Fecal occult blood</w:t>
      </w:r>
    </w:p>
    <w:p w:rsidR="00543D2F" w:rsidRPr="00F33334" w:rsidRDefault="00543D2F" w:rsidP="00543D2F">
      <w:pPr>
        <w:pStyle w:val="Footer"/>
        <w:tabs>
          <w:tab w:val="clear" w:pos="4320"/>
          <w:tab w:val="clear" w:pos="8640"/>
        </w:tabs>
        <w:ind w:right="-540"/>
        <w:rPr>
          <w:rFonts w:ascii="Arial" w:hAnsi="Arial" w:cs="Arial"/>
          <w:szCs w:val="24"/>
        </w:rPr>
      </w:pPr>
    </w:p>
    <w:p w:rsidR="00543D2F" w:rsidRPr="00F33334" w:rsidRDefault="00543D2F" w:rsidP="00543D2F">
      <w:pPr>
        <w:pStyle w:val="Footer"/>
        <w:numPr>
          <w:ilvl w:val="0"/>
          <w:numId w:val="13"/>
        </w:numPr>
        <w:tabs>
          <w:tab w:val="clear" w:pos="4320"/>
          <w:tab w:val="clear" w:pos="8640"/>
        </w:tabs>
        <w:ind w:right="-540"/>
        <w:rPr>
          <w:rFonts w:ascii="Arial" w:hAnsi="Arial" w:cs="Arial"/>
          <w:szCs w:val="24"/>
        </w:rPr>
      </w:pPr>
      <w:r w:rsidRPr="00F33334">
        <w:rPr>
          <w:rFonts w:ascii="Arial" w:hAnsi="Arial" w:cs="Arial"/>
          <w:szCs w:val="24"/>
        </w:rPr>
        <w:t>Ovulation test</w:t>
      </w:r>
    </w:p>
    <w:p w:rsidR="00543D2F" w:rsidRPr="00F33334" w:rsidRDefault="00543D2F" w:rsidP="00543D2F">
      <w:pPr>
        <w:pStyle w:val="Footer"/>
        <w:tabs>
          <w:tab w:val="clear" w:pos="4320"/>
          <w:tab w:val="clear" w:pos="8640"/>
        </w:tabs>
        <w:ind w:right="-540"/>
        <w:rPr>
          <w:rFonts w:ascii="Arial" w:hAnsi="Arial" w:cs="Arial"/>
          <w:szCs w:val="24"/>
        </w:rPr>
      </w:pPr>
    </w:p>
    <w:p w:rsidR="00543D2F" w:rsidRPr="00F33334" w:rsidRDefault="00543D2F" w:rsidP="00543D2F">
      <w:pPr>
        <w:pStyle w:val="Footer"/>
        <w:numPr>
          <w:ilvl w:val="0"/>
          <w:numId w:val="13"/>
        </w:numPr>
        <w:tabs>
          <w:tab w:val="clear" w:pos="4320"/>
          <w:tab w:val="clear" w:pos="8640"/>
        </w:tabs>
        <w:ind w:right="-540"/>
        <w:rPr>
          <w:rFonts w:ascii="Arial" w:hAnsi="Arial" w:cs="Arial"/>
          <w:szCs w:val="24"/>
        </w:rPr>
      </w:pPr>
      <w:r w:rsidRPr="00F33334">
        <w:rPr>
          <w:rFonts w:ascii="Arial" w:hAnsi="Arial" w:cs="Arial"/>
          <w:szCs w:val="24"/>
        </w:rPr>
        <w:t>Urine pregnancy test</w:t>
      </w:r>
    </w:p>
    <w:p w:rsidR="00543D2F" w:rsidRPr="00F33334" w:rsidRDefault="00543D2F" w:rsidP="00543D2F">
      <w:pPr>
        <w:pStyle w:val="Footer"/>
        <w:tabs>
          <w:tab w:val="clear" w:pos="4320"/>
          <w:tab w:val="clear" w:pos="8640"/>
        </w:tabs>
        <w:ind w:right="-540"/>
        <w:rPr>
          <w:rFonts w:ascii="Arial" w:hAnsi="Arial" w:cs="Arial"/>
          <w:szCs w:val="24"/>
        </w:rPr>
      </w:pPr>
    </w:p>
    <w:p w:rsidR="00543D2F" w:rsidRPr="00F33334" w:rsidRDefault="00543D2F" w:rsidP="00543D2F">
      <w:pPr>
        <w:pStyle w:val="Footer"/>
        <w:numPr>
          <w:ilvl w:val="0"/>
          <w:numId w:val="13"/>
        </w:numPr>
        <w:tabs>
          <w:tab w:val="clear" w:pos="4320"/>
          <w:tab w:val="clear" w:pos="8640"/>
        </w:tabs>
        <w:ind w:right="-540"/>
        <w:rPr>
          <w:rFonts w:ascii="Arial" w:hAnsi="Arial" w:cs="Arial"/>
          <w:szCs w:val="24"/>
        </w:rPr>
      </w:pPr>
      <w:r w:rsidRPr="00F33334">
        <w:rPr>
          <w:rFonts w:ascii="Arial" w:hAnsi="Arial" w:cs="Arial"/>
          <w:szCs w:val="24"/>
        </w:rPr>
        <w:t>Erythrocyte sedimentation rate (non-automated)</w:t>
      </w:r>
    </w:p>
    <w:p w:rsidR="00543D2F" w:rsidRPr="00F33334" w:rsidRDefault="00543D2F" w:rsidP="00543D2F">
      <w:pPr>
        <w:pStyle w:val="Footer"/>
        <w:tabs>
          <w:tab w:val="clear" w:pos="4320"/>
          <w:tab w:val="clear" w:pos="8640"/>
        </w:tabs>
        <w:ind w:right="-540"/>
        <w:rPr>
          <w:rFonts w:ascii="Arial" w:hAnsi="Arial" w:cs="Arial"/>
          <w:szCs w:val="24"/>
        </w:rPr>
      </w:pPr>
    </w:p>
    <w:p w:rsidR="00543D2F" w:rsidRPr="00F33334" w:rsidRDefault="00543D2F" w:rsidP="00543D2F">
      <w:pPr>
        <w:pStyle w:val="Footer"/>
        <w:numPr>
          <w:ilvl w:val="0"/>
          <w:numId w:val="13"/>
        </w:numPr>
        <w:tabs>
          <w:tab w:val="clear" w:pos="4320"/>
          <w:tab w:val="clear" w:pos="8640"/>
        </w:tabs>
        <w:ind w:right="-540"/>
        <w:rPr>
          <w:rFonts w:ascii="Arial" w:hAnsi="Arial" w:cs="Arial"/>
          <w:szCs w:val="24"/>
        </w:rPr>
      </w:pPr>
      <w:r w:rsidRPr="00F33334">
        <w:rPr>
          <w:rFonts w:ascii="Arial" w:hAnsi="Arial" w:cs="Arial"/>
          <w:szCs w:val="24"/>
        </w:rPr>
        <w:t>Hemoglobin (automated) by single analyte instruments with self-contained or component features to perform specimen-reagent interaction, providing direct measurement and readout</w:t>
      </w:r>
    </w:p>
    <w:p w:rsidR="00543D2F" w:rsidRPr="00F33334" w:rsidRDefault="00543D2F" w:rsidP="00543D2F">
      <w:pPr>
        <w:pStyle w:val="Footer"/>
        <w:tabs>
          <w:tab w:val="clear" w:pos="4320"/>
          <w:tab w:val="clear" w:pos="8640"/>
        </w:tabs>
        <w:ind w:right="-540"/>
        <w:rPr>
          <w:rFonts w:ascii="Arial" w:hAnsi="Arial" w:cs="Arial"/>
          <w:szCs w:val="24"/>
        </w:rPr>
      </w:pPr>
    </w:p>
    <w:p w:rsidR="00543D2F" w:rsidRPr="00F33334" w:rsidRDefault="00543D2F" w:rsidP="00543D2F">
      <w:pPr>
        <w:pStyle w:val="Footer"/>
        <w:numPr>
          <w:ilvl w:val="0"/>
          <w:numId w:val="13"/>
        </w:numPr>
        <w:tabs>
          <w:tab w:val="clear" w:pos="4320"/>
          <w:tab w:val="clear" w:pos="8640"/>
        </w:tabs>
        <w:ind w:right="-540"/>
        <w:rPr>
          <w:rFonts w:ascii="Arial" w:hAnsi="Arial" w:cs="Arial"/>
          <w:szCs w:val="24"/>
        </w:rPr>
      </w:pPr>
      <w:r w:rsidRPr="00F33334">
        <w:rPr>
          <w:rFonts w:ascii="Arial" w:hAnsi="Arial" w:cs="Arial"/>
          <w:szCs w:val="24"/>
        </w:rPr>
        <w:t>Cholesterol test</w:t>
      </w:r>
    </w:p>
    <w:p w:rsidR="00543D2F" w:rsidRPr="00F33334" w:rsidRDefault="00543D2F" w:rsidP="00543D2F">
      <w:pPr>
        <w:pStyle w:val="ListParagraph"/>
        <w:rPr>
          <w:rFonts w:ascii="Arial" w:hAnsi="Arial" w:cs="Arial"/>
          <w:sz w:val="24"/>
          <w:szCs w:val="24"/>
        </w:rPr>
      </w:pPr>
    </w:p>
    <w:p w:rsidR="00543D2F" w:rsidRPr="00F33334" w:rsidRDefault="00543D2F" w:rsidP="00543D2F">
      <w:pPr>
        <w:pStyle w:val="Footer"/>
        <w:numPr>
          <w:ilvl w:val="0"/>
          <w:numId w:val="13"/>
        </w:numPr>
        <w:tabs>
          <w:tab w:val="clear" w:pos="4320"/>
          <w:tab w:val="clear" w:pos="8640"/>
        </w:tabs>
        <w:ind w:right="-540"/>
        <w:rPr>
          <w:rFonts w:ascii="Arial" w:hAnsi="Arial" w:cs="Arial"/>
          <w:szCs w:val="24"/>
        </w:rPr>
      </w:pPr>
      <w:r w:rsidRPr="00F33334">
        <w:rPr>
          <w:rFonts w:ascii="Arial" w:hAnsi="Arial" w:cs="Arial"/>
          <w:szCs w:val="24"/>
        </w:rPr>
        <w:t>Blood glucose by glucose monitoring devices cleared by the FDA, specifically for home use</w:t>
      </w:r>
    </w:p>
    <w:p w:rsidR="00543D2F" w:rsidRPr="00F33334" w:rsidRDefault="00543D2F" w:rsidP="00543D2F">
      <w:pPr>
        <w:pStyle w:val="Footer"/>
        <w:tabs>
          <w:tab w:val="clear" w:pos="4320"/>
          <w:tab w:val="clear" w:pos="8640"/>
        </w:tabs>
        <w:ind w:right="-540"/>
        <w:rPr>
          <w:rFonts w:ascii="Arial" w:hAnsi="Arial" w:cs="Arial"/>
          <w:szCs w:val="24"/>
        </w:rPr>
      </w:pPr>
    </w:p>
    <w:p w:rsidR="00543D2F" w:rsidRPr="00F33334" w:rsidRDefault="00543D2F" w:rsidP="00543D2F">
      <w:pPr>
        <w:pStyle w:val="Footer"/>
        <w:numPr>
          <w:ilvl w:val="0"/>
          <w:numId w:val="13"/>
        </w:numPr>
        <w:tabs>
          <w:tab w:val="clear" w:pos="4320"/>
          <w:tab w:val="clear" w:pos="8640"/>
        </w:tabs>
        <w:ind w:right="-540"/>
        <w:rPr>
          <w:rFonts w:ascii="Arial" w:hAnsi="Arial" w:cs="Arial"/>
          <w:szCs w:val="24"/>
        </w:rPr>
      </w:pPr>
      <w:r w:rsidRPr="00F33334">
        <w:rPr>
          <w:rFonts w:ascii="Arial" w:hAnsi="Arial" w:cs="Arial"/>
          <w:szCs w:val="24"/>
        </w:rPr>
        <w:t>Rapid strep screen</w:t>
      </w:r>
    </w:p>
    <w:p w:rsidR="00543D2F" w:rsidRPr="00F33334" w:rsidRDefault="00543D2F" w:rsidP="00543D2F">
      <w:pPr>
        <w:pStyle w:val="Footer"/>
        <w:tabs>
          <w:tab w:val="clear" w:pos="4320"/>
          <w:tab w:val="clear" w:pos="8640"/>
        </w:tabs>
        <w:rPr>
          <w:rFonts w:ascii="Arial" w:hAnsi="Arial" w:cs="Arial"/>
          <w:szCs w:val="24"/>
        </w:rPr>
      </w:pPr>
    </w:p>
    <w:p w:rsidR="00543D2F" w:rsidRPr="00F33334" w:rsidRDefault="00543D2F" w:rsidP="00543D2F">
      <w:pPr>
        <w:pStyle w:val="Footer"/>
        <w:tabs>
          <w:tab w:val="clear" w:pos="4320"/>
          <w:tab w:val="clear" w:pos="8640"/>
        </w:tabs>
        <w:rPr>
          <w:rFonts w:ascii="Arial" w:hAnsi="Arial" w:cs="Arial"/>
          <w:szCs w:val="24"/>
        </w:rPr>
      </w:pPr>
      <w:r w:rsidRPr="00F33334">
        <w:rPr>
          <w:rFonts w:ascii="Arial" w:hAnsi="Arial" w:cs="Arial"/>
          <w:szCs w:val="24"/>
        </w:rPr>
        <w:t xml:space="preserve">Other tests as indicated by Guidelines Adolescent Preventative Services (GAPS) or Bright Futures and medical symptoms / conditions. </w:t>
      </w:r>
    </w:p>
    <w:p w:rsidR="00543D2F" w:rsidRPr="00F33334" w:rsidRDefault="00543D2F" w:rsidP="00543D2F">
      <w:pPr>
        <w:pStyle w:val="Footer"/>
        <w:tabs>
          <w:tab w:val="clear" w:pos="4320"/>
          <w:tab w:val="clear" w:pos="8640"/>
        </w:tabs>
        <w:rPr>
          <w:rFonts w:ascii="Arial" w:hAnsi="Arial" w:cs="Arial"/>
          <w:szCs w:val="24"/>
        </w:rPr>
      </w:pPr>
    </w:p>
    <w:p w:rsidR="00543D2F" w:rsidRPr="00F33334" w:rsidRDefault="00543D2F" w:rsidP="00543D2F">
      <w:pPr>
        <w:pStyle w:val="Footer"/>
        <w:tabs>
          <w:tab w:val="clear" w:pos="4320"/>
          <w:tab w:val="clear" w:pos="8640"/>
        </w:tabs>
        <w:rPr>
          <w:rFonts w:ascii="Arial" w:hAnsi="Arial" w:cs="Arial"/>
          <w:szCs w:val="24"/>
        </w:rPr>
      </w:pPr>
      <w:r w:rsidRPr="00F33334">
        <w:rPr>
          <w:rFonts w:ascii="Arial" w:hAnsi="Arial" w:cs="Arial"/>
          <w:szCs w:val="24"/>
        </w:rPr>
        <w:t xml:space="preserve">Refer to sponsoring agency for </w:t>
      </w:r>
      <w:r>
        <w:rPr>
          <w:rFonts w:ascii="Arial" w:hAnsi="Arial" w:cs="Arial"/>
          <w:szCs w:val="24"/>
        </w:rPr>
        <w:t>PROTOCOL</w:t>
      </w:r>
      <w:r w:rsidRPr="00F33334">
        <w:rPr>
          <w:rFonts w:ascii="Arial" w:hAnsi="Arial" w:cs="Arial"/>
          <w:szCs w:val="24"/>
        </w:rPr>
        <w:t>s on individual test.</w:t>
      </w:r>
    </w:p>
    <w:p w:rsidR="00543D2F" w:rsidRPr="00F33334" w:rsidRDefault="00543D2F" w:rsidP="00543D2F">
      <w:pPr>
        <w:pStyle w:val="Footer"/>
        <w:tabs>
          <w:tab w:val="clear" w:pos="4320"/>
          <w:tab w:val="clear" w:pos="8640"/>
        </w:tabs>
        <w:rPr>
          <w:rFonts w:ascii="Arial" w:hAnsi="Arial" w:cs="Arial"/>
          <w:szCs w:val="24"/>
        </w:rPr>
      </w:pPr>
    </w:p>
    <w:p w:rsidR="00543D2F" w:rsidRPr="00F33334" w:rsidRDefault="00543D2F" w:rsidP="00543D2F">
      <w:pPr>
        <w:pStyle w:val="Footer"/>
        <w:tabs>
          <w:tab w:val="clear" w:pos="4320"/>
          <w:tab w:val="clear" w:pos="8640"/>
        </w:tabs>
        <w:rPr>
          <w:rFonts w:ascii="Arial" w:hAnsi="Arial" w:cs="Arial"/>
          <w:szCs w:val="24"/>
        </w:rPr>
      </w:pPr>
      <w:r w:rsidRPr="00F33334">
        <w:rPr>
          <w:rFonts w:ascii="Arial" w:hAnsi="Arial" w:cs="Arial"/>
          <w:szCs w:val="24"/>
        </w:rPr>
        <w:t>CLIA certificate is current and must be available or displayed.</w:t>
      </w:r>
    </w:p>
    <w:p w:rsidR="00543D2F" w:rsidRPr="00F33334" w:rsidRDefault="00543D2F" w:rsidP="00543D2F">
      <w:pPr>
        <w:pStyle w:val="Footer"/>
        <w:tabs>
          <w:tab w:val="clear" w:pos="4320"/>
          <w:tab w:val="clear" w:pos="8640"/>
        </w:tabs>
        <w:rPr>
          <w:rFonts w:ascii="Arial" w:hAnsi="Arial" w:cs="Arial"/>
          <w:szCs w:val="24"/>
        </w:rPr>
      </w:pPr>
    </w:p>
    <w:p w:rsidR="00543D2F" w:rsidRPr="00F33334" w:rsidRDefault="00543D2F" w:rsidP="00543D2F">
      <w:pPr>
        <w:pStyle w:val="Footer"/>
        <w:tabs>
          <w:tab w:val="clear" w:pos="4320"/>
          <w:tab w:val="clear" w:pos="8640"/>
        </w:tabs>
        <w:ind w:right="-900"/>
        <w:rPr>
          <w:rFonts w:ascii="Arial" w:hAnsi="Arial" w:cs="Arial"/>
          <w:szCs w:val="24"/>
        </w:rPr>
      </w:pPr>
      <w:r w:rsidRPr="00F33334">
        <w:rPr>
          <w:rFonts w:ascii="Arial" w:hAnsi="Arial" w:cs="Arial"/>
          <w:szCs w:val="24"/>
        </w:rPr>
        <w:t xml:space="preserve">All tests need to be logged in appropriate lab log sheet or system for tracking tests </w:t>
      </w:r>
      <w:r w:rsidRPr="00F33334">
        <w:rPr>
          <w:rFonts w:ascii="Arial" w:hAnsi="Arial" w:cs="Arial"/>
          <w:szCs w:val="24"/>
        </w:rPr>
        <w:br/>
        <w:t>performed and results.</w:t>
      </w:r>
    </w:p>
    <w:p w:rsidR="00543D2F" w:rsidRPr="00F33334" w:rsidRDefault="00543D2F" w:rsidP="00543D2F">
      <w:pPr>
        <w:pStyle w:val="Footer"/>
        <w:tabs>
          <w:tab w:val="clear" w:pos="4320"/>
          <w:tab w:val="clear" w:pos="8640"/>
        </w:tabs>
        <w:rPr>
          <w:rFonts w:ascii="Arial" w:hAnsi="Arial" w:cs="Arial"/>
          <w:szCs w:val="24"/>
        </w:rPr>
      </w:pPr>
    </w:p>
    <w:p w:rsidR="00543D2F" w:rsidRPr="00F33334" w:rsidRDefault="00543D2F" w:rsidP="00543D2F">
      <w:pPr>
        <w:pStyle w:val="Footer"/>
        <w:tabs>
          <w:tab w:val="clear" w:pos="4320"/>
          <w:tab w:val="clear" w:pos="8640"/>
        </w:tabs>
        <w:rPr>
          <w:rFonts w:ascii="Arial" w:hAnsi="Arial" w:cs="Arial"/>
          <w:szCs w:val="24"/>
        </w:rPr>
      </w:pPr>
      <w:r w:rsidRPr="00F33334">
        <w:rPr>
          <w:rFonts w:ascii="Arial" w:hAnsi="Arial" w:cs="Arial"/>
          <w:szCs w:val="24"/>
        </w:rPr>
        <w:t>Record tests in student’s health record.</w:t>
      </w:r>
    </w:p>
    <w:p w:rsidR="00543D2F" w:rsidRPr="00F33334" w:rsidRDefault="00543D2F" w:rsidP="00543D2F">
      <w:pPr>
        <w:rPr>
          <w:rFonts w:ascii="Arial" w:hAnsi="Arial" w:cs="Arial"/>
        </w:rPr>
      </w:pPr>
    </w:p>
    <w:p w:rsidR="00543D2F" w:rsidRPr="00F33334" w:rsidRDefault="00543D2F" w:rsidP="00543D2F">
      <w:pPr>
        <w:rPr>
          <w:rFonts w:ascii="Arial" w:hAnsi="Arial" w:cs="Arial"/>
        </w:rPr>
      </w:pPr>
      <w:r w:rsidRPr="00F33334">
        <w:rPr>
          <w:rFonts w:ascii="Arial" w:hAnsi="Arial" w:cs="Arial"/>
        </w:rPr>
        <w:t xml:space="preserve">More information may be found on the Internet at </w:t>
      </w:r>
      <w:hyperlink r:id="rId9" w:history="1">
        <w:r>
          <w:rPr>
            <w:rStyle w:val="Hyperlink"/>
            <w:rFonts w:ascii="Arial" w:hAnsi="Arial" w:cs="Arial"/>
          </w:rPr>
          <w:t>http://www.fda.gov/MedicalDevices/DeviceRegulationandGuidance/IVDRegulatoryAssistance/ucm124105.htm</w:t>
        </w:r>
      </w:hyperlink>
      <w:r>
        <w:rPr>
          <w:rFonts w:ascii="Arial" w:hAnsi="Arial" w:cs="Arial"/>
        </w:rPr>
        <w:t xml:space="preserve"> </w:t>
      </w:r>
      <w:r w:rsidRPr="00F33334">
        <w:rPr>
          <w:rFonts w:ascii="Arial" w:hAnsi="Arial" w:cs="Arial"/>
        </w:rPr>
        <w:t>and related links.</w:t>
      </w:r>
    </w:p>
    <w:p w:rsidR="00543D2F" w:rsidRDefault="00543D2F" w:rsidP="00543D2F">
      <w:pPr>
        <w:jc w:val="center"/>
        <w:rPr>
          <w:rFonts w:ascii="Helvetica" w:hAnsi="Helvetica"/>
          <w:color w:val="0000FF"/>
          <w:sz w:val="22"/>
        </w:rPr>
      </w:pPr>
    </w:p>
    <w:p w:rsidR="00543D2F" w:rsidRDefault="00543D2F" w:rsidP="00543D2F">
      <w:pPr>
        <w:rPr>
          <w:rFonts w:ascii="Arial" w:hAnsi="Arial"/>
        </w:rPr>
      </w:pPr>
    </w:p>
    <w:p w:rsidR="00543D2F" w:rsidRDefault="00543D2F" w:rsidP="00543D2F">
      <w:pPr>
        <w:rPr>
          <w:rFonts w:ascii="Arial" w:hAnsi="Arial"/>
        </w:rPr>
      </w:pPr>
    </w:p>
    <w:p w:rsidR="00543D2F" w:rsidRPr="00A36133" w:rsidRDefault="00543D2F" w:rsidP="00543D2F">
      <w:pPr>
        <w:rPr>
          <w:rFonts w:ascii="Arial" w:hAnsi="Arial" w:cs="Arial"/>
        </w:rPr>
      </w:pPr>
    </w:p>
    <w:p w:rsidR="00543D2F" w:rsidRPr="00E1279F" w:rsidRDefault="00543D2F" w:rsidP="00543D2F">
      <w:pPr>
        <w:pStyle w:val="Heading1"/>
        <w:rPr>
          <w:rFonts w:ascii="Arial" w:hAnsi="Arial" w:cs="Arial"/>
          <w:b/>
          <w:i w:val="0"/>
          <w:szCs w:val="24"/>
        </w:rPr>
      </w:pPr>
      <w:r w:rsidRPr="00E1279F">
        <w:rPr>
          <w:rFonts w:ascii="Arial" w:hAnsi="Arial" w:cs="Arial"/>
          <w:b/>
          <w:i w:val="0"/>
          <w:szCs w:val="24"/>
        </w:rPr>
        <w:t>Clinic Hours</w:t>
      </w:r>
    </w:p>
    <w:p w:rsidR="00543D2F" w:rsidRPr="00A36133" w:rsidRDefault="00543D2F" w:rsidP="00543D2F">
      <w:pPr>
        <w:rPr>
          <w:rFonts w:ascii="Arial" w:hAnsi="Arial" w:cs="Arial"/>
        </w:rPr>
      </w:pPr>
    </w:p>
    <w:p w:rsidR="00543D2F" w:rsidRPr="00A36133" w:rsidRDefault="0015421F" w:rsidP="00543D2F">
      <w:pPr>
        <w:rPr>
          <w:rFonts w:ascii="Arial" w:hAnsi="Arial" w:cs="Arial"/>
          <w:b/>
        </w:rPr>
      </w:pPr>
      <w:r>
        <w:rPr>
          <w:rFonts w:ascii="Arial" w:hAnsi="Arial" w:cs="Arial"/>
          <w:b/>
        </w:rPr>
        <w:t>BEST PRACTICE</w:t>
      </w:r>
      <w:r w:rsidR="00543D2F" w:rsidRPr="00A36133">
        <w:rPr>
          <w:rFonts w:ascii="Arial" w:hAnsi="Arial" w:cs="Arial"/>
          <w:b/>
        </w:rPr>
        <w:t xml:space="preserve"> </w:t>
      </w:r>
    </w:p>
    <w:p w:rsidR="00543D2F" w:rsidRPr="00A36133" w:rsidRDefault="00543D2F" w:rsidP="00543D2F">
      <w:pPr>
        <w:rPr>
          <w:rFonts w:ascii="Arial" w:hAnsi="Arial" w:cs="Arial"/>
          <w:b/>
        </w:rPr>
      </w:pPr>
    </w:p>
    <w:p w:rsidR="00543D2F" w:rsidRPr="00A36133" w:rsidRDefault="00543D2F" w:rsidP="00543D2F">
      <w:pPr>
        <w:rPr>
          <w:rFonts w:ascii="Arial" w:hAnsi="Arial" w:cs="Arial"/>
        </w:rPr>
      </w:pPr>
      <w:r w:rsidRPr="00A36133">
        <w:rPr>
          <w:rFonts w:ascii="Arial" w:hAnsi="Arial" w:cs="Arial"/>
        </w:rPr>
        <w:t xml:space="preserve">The </w:t>
      </w:r>
      <w:r>
        <w:rPr>
          <w:rFonts w:ascii="Arial" w:hAnsi="Arial" w:cs="Arial"/>
        </w:rPr>
        <w:t xml:space="preserve">School-Based </w:t>
      </w:r>
      <w:r w:rsidRPr="00A36133">
        <w:rPr>
          <w:rFonts w:ascii="Arial" w:hAnsi="Arial" w:cs="Arial"/>
        </w:rPr>
        <w:t>Health Center (SBHC) will be open for operation on a regularly scheduled basis. Students will be notified of these hours. Appointments will be encouraged. Walk-ins will be seen as soon as possible within time and staffing constraints.</w:t>
      </w:r>
    </w:p>
    <w:p w:rsidR="00543D2F" w:rsidRPr="00A36133" w:rsidRDefault="00543D2F" w:rsidP="00543D2F">
      <w:pPr>
        <w:rPr>
          <w:rFonts w:ascii="Arial" w:hAnsi="Arial" w:cs="Arial"/>
        </w:rPr>
      </w:pPr>
    </w:p>
    <w:p w:rsidR="00543D2F" w:rsidRPr="00A36133" w:rsidRDefault="00543D2F" w:rsidP="00543D2F">
      <w:pPr>
        <w:rPr>
          <w:rFonts w:ascii="Arial" w:hAnsi="Arial" w:cs="Arial"/>
          <w:b/>
        </w:rPr>
      </w:pPr>
      <w:r>
        <w:rPr>
          <w:rFonts w:ascii="Arial" w:hAnsi="Arial" w:cs="Arial"/>
          <w:b/>
        </w:rPr>
        <w:t>PROTOCOL</w:t>
      </w:r>
    </w:p>
    <w:p w:rsidR="00543D2F" w:rsidRPr="00A36133" w:rsidRDefault="00543D2F" w:rsidP="00543D2F">
      <w:pPr>
        <w:rPr>
          <w:rFonts w:ascii="Arial" w:hAnsi="Arial" w:cs="Arial"/>
        </w:rPr>
      </w:pPr>
    </w:p>
    <w:p w:rsidR="00543D2F" w:rsidRPr="00A36133" w:rsidRDefault="00543D2F" w:rsidP="00543D2F">
      <w:pPr>
        <w:rPr>
          <w:rFonts w:ascii="Arial" w:hAnsi="Arial" w:cs="Arial"/>
        </w:rPr>
      </w:pPr>
      <w:r w:rsidRPr="00A36133">
        <w:rPr>
          <w:rFonts w:ascii="Arial" w:hAnsi="Arial" w:cs="Arial"/>
        </w:rPr>
        <w:t xml:space="preserve">The hours and services schedule will be reviewed and revised annually based on student needs, school schedule, previous years’ </w:t>
      </w:r>
      <w:r>
        <w:rPr>
          <w:rFonts w:ascii="Arial" w:hAnsi="Arial" w:cs="Arial"/>
        </w:rPr>
        <w:t>experienc</w:t>
      </w:r>
      <w:r w:rsidRPr="00A36133">
        <w:rPr>
          <w:rFonts w:ascii="Arial" w:hAnsi="Arial" w:cs="Arial"/>
        </w:rPr>
        <w:t>e</w:t>
      </w:r>
      <w:r>
        <w:rPr>
          <w:rFonts w:ascii="Arial" w:hAnsi="Arial" w:cs="Arial"/>
        </w:rPr>
        <w:t>,</w:t>
      </w:r>
      <w:r w:rsidRPr="00A36133">
        <w:rPr>
          <w:rFonts w:ascii="Arial" w:hAnsi="Arial" w:cs="Arial"/>
        </w:rPr>
        <w:t xml:space="preserve"> and staffing.</w:t>
      </w:r>
    </w:p>
    <w:p w:rsidR="00543D2F" w:rsidRPr="00A36133" w:rsidRDefault="00543D2F" w:rsidP="00543D2F">
      <w:pPr>
        <w:rPr>
          <w:rFonts w:ascii="Arial" w:hAnsi="Arial" w:cs="Arial"/>
        </w:rPr>
      </w:pPr>
    </w:p>
    <w:p w:rsidR="00543D2F" w:rsidRPr="00A36133" w:rsidRDefault="00543D2F" w:rsidP="00543D2F">
      <w:pPr>
        <w:rPr>
          <w:rFonts w:ascii="Arial" w:hAnsi="Arial" w:cs="Arial"/>
        </w:rPr>
      </w:pPr>
      <w:r w:rsidRPr="00A36133">
        <w:rPr>
          <w:rFonts w:ascii="Arial" w:hAnsi="Arial" w:cs="Arial"/>
        </w:rPr>
        <w:t>Hours of center operation means posted hours wh</w:t>
      </w:r>
      <w:r>
        <w:rPr>
          <w:rFonts w:ascii="Arial" w:hAnsi="Arial" w:cs="Arial"/>
        </w:rPr>
        <w:t xml:space="preserve">en students can receive primary, behavioral health, and oral health care </w:t>
      </w:r>
      <w:r w:rsidRPr="00A36133">
        <w:rPr>
          <w:rFonts w:ascii="Arial" w:hAnsi="Arial" w:cs="Arial"/>
        </w:rPr>
        <w:t xml:space="preserve">both with and without an appointment. </w:t>
      </w:r>
    </w:p>
    <w:p w:rsidR="00543D2F" w:rsidRPr="00A36133" w:rsidRDefault="00543D2F" w:rsidP="00543D2F">
      <w:pPr>
        <w:rPr>
          <w:rFonts w:ascii="Arial" w:hAnsi="Arial" w:cs="Arial"/>
        </w:rPr>
      </w:pPr>
    </w:p>
    <w:p w:rsidR="00543D2F" w:rsidRPr="00A36133" w:rsidRDefault="00543D2F" w:rsidP="00543D2F">
      <w:pPr>
        <w:rPr>
          <w:rFonts w:ascii="Arial" w:hAnsi="Arial" w:cs="Arial"/>
        </w:rPr>
      </w:pPr>
      <w:r w:rsidRPr="00A36133">
        <w:rPr>
          <w:rFonts w:ascii="Arial" w:hAnsi="Arial" w:cs="Arial"/>
        </w:rPr>
        <w:t xml:space="preserve">All efforts shall be made to provide care during hours when students are not in class. </w:t>
      </w:r>
    </w:p>
    <w:p w:rsidR="00543D2F" w:rsidRPr="00A36133" w:rsidRDefault="00543D2F" w:rsidP="00543D2F">
      <w:pPr>
        <w:rPr>
          <w:rFonts w:ascii="Arial" w:hAnsi="Arial" w:cs="Arial"/>
        </w:rPr>
      </w:pPr>
    </w:p>
    <w:p w:rsidR="00543D2F" w:rsidRDefault="00543D2F" w:rsidP="00543D2F">
      <w:pPr>
        <w:rPr>
          <w:rFonts w:ascii="Arial" w:hAnsi="Arial" w:cs="Arial"/>
        </w:rPr>
      </w:pPr>
      <w:r w:rsidRPr="00A36133">
        <w:rPr>
          <w:rFonts w:ascii="Arial" w:hAnsi="Arial" w:cs="Arial"/>
        </w:rPr>
        <w:t>The SBHC shall be open for health education and health promotion services at other times, in addition to primary care hours.</w:t>
      </w:r>
    </w:p>
    <w:p w:rsidR="00543D2F" w:rsidRDefault="00543D2F" w:rsidP="00543D2F">
      <w:pPr>
        <w:rPr>
          <w:rFonts w:ascii="Arial" w:hAnsi="Arial" w:cs="Arial"/>
        </w:rPr>
      </w:pPr>
    </w:p>
    <w:p w:rsidR="00543D2F" w:rsidRPr="00A36133" w:rsidRDefault="00543D2F" w:rsidP="00543D2F">
      <w:pPr>
        <w:rPr>
          <w:rFonts w:ascii="Arial" w:hAnsi="Arial" w:cs="Arial"/>
        </w:rPr>
      </w:pPr>
      <w:r>
        <w:rPr>
          <w:rFonts w:ascii="Arial" w:hAnsi="Arial" w:cs="Arial"/>
        </w:rPr>
        <w:t>For the hours the SBHC is not open, the phone message will direct people to afterhours care and a sign on the door is posted with afterhours care instructions.</w:t>
      </w:r>
    </w:p>
    <w:p w:rsidR="00543D2F" w:rsidRDefault="00543D2F" w:rsidP="00543D2F">
      <w:pPr>
        <w:pStyle w:val="p6"/>
        <w:tabs>
          <w:tab w:val="left" w:pos="-1980"/>
          <w:tab w:val="left" w:pos="-810"/>
          <w:tab w:val="left" w:pos="740"/>
          <w:tab w:val="left" w:pos="780"/>
        </w:tabs>
        <w:spacing w:line="240" w:lineRule="auto"/>
        <w:ind w:left="0" w:firstLine="0"/>
        <w:rPr>
          <w:rFonts w:ascii="Arial" w:hAnsi="Arial" w:cs="Arial"/>
          <w:sz w:val="24"/>
          <w:szCs w:val="24"/>
        </w:rPr>
      </w:pPr>
    </w:p>
    <w:p w:rsidR="00543D2F" w:rsidRDefault="00543D2F" w:rsidP="00543D2F">
      <w:pPr>
        <w:pStyle w:val="p6"/>
        <w:tabs>
          <w:tab w:val="left" w:pos="-1980"/>
          <w:tab w:val="left" w:pos="-810"/>
          <w:tab w:val="left" w:pos="740"/>
          <w:tab w:val="left" w:pos="780"/>
        </w:tabs>
        <w:spacing w:line="240" w:lineRule="auto"/>
        <w:ind w:left="0" w:firstLine="0"/>
        <w:rPr>
          <w:rFonts w:ascii="Arial" w:hAnsi="Arial" w:cs="Arial"/>
          <w:sz w:val="24"/>
          <w:szCs w:val="24"/>
        </w:rPr>
      </w:pPr>
    </w:p>
    <w:p w:rsidR="00543D2F" w:rsidRDefault="00543D2F" w:rsidP="00543D2F">
      <w:pPr>
        <w:jc w:val="center"/>
        <w:rPr>
          <w:rFonts w:ascii="Arial" w:hAnsi="Arial" w:cs="Arial"/>
        </w:rPr>
      </w:pPr>
    </w:p>
    <w:p w:rsidR="00543D2F" w:rsidRPr="00566B12" w:rsidRDefault="00543D2F" w:rsidP="00543D2F">
      <w:pPr>
        <w:rPr>
          <w:rFonts w:ascii="Arial" w:hAnsi="Arial" w:cs="Arial"/>
        </w:rPr>
      </w:pPr>
    </w:p>
    <w:p w:rsidR="00543D2F" w:rsidRPr="00566B12" w:rsidRDefault="00543D2F" w:rsidP="00543D2F">
      <w:pPr>
        <w:pStyle w:val="Footer"/>
        <w:tabs>
          <w:tab w:val="clear" w:pos="4320"/>
          <w:tab w:val="clear" w:pos="8640"/>
        </w:tabs>
        <w:rPr>
          <w:rFonts w:ascii="Arial" w:hAnsi="Arial" w:cs="Arial"/>
          <w:b/>
          <w:szCs w:val="24"/>
        </w:rPr>
      </w:pPr>
      <w:r w:rsidRPr="00566B12">
        <w:rPr>
          <w:rFonts w:ascii="Arial" w:hAnsi="Arial" w:cs="Arial"/>
          <w:b/>
          <w:szCs w:val="24"/>
        </w:rPr>
        <w:t>Collaborative Oversight and Management</w:t>
      </w:r>
    </w:p>
    <w:p w:rsidR="00543D2F" w:rsidRPr="00566B12" w:rsidRDefault="00543D2F" w:rsidP="00543D2F">
      <w:pPr>
        <w:pStyle w:val="Footer"/>
        <w:tabs>
          <w:tab w:val="clear" w:pos="4320"/>
          <w:tab w:val="clear" w:pos="8640"/>
        </w:tabs>
        <w:rPr>
          <w:rFonts w:ascii="Arial" w:hAnsi="Arial" w:cs="Arial"/>
          <w:szCs w:val="24"/>
        </w:rPr>
      </w:pPr>
    </w:p>
    <w:p w:rsidR="00543D2F" w:rsidRPr="00566B12"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566B12">
        <w:rPr>
          <w:rFonts w:ascii="Arial" w:hAnsi="Arial" w:cs="Arial"/>
          <w:b/>
          <w:szCs w:val="24"/>
        </w:rPr>
        <w:t xml:space="preserve"> </w:t>
      </w:r>
    </w:p>
    <w:p w:rsidR="00543D2F" w:rsidRDefault="00543D2F" w:rsidP="00543D2F">
      <w:pPr>
        <w:pStyle w:val="Footer"/>
        <w:tabs>
          <w:tab w:val="clear" w:pos="4320"/>
          <w:tab w:val="clear" w:pos="8640"/>
        </w:tabs>
        <w:rPr>
          <w:rFonts w:ascii="Arial" w:hAnsi="Arial" w:cs="Arial"/>
          <w:b/>
          <w:szCs w:val="24"/>
        </w:rPr>
      </w:pPr>
    </w:p>
    <w:p w:rsidR="00543D2F" w:rsidRPr="00566B12" w:rsidRDefault="00543D2F" w:rsidP="00543D2F">
      <w:pPr>
        <w:pStyle w:val="Footer"/>
        <w:tabs>
          <w:tab w:val="clear" w:pos="4320"/>
          <w:tab w:val="clear" w:pos="8640"/>
        </w:tabs>
        <w:rPr>
          <w:rFonts w:ascii="Arial" w:hAnsi="Arial" w:cs="Arial"/>
          <w:szCs w:val="24"/>
        </w:rPr>
      </w:pPr>
      <w:r w:rsidRPr="00566B12">
        <w:rPr>
          <w:rFonts w:ascii="Arial" w:hAnsi="Arial" w:cs="Arial"/>
          <w:szCs w:val="24"/>
        </w:rPr>
        <w:t>The School-Based Health Center (SBHC) is located in a school setting, sponsored by a local health partner such as a county health department, community health center, hospital, etc.</w:t>
      </w:r>
    </w:p>
    <w:p w:rsidR="00543D2F" w:rsidRPr="00566B12" w:rsidRDefault="00543D2F" w:rsidP="00543D2F">
      <w:pPr>
        <w:pStyle w:val="Footer"/>
        <w:tabs>
          <w:tab w:val="clear" w:pos="4320"/>
          <w:tab w:val="clear" w:pos="8640"/>
        </w:tabs>
        <w:rPr>
          <w:rFonts w:ascii="Arial" w:hAnsi="Arial" w:cs="Arial"/>
          <w:szCs w:val="24"/>
        </w:rPr>
      </w:pPr>
      <w:r w:rsidRPr="00566B12">
        <w:rPr>
          <w:rFonts w:ascii="Arial" w:hAnsi="Arial" w:cs="Arial"/>
          <w:szCs w:val="24"/>
        </w:rPr>
        <w:br/>
        <w:t>The foundation of a successful SBHC is a well thought out collaborative agreement, requiring the health and education partners to provide adequate oversight and management.</w:t>
      </w:r>
    </w:p>
    <w:p w:rsidR="00543D2F" w:rsidRPr="00566B12" w:rsidRDefault="00543D2F" w:rsidP="00543D2F">
      <w:pPr>
        <w:pStyle w:val="Footer"/>
        <w:tabs>
          <w:tab w:val="clear" w:pos="4320"/>
          <w:tab w:val="clear" w:pos="8640"/>
        </w:tabs>
        <w:rPr>
          <w:rFonts w:ascii="Arial" w:hAnsi="Arial" w:cs="Arial"/>
          <w:b/>
          <w:szCs w:val="24"/>
        </w:rPr>
      </w:pPr>
    </w:p>
    <w:p w:rsidR="00543D2F" w:rsidRPr="00566B12"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Default="00543D2F" w:rsidP="00543D2F">
      <w:pPr>
        <w:tabs>
          <w:tab w:val="left" w:pos="-990"/>
        </w:tabs>
        <w:rPr>
          <w:rFonts w:ascii="Arial" w:hAnsi="Arial" w:cs="Arial"/>
          <w:b/>
        </w:rPr>
      </w:pPr>
    </w:p>
    <w:p w:rsidR="00543D2F" w:rsidRPr="00566B12" w:rsidRDefault="00543D2F" w:rsidP="00543D2F">
      <w:pPr>
        <w:tabs>
          <w:tab w:val="left" w:pos="-990"/>
        </w:tabs>
        <w:rPr>
          <w:rFonts w:ascii="Arial" w:hAnsi="Arial" w:cs="Arial"/>
        </w:rPr>
      </w:pPr>
      <w:r w:rsidRPr="00566B12">
        <w:rPr>
          <w:rFonts w:ascii="Arial" w:hAnsi="Arial" w:cs="Arial"/>
        </w:rPr>
        <w:t>The SBHC and partners must develop a Memorandum of Understanding / Agreement (MOU or MOA) to address the partnership and the roles and responsibilities.</w:t>
      </w:r>
    </w:p>
    <w:p w:rsidR="00543D2F" w:rsidRPr="00A76A51" w:rsidRDefault="00543D2F" w:rsidP="00543D2F">
      <w:pPr>
        <w:tabs>
          <w:tab w:val="left" w:pos="-990"/>
        </w:tabs>
        <w:rPr>
          <w:rFonts w:ascii="Arial" w:hAnsi="Arial" w:cs="Arial"/>
          <w:i/>
        </w:rPr>
      </w:pPr>
    </w:p>
    <w:p w:rsidR="00543D2F" w:rsidRPr="00566B12" w:rsidRDefault="00543D2F" w:rsidP="00543D2F">
      <w:pPr>
        <w:tabs>
          <w:tab w:val="left" w:pos="-990"/>
        </w:tabs>
        <w:spacing w:after="120"/>
        <w:rPr>
          <w:rFonts w:ascii="Arial" w:hAnsi="Arial" w:cs="Arial"/>
        </w:rPr>
      </w:pPr>
      <w:r w:rsidRPr="00566B12">
        <w:rPr>
          <w:rFonts w:ascii="Arial" w:hAnsi="Arial" w:cs="Arial"/>
        </w:rPr>
        <w:t>The SBHC and partners must develop mechanisms for oversight and management, including, but not limited to:</w:t>
      </w:r>
    </w:p>
    <w:p w:rsidR="00543D2F" w:rsidRPr="00566B12" w:rsidRDefault="00543D2F" w:rsidP="00543D2F">
      <w:pPr>
        <w:numPr>
          <w:ilvl w:val="0"/>
          <w:numId w:val="14"/>
        </w:numPr>
        <w:tabs>
          <w:tab w:val="left" w:pos="720"/>
        </w:tabs>
        <w:rPr>
          <w:rFonts w:ascii="Arial" w:hAnsi="Arial" w:cs="Arial"/>
        </w:rPr>
      </w:pPr>
      <w:r w:rsidRPr="00566B12">
        <w:rPr>
          <w:rFonts w:ascii="Arial" w:hAnsi="Arial" w:cs="Arial"/>
        </w:rPr>
        <w:t>regularly scheduled meetings to review the terms of the MOU/MOA</w:t>
      </w:r>
    </w:p>
    <w:p w:rsidR="00543D2F" w:rsidRPr="00566B12" w:rsidRDefault="00543D2F" w:rsidP="00543D2F">
      <w:pPr>
        <w:numPr>
          <w:ilvl w:val="0"/>
          <w:numId w:val="14"/>
        </w:numPr>
        <w:tabs>
          <w:tab w:val="left" w:pos="720"/>
        </w:tabs>
        <w:rPr>
          <w:rFonts w:ascii="Arial" w:hAnsi="Arial" w:cs="Arial"/>
        </w:rPr>
      </w:pPr>
      <w:r w:rsidRPr="00566B12">
        <w:rPr>
          <w:rFonts w:ascii="Arial" w:hAnsi="Arial" w:cs="Arial"/>
        </w:rPr>
        <w:t>reporting frequency</w:t>
      </w:r>
      <w:r>
        <w:rPr>
          <w:rFonts w:ascii="Arial" w:hAnsi="Arial" w:cs="Arial"/>
        </w:rPr>
        <w:t xml:space="preserve"> of any shared data or updates</w:t>
      </w:r>
    </w:p>
    <w:p w:rsidR="00543D2F" w:rsidRPr="00566B12" w:rsidRDefault="00543D2F" w:rsidP="00543D2F">
      <w:pPr>
        <w:numPr>
          <w:ilvl w:val="0"/>
          <w:numId w:val="14"/>
        </w:numPr>
        <w:tabs>
          <w:tab w:val="left" w:pos="720"/>
        </w:tabs>
        <w:rPr>
          <w:rFonts w:ascii="Arial" w:hAnsi="Arial" w:cs="Arial"/>
        </w:rPr>
      </w:pPr>
      <w:r w:rsidRPr="00566B12">
        <w:rPr>
          <w:rFonts w:ascii="Arial" w:hAnsi="Arial" w:cs="Arial"/>
        </w:rPr>
        <w:t>emergency designates for signatures, crisis situations, media contacts</w:t>
      </w:r>
    </w:p>
    <w:p w:rsidR="00543D2F" w:rsidRPr="00566B12" w:rsidRDefault="00543D2F" w:rsidP="00543D2F">
      <w:pPr>
        <w:numPr>
          <w:ilvl w:val="0"/>
          <w:numId w:val="14"/>
        </w:numPr>
        <w:tabs>
          <w:tab w:val="left" w:pos="720"/>
        </w:tabs>
        <w:rPr>
          <w:rFonts w:ascii="Arial" w:hAnsi="Arial" w:cs="Arial"/>
        </w:rPr>
      </w:pPr>
      <w:r w:rsidRPr="00566B12">
        <w:rPr>
          <w:rFonts w:ascii="Arial" w:hAnsi="Arial" w:cs="Arial"/>
        </w:rPr>
        <w:t>supervision: evaluation and job performance reviews</w:t>
      </w:r>
    </w:p>
    <w:p w:rsidR="00543D2F" w:rsidRPr="00566B12" w:rsidRDefault="00543D2F" w:rsidP="00543D2F">
      <w:pPr>
        <w:tabs>
          <w:tab w:val="left" w:pos="720"/>
          <w:tab w:val="num" w:pos="1710"/>
        </w:tabs>
        <w:rPr>
          <w:rFonts w:ascii="Arial" w:hAnsi="Arial" w:cs="Arial"/>
        </w:rPr>
      </w:pPr>
    </w:p>
    <w:p w:rsidR="00543D2F" w:rsidRPr="00566B12" w:rsidRDefault="00543D2F" w:rsidP="00543D2F">
      <w:pPr>
        <w:rPr>
          <w:rFonts w:ascii="Arial" w:hAnsi="Arial" w:cs="Arial"/>
        </w:rPr>
      </w:pPr>
      <w:r w:rsidRPr="00566B12">
        <w:rPr>
          <w:rFonts w:ascii="Arial" w:hAnsi="Arial" w:cs="Arial"/>
        </w:rPr>
        <w:t>Access to the SBHC after hours for cleaning and maintenance</w:t>
      </w:r>
    </w:p>
    <w:p w:rsidR="00543D2F" w:rsidRDefault="00543D2F" w:rsidP="00543D2F">
      <w:pPr>
        <w:rPr>
          <w:rFonts w:ascii="Helvetica" w:hAnsi="Helvetica"/>
          <w:sz w:val="22"/>
        </w:rPr>
      </w:pPr>
    </w:p>
    <w:p w:rsidR="00543D2F" w:rsidRDefault="00543D2F" w:rsidP="00543D2F">
      <w:pPr>
        <w:pStyle w:val="p6"/>
        <w:tabs>
          <w:tab w:val="left" w:pos="-1980"/>
          <w:tab w:val="left" w:pos="-810"/>
          <w:tab w:val="left" w:pos="740"/>
          <w:tab w:val="left" w:pos="780"/>
        </w:tabs>
        <w:spacing w:line="240" w:lineRule="auto"/>
        <w:ind w:left="0" w:firstLine="0"/>
        <w:rPr>
          <w:rFonts w:ascii="Arial" w:hAnsi="Arial" w:cs="Arial"/>
          <w:sz w:val="24"/>
          <w:szCs w:val="24"/>
        </w:rPr>
      </w:pPr>
    </w:p>
    <w:p w:rsidR="0015421F" w:rsidRPr="0015421F" w:rsidRDefault="0015421F" w:rsidP="0015421F">
      <w:pPr>
        <w:pStyle w:val="Heading4"/>
        <w:rPr>
          <w:rFonts w:ascii="Arial" w:hAnsi="Arial" w:cs="Arial"/>
          <w:b w:val="0"/>
          <w:szCs w:val="24"/>
        </w:rPr>
      </w:pPr>
      <w:r w:rsidRPr="0015421F">
        <w:rPr>
          <w:rFonts w:ascii="Arial" w:hAnsi="Arial" w:cs="Arial"/>
          <w:szCs w:val="24"/>
        </w:rPr>
        <w:t>Collaboration with Primary Care Providers</w:t>
      </w:r>
    </w:p>
    <w:p w:rsidR="0015421F" w:rsidRPr="004968C5" w:rsidRDefault="0015421F" w:rsidP="0015421F">
      <w:pPr>
        <w:pStyle w:val="Footer"/>
        <w:tabs>
          <w:tab w:val="clear" w:pos="4320"/>
          <w:tab w:val="clear" w:pos="8640"/>
        </w:tabs>
        <w:rPr>
          <w:rFonts w:ascii="Arial" w:hAnsi="Arial" w:cs="Arial"/>
          <w:szCs w:val="24"/>
        </w:rPr>
      </w:pPr>
    </w:p>
    <w:p w:rsidR="0015421F" w:rsidRDefault="0015421F" w:rsidP="0015421F">
      <w:pPr>
        <w:pStyle w:val="Footer"/>
        <w:tabs>
          <w:tab w:val="clear" w:pos="4320"/>
          <w:tab w:val="clear" w:pos="8640"/>
        </w:tabs>
        <w:rPr>
          <w:rFonts w:ascii="Arial" w:hAnsi="Arial" w:cs="Arial"/>
          <w:b/>
          <w:szCs w:val="24"/>
        </w:rPr>
      </w:pPr>
      <w:r>
        <w:rPr>
          <w:rFonts w:ascii="Arial" w:hAnsi="Arial" w:cs="Arial"/>
          <w:b/>
          <w:szCs w:val="24"/>
        </w:rPr>
        <w:t>BEST PRACTICE</w:t>
      </w:r>
    </w:p>
    <w:p w:rsidR="0015421F" w:rsidRPr="004968C5" w:rsidRDefault="0015421F" w:rsidP="0015421F">
      <w:pPr>
        <w:pStyle w:val="Footer"/>
        <w:tabs>
          <w:tab w:val="clear" w:pos="4320"/>
          <w:tab w:val="clear" w:pos="8640"/>
        </w:tabs>
        <w:rPr>
          <w:rFonts w:ascii="Arial" w:hAnsi="Arial" w:cs="Arial"/>
          <w:b/>
          <w:szCs w:val="24"/>
        </w:rPr>
      </w:pPr>
    </w:p>
    <w:p w:rsidR="0015421F" w:rsidRPr="004968C5" w:rsidRDefault="0015421F" w:rsidP="0015421F">
      <w:pPr>
        <w:rPr>
          <w:rFonts w:ascii="Arial" w:hAnsi="Arial" w:cs="Arial"/>
        </w:rPr>
      </w:pPr>
      <w:r w:rsidRPr="004968C5">
        <w:rPr>
          <w:rFonts w:ascii="Arial" w:hAnsi="Arial" w:cs="Arial"/>
        </w:rPr>
        <w:t xml:space="preserve">The School-Based </w:t>
      </w:r>
      <w:smartTag w:uri="urn:schemas-microsoft-com:office:smarttags" w:element="place">
        <w:smartTag w:uri="urn:schemas-microsoft-com:office:smarttags" w:element="PlaceName">
          <w:r w:rsidRPr="004968C5">
            <w:rPr>
              <w:rFonts w:ascii="Arial" w:hAnsi="Arial" w:cs="Arial"/>
            </w:rPr>
            <w:t>Health</w:t>
          </w:r>
        </w:smartTag>
        <w:r w:rsidRPr="004968C5">
          <w:rPr>
            <w:rFonts w:ascii="Arial" w:hAnsi="Arial" w:cs="Arial"/>
          </w:rPr>
          <w:t xml:space="preserve"> </w:t>
        </w:r>
        <w:smartTag w:uri="urn:schemas-microsoft-com:office:smarttags" w:element="PlaceType">
          <w:r w:rsidRPr="004968C5">
            <w:rPr>
              <w:rFonts w:ascii="Arial" w:hAnsi="Arial" w:cs="Arial"/>
            </w:rPr>
            <w:t>Center</w:t>
          </w:r>
        </w:smartTag>
      </w:smartTag>
      <w:r w:rsidRPr="004968C5">
        <w:rPr>
          <w:rFonts w:ascii="Arial" w:hAnsi="Arial" w:cs="Arial"/>
        </w:rPr>
        <w:t xml:space="preserve"> staff will communicate with student/client’s community primary care providers (PCP) in order to promote continuity of care, facilitate provider collaboration and assure appropriate utilization of available health resources by enrollees.</w:t>
      </w:r>
    </w:p>
    <w:p w:rsidR="0015421F" w:rsidRPr="004968C5" w:rsidRDefault="0015421F" w:rsidP="0015421F">
      <w:pPr>
        <w:pStyle w:val="Footer"/>
        <w:tabs>
          <w:tab w:val="clear" w:pos="4320"/>
          <w:tab w:val="clear" w:pos="8640"/>
        </w:tabs>
        <w:rPr>
          <w:rFonts w:ascii="Arial" w:hAnsi="Arial" w:cs="Arial"/>
          <w:b/>
          <w:szCs w:val="24"/>
        </w:rPr>
      </w:pPr>
    </w:p>
    <w:p w:rsidR="0015421F" w:rsidRPr="004968C5" w:rsidRDefault="0015421F" w:rsidP="0015421F">
      <w:pPr>
        <w:pStyle w:val="Footer"/>
        <w:tabs>
          <w:tab w:val="clear" w:pos="4320"/>
          <w:tab w:val="clear" w:pos="8640"/>
        </w:tabs>
        <w:rPr>
          <w:rFonts w:ascii="Arial" w:hAnsi="Arial" w:cs="Arial"/>
          <w:b/>
        </w:rPr>
      </w:pPr>
      <w:r>
        <w:rPr>
          <w:rFonts w:ascii="Arial" w:hAnsi="Arial" w:cs="Arial"/>
          <w:b/>
        </w:rPr>
        <w:t>PROTOCOLS</w:t>
      </w:r>
    </w:p>
    <w:p w:rsidR="0015421F" w:rsidRPr="00AE7953" w:rsidRDefault="0015421F" w:rsidP="0015421F">
      <w:pPr>
        <w:pStyle w:val="Heading6"/>
        <w:rPr>
          <w:rFonts w:ascii="Arial" w:hAnsi="Arial" w:cs="Arial"/>
          <w:b/>
        </w:rPr>
      </w:pPr>
      <w:r w:rsidRPr="00AE7953">
        <w:rPr>
          <w:rFonts w:ascii="Arial" w:hAnsi="Arial" w:cs="Arial"/>
        </w:rPr>
        <w:t>Definition</w:t>
      </w:r>
      <w:r>
        <w:rPr>
          <w:rFonts w:ascii="Arial" w:hAnsi="Arial" w:cs="Arial"/>
        </w:rPr>
        <w:t xml:space="preserve">: </w:t>
      </w:r>
      <w:r w:rsidRPr="00076037">
        <w:rPr>
          <w:rFonts w:ascii="Arial" w:hAnsi="Arial" w:cs="Arial"/>
        </w:rPr>
        <w:t>Primary Care Provider – physician or other health care professional in the community providing or assigned by an insurance program to provide health care services to a School-Based Health Center</w:t>
      </w:r>
      <w:r>
        <w:rPr>
          <w:rFonts w:ascii="Arial" w:hAnsi="Arial" w:cs="Arial"/>
        </w:rPr>
        <w:t xml:space="preserve"> </w:t>
      </w:r>
      <w:r w:rsidRPr="00076037">
        <w:rPr>
          <w:rFonts w:ascii="Arial" w:hAnsi="Arial" w:cs="Arial"/>
        </w:rPr>
        <w:t>(SBHC) student</w:t>
      </w:r>
      <w:r w:rsidRPr="00AE7953">
        <w:rPr>
          <w:rFonts w:ascii="Arial" w:hAnsi="Arial" w:cs="Arial"/>
        </w:rPr>
        <w:t>.</w:t>
      </w:r>
    </w:p>
    <w:p w:rsidR="0015421F"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 xml:space="preserve">The parent or guardian (applies state minor consent laws as appropriate) </w:t>
      </w:r>
      <w:r w:rsidRPr="004968C5">
        <w:rPr>
          <w:rFonts w:ascii="Arial" w:hAnsi="Arial" w:cs="Arial"/>
        </w:rPr>
        <w:br/>
        <w:t>will meet face to face with a SBHC staff member to complete the SBHC enrollment process.</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This meeting will serve to identify the student’s PCP and inform the parent or guardian of the SBHC plan to communicate visit findings to and coordinate services with the PCP.</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 xml:space="preserve">Release of information forms for the PCP will be signed by the parent or guardian </w:t>
      </w:r>
      <w:r w:rsidRPr="004968C5">
        <w:rPr>
          <w:rFonts w:ascii="Arial" w:hAnsi="Arial" w:cs="Arial"/>
        </w:rPr>
        <w:br/>
        <w:t>during the face-to-face meeting.*</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Parents or guardians will be provided with a SBHC</w:t>
      </w:r>
      <w:r>
        <w:rPr>
          <w:rFonts w:ascii="Arial" w:hAnsi="Arial" w:cs="Arial"/>
        </w:rPr>
        <w:t xml:space="preserve"> pamphlet, describing the SBHC </w:t>
      </w:r>
      <w:r w:rsidRPr="004968C5">
        <w:rPr>
          <w:rFonts w:ascii="Arial" w:hAnsi="Arial" w:cs="Arial"/>
        </w:rPr>
        <w:t>after-hours service plan.</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Parents or guardians will be provided with a plan to assure 24-hour access to a health care provider for SBHC enrollees.</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Parents or guardians will be educated to utilize their PCP or the SBHC for all non-emergency care needs occurring during customary office hours.</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 xml:space="preserve">Each completed release of information form will be faxed to the PCP accompanied by the letter “Information for Community Physicians Whose Patients Have Enrolled </w:t>
      </w:r>
      <w:r>
        <w:rPr>
          <w:rFonts w:ascii="Arial" w:hAnsi="Arial" w:cs="Arial"/>
        </w:rPr>
        <w:t xml:space="preserve">In the </w:t>
      </w:r>
      <w:r w:rsidRPr="004968C5">
        <w:rPr>
          <w:rFonts w:ascii="Arial" w:hAnsi="Arial" w:cs="Arial"/>
        </w:rPr>
        <w:t xml:space="preserve">School-Based Health Center”. </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Communication with PCP’s will not be initiated if the care delivered in the SBHC is uncomplicated acute care or follow-up of uncomplicated acute visits.</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 xml:space="preserve">A copy of the Parent and Primary Care Provider Notification Form will be faxed to the PCP’s office for SBHC preventive care visits, </w:t>
      </w:r>
      <w:r>
        <w:rPr>
          <w:rFonts w:ascii="Arial" w:hAnsi="Arial" w:cs="Arial"/>
        </w:rPr>
        <w:t xml:space="preserve">for visits to be followed-up at </w:t>
      </w:r>
      <w:r w:rsidRPr="004968C5">
        <w:rPr>
          <w:rFonts w:ascii="Arial" w:hAnsi="Arial" w:cs="Arial"/>
        </w:rPr>
        <w:t>the PCP’s office, for complex emergent or urgent visits, or for treatment follow-up or case management of chronic conditions.</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Information will be faxed to the PCP within 3 working days of the SBHC visit.</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Notes forwarded to the PCP will include subjective, objective, assessment and treatment data.</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PCP notification of SBHC mental health visits will be initiated by the SBHC only if a clinical diagnosis is assigned and/or medication is prescribed by the SBHC.</w:t>
      </w: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PCP approval will be obtained by telephone contact prior to each referral initiated by the SBHC.</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PCP’s, parents, guardians or students age 18 years or older (apply state statue as appropriate) may request a comprehensive report of all medical visits provided to the student at the SBHC.</w:t>
      </w:r>
    </w:p>
    <w:p w:rsidR="0015421F" w:rsidRPr="004968C5" w:rsidRDefault="0015421F" w:rsidP="0015421F">
      <w:pPr>
        <w:pStyle w:val="Footer"/>
        <w:tabs>
          <w:tab w:val="clear" w:pos="4320"/>
          <w:tab w:val="clear" w:pos="8640"/>
        </w:tabs>
        <w:rPr>
          <w:rFonts w:ascii="Arial" w:hAnsi="Arial" w:cs="Arial"/>
        </w:rPr>
      </w:pPr>
    </w:p>
    <w:p w:rsidR="0015421F" w:rsidRPr="004968C5" w:rsidRDefault="0015421F" w:rsidP="0015421F">
      <w:pPr>
        <w:pStyle w:val="Footer"/>
        <w:numPr>
          <w:ilvl w:val="0"/>
          <w:numId w:val="7"/>
        </w:numPr>
        <w:tabs>
          <w:tab w:val="clear" w:pos="4320"/>
          <w:tab w:val="clear" w:pos="8640"/>
        </w:tabs>
        <w:rPr>
          <w:rFonts w:ascii="Arial" w:hAnsi="Arial" w:cs="Arial"/>
        </w:rPr>
      </w:pPr>
      <w:r w:rsidRPr="004968C5">
        <w:rPr>
          <w:rFonts w:ascii="Arial" w:hAnsi="Arial" w:cs="Arial"/>
        </w:rPr>
        <w:t>PCP’s may request collaboration with the SBHC to develop individualized pa</w:t>
      </w:r>
      <w:r>
        <w:rPr>
          <w:rFonts w:ascii="Arial" w:hAnsi="Arial" w:cs="Arial"/>
        </w:rPr>
        <w:t xml:space="preserve">tient care </w:t>
      </w:r>
      <w:r w:rsidRPr="004968C5">
        <w:rPr>
          <w:rFonts w:ascii="Arial" w:hAnsi="Arial" w:cs="Arial"/>
        </w:rPr>
        <w:t>plans for shared clients.</w:t>
      </w:r>
    </w:p>
    <w:p w:rsidR="0015421F" w:rsidRPr="004968C5" w:rsidRDefault="0015421F" w:rsidP="0015421F">
      <w:pPr>
        <w:pStyle w:val="Footer"/>
        <w:tabs>
          <w:tab w:val="clear" w:pos="4320"/>
          <w:tab w:val="clear" w:pos="8640"/>
        </w:tabs>
        <w:rPr>
          <w:rFonts w:ascii="Arial" w:hAnsi="Arial" w:cs="Arial"/>
        </w:rPr>
      </w:pPr>
    </w:p>
    <w:p w:rsidR="0015421F" w:rsidRDefault="0015421F" w:rsidP="0015421F">
      <w:pPr>
        <w:pStyle w:val="Footer"/>
        <w:tabs>
          <w:tab w:val="clear" w:pos="4320"/>
          <w:tab w:val="clear" w:pos="8640"/>
        </w:tabs>
        <w:rPr>
          <w:rFonts w:ascii="Arial" w:hAnsi="Arial" w:cs="Arial"/>
        </w:rPr>
      </w:pPr>
      <w:r w:rsidRPr="004968C5">
        <w:rPr>
          <w:rFonts w:ascii="Arial" w:hAnsi="Arial" w:cs="Arial"/>
        </w:rPr>
        <w:t>*Be sure to also coordinate care with the Schoo</w:t>
      </w:r>
      <w:r>
        <w:rPr>
          <w:rFonts w:ascii="Arial" w:hAnsi="Arial" w:cs="Arial"/>
        </w:rPr>
        <w:t xml:space="preserve">l Nurse as indicated.  Obtain </w:t>
      </w:r>
      <w:r w:rsidRPr="004968C5">
        <w:rPr>
          <w:rFonts w:ascii="Arial" w:hAnsi="Arial" w:cs="Arial"/>
        </w:rPr>
        <w:t>consent for information sharing between the SBHC and school n</w:t>
      </w:r>
      <w:r>
        <w:rPr>
          <w:rFonts w:ascii="Arial" w:hAnsi="Arial" w:cs="Arial"/>
        </w:rPr>
        <w:t>urse when the parent is present and/or according to state minor consent laws</w:t>
      </w:r>
    </w:p>
    <w:p w:rsidR="0015421F" w:rsidRDefault="0015421F" w:rsidP="0015421F">
      <w:pPr>
        <w:pStyle w:val="Footer"/>
        <w:tabs>
          <w:tab w:val="clear" w:pos="4320"/>
          <w:tab w:val="clear" w:pos="8640"/>
        </w:tabs>
        <w:rPr>
          <w:rFonts w:ascii="Arial" w:hAnsi="Arial" w:cs="Arial"/>
        </w:rPr>
      </w:pPr>
    </w:p>
    <w:p w:rsidR="00543D2F" w:rsidRDefault="00543D2F" w:rsidP="00543D2F">
      <w:pPr>
        <w:ind w:left="-720" w:right="-720"/>
        <w:rPr>
          <w:rFonts w:ascii="Arial" w:hAnsi="Arial" w:cs="Arial"/>
        </w:rPr>
      </w:pPr>
    </w:p>
    <w:p w:rsidR="00543D2F" w:rsidRPr="007D3AED" w:rsidRDefault="00543D2F" w:rsidP="00543D2F">
      <w:pPr>
        <w:ind w:left="-720" w:right="-720"/>
        <w:rPr>
          <w:rFonts w:ascii="Arial" w:hAnsi="Arial" w:cs="Arial"/>
        </w:rPr>
      </w:pPr>
    </w:p>
    <w:p w:rsidR="00543D2F" w:rsidRPr="007D3AED" w:rsidRDefault="00543D2F" w:rsidP="00543D2F">
      <w:pPr>
        <w:pStyle w:val="Footer"/>
        <w:tabs>
          <w:tab w:val="clear" w:pos="4320"/>
          <w:tab w:val="clear" w:pos="8640"/>
        </w:tabs>
        <w:rPr>
          <w:rFonts w:ascii="Arial" w:hAnsi="Arial" w:cs="Arial"/>
          <w:b/>
          <w:szCs w:val="24"/>
        </w:rPr>
      </w:pPr>
      <w:r w:rsidRPr="007D3AED">
        <w:rPr>
          <w:rFonts w:ascii="Arial" w:hAnsi="Arial" w:cs="Arial"/>
          <w:b/>
          <w:szCs w:val="24"/>
        </w:rPr>
        <w:t>Communicable Disease Reporting</w:t>
      </w:r>
    </w:p>
    <w:p w:rsidR="00543D2F" w:rsidRPr="007D3AED" w:rsidRDefault="00543D2F" w:rsidP="00543D2F">
      <w:pPr>
        <w:pStyle w:val="Footer"/>
        <w:tabs>
          <w:tab w:val="clear" w:pos="4320"/>
          <w:tab w:val="clear" w:pos="8640"/>
        </w:tabs>
        <w:rPr>
          <w:rFonts w:ascii="Arial" w:hAnsi="Arial" w:cs="Arial"/>
          <w:szCs w:val="24"/>
        </w:rPr>
      </w:pPr>
    </w:p>
    <w:p w:rsidR="00543D2F" w:rsidRPr="007D3AED"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7D3AED">
        <w:rPr>
          <w:rFonts w:ascii="Arial" w:hAnsi="Arial" w:cs="Arial"/>
          <w:b/>
          <w:szCs w:val="24"/>
        </w:rPr>
        <w:t xml:space="preserve"> </w:t>
      </w:r>
    </w:p>
    <w:p w:rsidR="00543D2F" w:rsidRPr="007D3AED" w:rsidRDefault="00543D2F" w:rsidP="00543D2F">
      <w:pPr>
        <w:pStyle w:val="Footer"/>
        <w:tabs>
          <w:tab w:val="clear" w:pos="4320"/>
          <w:tab w:val="clear" w:pos="8640"/>
        </w:tabs>
        <w:rPr>
          <w:rFonts w:ascii="Arial" w:hAnsi="Arial" w:cs="Arial"/>
          <w:b/>
          <w:szCs w:val="24"/>
        </w:rPr>
      </w:pPr>
    </w:p>
    <w:p w:rsidR="00543D2F" w:rsidRPr="007D3AED" w:rsidRDefault="00543D2F" w:rsidP="00543D2F">
      <w:pPr>
        <w:pStyle w:val="BodyText"/>
        <w:spacing w:after="0"/>
        <w:rPr>
          <w:rFonts w:ascii="Arial" w:hAnsi="Arial" w:cs="Arial"/>
        </w:rPr>
      </w:pPr>
      <w:r w:rsidRPr="007D3AED">
        <w:rPr>
          <w:rFonts w:ascii="Arial" w:hAnsi="Arial" w:cs="Arial"/>
        </w:rPr>
        <w:t>Reportable communicable diseases will be ident</w:t>
      </w:r>
      <w:r>
        <w:rPr>
          <w:rFonts w:ascii="Arial" w:hAnsi="Arial" w:cs="Arial"/>
        </w:rPr>
        <w:t xml:space="preserve">ified using current Center for </w:t>
      </w:r>
      <w:r w:rsidRPr="007D3AED">
        <w:rPr>
          <w:rFonts w:ascii="Arial" w:hAnsi="Arial" w:cs="Arial"/>
        </w:rPr>
        <w:t>Disease Control (CDC) and State Health Department guidelin</w:t>
      </w:r>
      <w:r>
        <w:rPr>
          <w:rFonts w:ascii="Arial" w:hAnsi="Arial" w:cs="Arial"/>
        </w:rPr>
        <w:t xml:space="preserve">es and reported </w:t>
      </w:r>
      <w:r w:rsidRPr="007D3AED">
        <w:rPr>
          <w:rFonts w:ascii="Arial" w:hAnsi="Arial" w:cs="Arial"/>
        </w:rPr>
        <w:t>to the local health department.</w:t>
      </w:r>
    </w:p>
    <w:p w:rsidR="00543D2F" w:rsidRPr="007D3AED" w:rsidRDefault="00543D2F" w:rsidP="00543D2F">
      <w:pPr>
        <w:pStyle w:val="Footer"/>
        <w:tabs>
          <w:tab w:val="clear" w:pos="4320"/>
          <w:tab w:val="clear" w:pos="8640"/>
        </w:tabs>
        <w:rPr>
          <w:rFonts w:ascii="Arial" w:hAnsi="Arial" w:cs="Arial"/>
          <w:szCs w:val="24"/>
        </w:rPr>
      </w:pPr>
    </w:p>
    <w:p w:rsidR="00543D2F" w:rsidRPr="007D3AED"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Default="00543D2F" w:rsidP="00543D2F">
      <w:pPr>
        <w:pStyle w:val="Heading1"/>
        <w:rPr>
          <w:rFonts w:ascii="Arial" w:hAnsi="Arial" w:cs="Arial"/>
          <w:szCs w:val="24"/>
        </w:rPr>
      </w:pPr>
    </w:p>
    <w:p w:rsidR="00543D2F" w:rsidRPr="00846A4D" w:rsidRDefault="00543D2F" w:rsidP="00543D2F">
      <w:pPr>
        <w:pStyle w:val="Heading1"/>
        <w:rPr>
          <w:rFonts w:ascii="Arial" w:hAnsi="Arial" w:cs="Arial"/>
          <w:b/>
          <w:szCs w:val="24"/>
        </w:rPr>
      </w:pPr>
      <w:r w:rsidRPr="00846A4D">
        <w:rPr>
          <w:rFonts w:ascii="Arial" w:hAnsi="Arial" w:cs="Arial"/>
          <w:szCs w:val="24"/>
        </w:rPr>
        <w:t>Definition</w:t>
      </w:r>
    </w:p>
    <w:p w:rsidR="00543D2F" w:rsidRPr="007D3AED" w:rsidRDefault="00543D2F" w:rsidP="00D30DBA">
      <w:pPr>
        <w:pStyle w:val="BodyText2"/>
        <w:tabs>
          <w:tab w:val="left" w:pos="360"/>
        </w:tabs>
        <w:spacing w:after="0" w:line="240" w:lineRule="auto"/>
        <w:rPr>
          <w:rFonts w:ascii="Arial" w:hAnsi="Arial" w:cs="Arial"/>
          <w:i/>
        </w:rPr>
      </w:pPr>
      <w:r w:rsidRPr="007D3AED">
        <w:rPr>
          <w:rFonts w:ascii="Arial" w:hAnsi="Arial" w:cs="Arial"/>
          <w:i/>
        </w:rPr>
        <w:t>Communicable disease is any disease that is transmitted by infection or contagion directly or via a vector (e.g. tick, mite, mosquito).</w:t>
      </w:r>
    </w:p>
    <w:p w:rsidR="00543D2F" w:rsidRPr="007D3AED" w:rsidRDefault="00543D2F" w:rsidP="00543D2F">
      <w:pPr>
        <w:tabs>
          <w:tab w:val="left" w:pos="360"/>
        </w:tabs>
        <w:rPr>
          <w:rFonts w:ascii="Arial" w:hAnsi="Arial" w:cs="Arial"/>
        </w:rPr>
      </w:pPr>
    </w:p>
    <w:p w:rsidR="00543D2F" w:rsidRPr="007D3AED" w:rsidRDefault="00543D2F" w:rsidP="00543D2F">
      <w:pPr>
        <w:tabs>
          <w:tab w:val="left" w:pos="360"/>
        </w:tabs>
        <w:rPr>
          <w:rFonts w:ascii="Arial" w:hAnsi="Arial" w:cs="Arial"/>
        </w:rPr>
      </w:pPr>
      <w:r w:rsidRPr="007D3AED">
        <w:rPr>
          <w:rFonts w:ascii="Arial" w:hAnsi="Arial" w:cs="Arial"/>
        </w:rPr>
        <w:t xml:space="preserve">Only those students with signed parental/guardian consent to receive school-based health center (SBHC) services </w:t>
      </w:r>
      <w:r>
        <w:rPr>
          <w:rFonts w:ascii="Arial" w:hAnsi="Arial" w:cs="Arial"/>
        </w:rPr>
        <w:t xml:space="preserve">or meet the state minor consent laws </w:t>
      </w:r>
      <w:r w:rsidRPr="007D3AED">
        <w:rPr>
          <w:rFonts w:ascii="Arial" w:hAnsi="Arial" w:cs="Arial"/>
        </w:rPr>
        <w:t>will be assessed in the SBHC for a possible reportable communicable disease.</w:t>
      </w:r>
    </w:p>
    <w:p w:rsidR="00543D2F" w:rsidRDefault="00543D2F" w:rsidP="00543D2F">
      <w:pPr>
        <w:tabs>
          <w:tab w:val="left" w:pos="360"/>
        </w:tabs>
        <w:rPr>
          <w:rFonts w:ascii="Arial" w:hAnsi="Arial" w:cs="Arial"/>
        </w:rPr>
      </w:pPr>
    </w:p>
    <w:p w:rsidR="00543D2F" w:rsidRPr="007D3AED" w:rsidRDefault="00543D2F" w:rsidP="00543D2F">
      <w:pPr>
        <w:tabs>
          <w:tab w:val="left" w:pos="360"/>
        </w:tabs>
        <w:rPr>
          <w:rFonts w:ascii="Arial" w:hAnsi="Arial" w:cs="Arial"/>
        </w:rPr>
      </w:pPr>
      <w:r w:rsidRPr="007D3AED">
        <w:rPr>
          <w:rFonts w:ascii="Arial" w:hAnsi="Arial" w:cs="Arial"/>
        </w:rPr>
        <w:t>The patient will be treated and/or referred for further care to their primary care provider or emergency room the day of diagnosis of the reportable communicable disease.</w:t>
      </w:r>
    </w:p>
    <w:p w:rsidR="00543D2F" w:rsidRDefault="00543D2F" w:rsidP="00543D2F">
      <w:pPr>
        <w:tabs>
          <w:tab w:val="left" w:pos="360"/>
        </w:tabs>
        <w:rPr>
          <w:rFonts w:ascii="Arial" w:hAnsi="Arial" w:cs="Arial"/>
        </w:rPr>
      </w:pPr>
    </w:p>
    <w:p w:rsidR="00543D2F" w:rsidRPr="007D3AED" w:rsidRDefault="00543D2F" w:rsidP="00543D2F">
      <w:pPr>
        <w:tabs>
          <w:tab w:val="left" w:pos="360"/>
        </w:tabs>
        <w:rPr>
          <w:rFonts w:ascii="Arial" w:hAnsi="Arial" w:cs="Arial"/>
        </w:rPr>
      </w:pPr>
      <w:r w:rsidRPr="007D3AED">
        <w:rPr>
          <w:rFonts w:ascii="Arial" w:hAnsi="Arial" w:cs="Arial"/>
        </w:rPr>
        <w:t xml:space="preserve">Once a reportable communicable disease has been identified, it will be reported </w:t>
      </w:r>
      <w:r w:rsidRPr="007D3AED">
        <w:rPr>
          <w:rFonts w:ascii="Arial" w:hAnsi="Arial" w:cs="Arial"/>
        </w:rPr>
        <w:br/>
        <w:t xml:space="preserve">to the appropriate county/state public health department utilizing the required </w:t>
      </w:r>
      <w:r w:rsidRPr="007D3AED">
        <w:rPr>
          <w:rFonts w:ascii="Arial" w:hAnsi="Arial" w:cs="Arial"/>
        </w:rPr>
        <w:br/>
        <w:t>reports and forms.</w:t>
      </w:r>
    </w:p>
    <w:p w:rsidR="00543D2F" w:rsidRDefault="00543D2F" w:rsidP="00543D2F">
      <w:pPr>
        <w:pStyle w:val="BodyTextIndent"/>
        <w:tabs>
          <w:tab w:val="left" w:pos="360"/>
        </w:tabs>
        <w:spacing w:after="0"/>
        <w:ind w:left="0"/>
        <w:rPr>
          <w:rFonts w:ascii="Arial" w:hAnsi="Arial" w:cs="Arial"/>
        </w:rPr>
      </w:pPr>
    </w:p>
    <w:p w:rsidR="00543D2F" w:rsidRPr="007D3AED" w:rsidRDefault="00543D2F" w:rsidP="00543D2F">
      <w:pPr>
        <w:pStyle w:val="BodyTextIndent"/>
        <w:tabs>
          <w:tab w:val="left" w:pos="360"/>
        </w:tabs>
        <w:spacing w:after="0"/>
        <w:ind w:left="0"/>
        <w:rPr>
          <w:rFonts w:ascii="Arial" w:hAnsi="Arial" w:cs="Arial"/>
        </w:rPr>
      </w:pPr>
      <w:r>
        <w:rPr>
          <w:rFonts w:ascii="Arial" w:hAnsi="Arial" w:cs="Arial"/>
        </w:rPr>
        <w:t>The S</w:t>
      </w:r>
      <w:r w:rsidRPr="007D3AED">
        <w:rPr>
          <w:rFonts w:ascii="Arial" w:hAnsi="Arial" w:cs="Arial"/>
        </w:rPr>
        <w:t xml:space="preserve">BHC medical </w:t>
      </w:r>
      <w:r>
        <w:rPr>
          <w:rFonts w:ascii="Arial" w:hAnsi="Arial" w:cs="Arial"/>
        </w:rPr>
        <w:t>sponsors/</w:t>
      </w:r>
      <w:r w:rsidRPr="007D3AED">
        <w:rPr>
          <w:rFonts w:ascii="Arial" w:hAnsi="Arial" w:cs="Arial"/>
        </w:rPr>
        <w:t>providers, in collaboration with the public health department, may meet with school officials to inform them of the risks of reportable communicable disease when appropriate, especially when those exposed need to obtain evaluation and treatment.</w:t>
      </w:r>
    </w:p>
    <w:p w:rsidR="00543D2F" w:rsidRPr="007D3AED" w:rsidRDefault="00543D2F" w:rsidP="00543D2F">
      <w:pPr>
        <w:pStyle w:val="BodyTextIndent"/>
        <w:spacing w:after="0"/>
        <w:ind w:left="0"/>
        <w:rPr>
          <w:rFonts w:ascii="Arial" w:hAnsi="Arial" w:cs="Arial"/>
        </w:rPr>
      </w:pPr>
    </w:p>
    <w:p w:rsidR="00543D2F" w:rsidRPr="007D3AED" w:rsidRDefault="00543D2F" w:rsidP="00543D2F">
      <w:pPr>
        <w:pStyle w:val="BodyTextIndent"/>
        <w:spacing w:after="0"/>
        <w:ind w:left="0"/>
        <w:rPr>
          <w:rFonts w:ascii="Arial" w:hAnsi="Arial" w:cs="Arial"/>
        </w:rPr>
      </w:pPr>
      <w:r w:rsidRPr="007D3AED">
        <w:rPr>
          <w:rFonts w:ascii="Arial" w:hAnsi="Arial" w:cs="Arial"/>
        </w:rPr>
        <w:t>For more information contact:</w:t>
      </w:r>
    </w:p>
    <w:p w:rsidR="00543D2F" w:rsidRDefault="00543D2F" w:rsidP="00D30DBA">
      <w:pPr>
        <w:pStyle w:val="BodyTextIndent"/>
        <w:numPr>
          <w:ilvl w:val="0"/>
          <w:numId w:val="73"/>
        </w:numPr>
        <w:spacing w:after="0"/>
        <w:rPr>
          <w:rFonts w:ascii="Arial" w:hAnsi="Arial" w:cs="Arial"/>
        </w:rPr>
      </w:pPr>
      <w:r w:rsidRPr="007D3AED">
        <w:rPr>
          <w:rFonts w:ascii="Arial" w:hAnsi="Arial" w:cs="Arial"/>
        </w:rPr>
        <w:t xml:space="preserve">State health department’s website </w:t>
      </w:r>
    </w:p>
    <w:p w:rsidR="00543D2F" w:rsidRPr="00A928C0" w:rsidRDefault="00543D2F" w:rsidP="00D30DBA">
      <w:pPr>
        <w:pStyle w:val="BodyTextIndent"/>
        <w:numPr>
          <w:ilvl w:val="0"/>
          <w:numId w:val="73"/>
        </w:numPr>
        <w:spacing w:after="0"/>
        <w:rPr>
          <w:rFonts w:ascii="Arial" w:hAnsi="Arial" w:cs="Arial"/>
        </w:rPr>
      </w:pPr>
      <w:r w:rsidRPr="00A928C0">
        <w:rPr>
          <w:rFonts w:ascii="Arial" w:hAnsi="Arial" w:cs="Arial"/>
        </w:rPr>
        <w:t xml:space="preserve">CDC’s website:  </w:t>
      </w:r>
      <w:hyperlink r:id="rId10" w:history="1">
        <w:r w:rsidRPr="00A928C0">
          <w:rPr>
            <w:rStyle w:val="Hyperlink"/>
            <w:rFonts w:ascii="Arial" w:hAnsi="Arial" w:cs="Arial"/>
          </w:rPr>
          <w:t>http://www.cdc.gov/osels/ph_surveillance/nndss/phs/infdis.htm</w:t>
        </w:r>
      </w:hyperlink>
      <w:r w:rsidRPr="00A928C0">
        <w:rPr>
          <w:rFonts w:ascii="Arial" w:hAnsi="Arial" w:cs="Arial"/>
        </w:rPr>
        <w:t xml:space="preserve">  </w:t>
      </w:r>
    </w:p>
    <w:p w:rsidR="00543D2F" w:rsidRDefault="00543D2F" w:rsidP="00543D2F">
      <w:pPr>
        <w:pStyle w:val="BodyTextIndent"/>
        <w:ind w:left="-720" w:right="-720"/>
        <w:rPr>
          <w:rFonts w:ascii="Helvetica" w:hAnsi="Helvetica"/>
          <w:sz w:val="22"/>
        </w:rPr>
      </w:pPr>
    </w:p>
    <w:p w:rsidR="0015421F" w:rsidRDefault="0015421F" w:rsidP="00543D2F">
      <w:pPr>
        <w:pStyle w:val="Footer"/>
        <w:tabs>
          <w:tab w:val="clear" w:pos="4320"/>
          <w:tab w:val="clear" w:pos="8640"/>
        </w:tabs>
        <w:rPr>
          <w:rFonts w:ascii="Arial" w:hAnsi="Arial" w:cs="Arial"/>
          <w:b/>
          <w:szCs w:val="24"/>
        </w:rPr>
      </w:pPr>
    </w:p>
    <w:p w:rsidR="0015421F" w:rsidRDefault="0015421F" w:rsidP="00543D2F">
      <w:pPr>
        <w:pStyle w:val="Footer"/>
        <w:tabs>
          <w:tab w:val="clear" w:pos="4320"/>
          <w:tab w:val="clear" w:pos="8640"/>
        </w:tabs>
        <w:rPr>
          <w:rFonts w:ascii="Arial" w:hAnsi="Arial" w:cs="Arial"/>
          <w:b/>
          <w:szCs w:val="24"/>
        </w:rPr>
      </w:pPr>
    </w:p>
    <w:p w:rsidR="00D30DBA" w:rsidRDefault="00D30DBA" w:rsidP="00543D2F">
      <w:pPr>
        <w:pStyle w:val="Footer"/>
        <w:tabs>
          <w:tab w:val="clear" w:pos="4320"/>
          <w:tab w:val="clear" w:pos="8640"/>
        </w:tabs>
        <w:rPr>
          <w:rFonts w:ascii="Arial" w:hAnsi="Arial" w:cs="Arial"/>
          <w:b/>
          <w:szCs w:val="24"/>
        </w:rPr>
      </w:pPr>
    </w:p>
    <w:p w:rsidR="00D30DBA" w:rsidRDefault="00D30DBA" w:rsidP="00543D2F">
      <w:pPr>
        <w:pStyle w:val="Footer"/>
        <w:tabs>
          <w:tab w:val="clear" w:pos="4320"/>
          <w:tab w:val="clear" w:pos="8640"/>
        </w:tabs>
        <w:rPr>
          <w:rFonts w:ascii="Arial" w:hAnsi="Arial" w:cs="Arial"/>
          <w:b/>
          <w:szCs w:val="24"/>
        </w:rPr>
      </w:pPr>
    </w:p>
    <w:p w:rsidR="00D30DBA" w:rsidRDefault="00D30DBA" w:rsidP="00543D2F">
      <w:pPr>
        <w:pStyle w:val="Footer"/>
        <w:tabs>
          <w:tab w:val="clear" w:pos="4320"/>
          <w:tab w:val="clear" w:pos="8640"/>
        </w:tabs>
        <w:rPr>
          <w:rFonts w:ascii="Arial" w:hAnsi="Arial" w:cs="Arial"/>
          <w:b/>
          <w:szCs w:val="24"/>
        </w:rPr>
      </w:pPr>
    </w:p>
    <w:p w:rsidR="00D30DBA" w:rsidRDefault="00D30DBA" w:rsidP="00543D2F">
      <w:pPr>
        <w:pStyle w:val="Footer"/>
        <w:tabs>
          <w:tab w:val="clear" w:pos="4320"/>
          <w:tab w:val="clear" w:pos="8640"/>
        </w:tabs>
        <w:rPr>
          <w:rFonts w:ascii="Arial" w:hAnsi="Arial" w:cs="Arial"/>
          <w:b/>
          <w:szCs w:val="24"/>
        </w:rPr>
      </w:pPr>
    </w:p>
    <w:p w:rsidR="00543D2F" w:rsidRPr="00B17138" w:rsidRDefault="00543D2F" w:rsidP="00543D2F">
      <w:pPr>
        <w:pStyle w:val="Footer"/>
        <w:tabs>
          <w:tab w:val="clear" w:pos="4320"/>
          <w:tab w:val="clear" w:pos="8640"/>
        </w:tabs>
        <w:rPr>
          <w:rFonts w:ascii="Arial" w:hAnsi="Arial" w:cs="Arial"/>
          <w:b/>
          <w:szCs w:val="24"/>
        </w:rPr>
      </w:pPr>
      <w:r w:rsidRPr="00B17138">
        <w:rPr>
          <w:rFonts w:ascii="Arial" w:hAnsi="Arial" w:cs="Arial"/>
          <w:b/>
          <w:szCs w:val="24"/>
        </w:rPr>
        <w:t>Communications with Media</w:t>
      </w:r>
    </w:p>
    <w:p w:rsidR="00543D2F" w:rsidRPr="00B17138" w:rsidRDefault="00543D2F" w:rsidP="00543D2F">
      <w:pPr>
        <w:pStyle w:val="Footer"/>
        <w:tabs>
          <w:tab w:val="clear" w:pos="4320"/>
          <w:tab w:val="clear" w:pos="8640"/>
        </w:tabs>
        <w:rPr>
          <w:rFonts w:ascii="Arial" w:hAnsi="Arial" w:cs="Arial"/>
          <w:szCs w:val="24"/>
        </w:rPr>
      </w:pPr>
    </w:p>
    <w:p w:rsidR="00543D2F" w:rsidRPr="00B17138"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B17138">
        <w:rPr>
          <w:rFonts w:ascii="Arial" w:hAnsi="Arial" w:cs="Arial"/>
          <w:b/>
          <w:szCs w:val="24"/>
        </w:rPr>
        <w:t xml:space="preserve"> </w:t>
      </w:r>
    </w:p>
    <w:p w:rsidR="00543D2F" w:rsidRPr="00B17138" w:rsidRDefault="00543D2F" w:rsidP="00543D2F">
      <w:pPr>
        <w:pStyle w:val="Footer"/>
        <w:tabs>
          <w:tab w:val="clear" w:pos="4320"/>
          <w:tab w:val="clear" w:pos="8640"/>
        </w:tabs>
        <w:rPr>
          <w:rFonts w:ascii="Arial" w:hAnsi="Arial" w:cs="Arial"/>
          <w:b/>
          <w:szCs w:val="24"/>
        </w:rPr>
      </w:pPr>
    </w:p>
    <w:p w:rsidR="00543D2F" w:rsidRPr="00B17138" w:rsidRDefault="00543D2F" w:rsidP="00543D2F">
      <w:pPr>
        <w:rPr>
          <w:rFonts w:ascii="Arial" w:hAnsi="Arial" w:cs="Arial"/>
        </w:rPr>
      </w:pPr>
      <w:r w:rsidRPr="00B17138">
        <w:rPr>
          <w:rFonts w:ascii="Arial" w:hAnsi="Arial" w:cs="Arial"/>
        </w:rPr>
        <w:t>The School-Based Health Center (SBHC) is highly visible and provides services</w:t>
      </w:r>
      <w:r>
        <w:rPr>
          <w:rFonts w:ascii="Arial" w:hAnsi="Arial" w:cs="Arial"/>
        </w:rPr>
        <w:t xml:space="preserve"> which may be seen as controversial</w:t>
      </w:r>
      <w:r w:rsidRPr="00B17138">
        <w:rPr>
          <w:rFonts w:ascii="Arial" w:hAnsi="Arial" w:cs="Arial"/>
        </w:rPr>
        <w:t xml:space="preserve">. The public has a right to accurate and timely information about the SBHC. It is recognized that the presence of the media may cause disruption to the normal operations of the program </w:t>
      </w:r>
      <w:r>
        <w:rPr>
          <w:rFonts w:ascii="Arial" w:hAnsi="Arial" w:cs="Arial"/>
        </w:rPr>
        <w:t>and potentially break a client’s confidentiality.</w:t>
      </w:r>
      <w:r w:rsidRPr="00B17138">
        <w:rPr>
          <w:rFonts w:ascii="Arial" w:hAnsi="Arial" w:cs="Arial"/>
        </w:rPr>
        <w:t xml:space="preserve"> It is the </w:t>
      </w:r>
      <w:r w:rsidR="0015421F">
        <w:rPr>
          <w:rFonts w:ascii="Arial" w:hAnsi="Arial" w:cs="Arial"/>
        </w:rPr>
        <w:t>BEST PRACTICE</w:t>
      </w:r>
      <w:r w:rsidRPr="00B17138">
        <w:rPr>
          <w:rFonts w:ascii="Arial" w:hAnsi="Arial" w:cs="Arial"/>
        </w:rPr>
        <w:t xml:space="preserve"> of the SBHC that it will follow the </w:t>
      </w:r>
      <w:r>
        <w:rPr>
          <w:rFonts w:ascii="Arial" w:hAnsi="Arial" w:cs="Arial"/>
        </w:rPr>
        <w:t xml:space="preserve">protocols </w:t>
      </w:r>
      <w:r w:rsidRPr="00B17138">
        <w:rPr>
          <w:rFonts w:ascii="Arial" w:hAnsi="Arial" w:cs="Arial"/>
        </w:rPr>
        <w:t xml:space="preserve">outlined </w:t>
      </w:r>
      <w:r>
        <w:rPr>
          <w:rFonts w:ascii="Arial" w:hAnsi="Arial" w:cs="Arial"/>
        </w:rPr>
        <w:t>by</w:t>
      </w:r>
      <w:r w:rsidRPr="00B17138">
        <w:rPr>
          <w:rFonts w:ascii="Arial" w:hAnsi="Arial" w:cs="Arial"/>
        </w:rPr>
        <w:t xml:space="preserve"> the sponsoring agency. In addition, the following </w:t>
      </w:r>
      <w:r>
        <w:rPr>
          <w:rFonts w:ascii="Arial" w:hAnsi="Arial" w:cs="Arial"/>
        </w:rPr>
        <w:t>PROTOCOL</w:t>
      </w:r>
      <w:r w:rsidRPr="00B17138">
        <w:rPr>
          <w:rFonts w:ascii="Arial" w:hAnsi="Arial" w:cs="Arial"/>
        </w:rPr>
        <w:t xml:space="preserve"> should be followed for SBHC sites.</w:t>
      </w:r>
    </w:p>
    <w:p w:rsidR="00543D2F" w:rsidRPr="00B17138" w:rsidRDefault="00543D2F" w:rsidP="00543D2F">
      <w:pPr>
        <w:pStyle w:val="Footer"/>
        <w:tabs>
          <w:tab w:val="clear" w:pos="4320"/>
          <w:tab w:val="clear" w:pos="8640"/>
        </w:tabs>
        <w:rPr>
          <w:rFonts w:ascii="Arial" w:hAnsi="Arial" w:cs="Arial"/>
          <w:b/>
          <w:szCs w:val="24"/>
        </w:rPr>
      </w:pPr>
    </w:p>
    <w:p w:rsidR="00543D2F" w:rsidRPr="00B17138"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B17138" w:rsidRDefault="00543D2F" w:rsidP="00543D2F">
      <w:pPr>
        <w:rPr>
          <w:rFonts w:ascii="Arial" w:hAnsi="Arial" w:cs="Arial"/>
        </w:rPr>
      </w:pPr>
      <w:r w:rsidRPr="00B17138">
        <w:rPr>
          <w:rFonts w:ascii="Arial" w:hAnsi="Arial" w:cs="Arial"/>
          <w:b/>
        </w:rPr>
        <w:tab/>
      </w:r>
      <w:r w:rsidRPr="00B17138">
        <w:rPr>
          <w:rFonts w:ascii="Arial" w:hAnsi="Arial" w:cs="Arial"/>
          <w:b/>
        </w:rPr>
        <w:tab/>
      </w:r>
      <w:r w:rsidRPr="00B17138">
        <w:rPr>
          <w:rFonts w:ascii="Arial" w:hAnsi="Arial" w:cs="Arial"/>
          <w:b/>
        </w:rPr>
        <w:tab/>
      </w:r>
      <w:r w:rsidRPr="00B17138">
        <w:rPr>
          <w:rFonts w:ascii="Arial" w:hAnsi="Arial" w:cs="Arial"/>
          <w:b/>
        </w:rPr>
        <w:tab/>
      </w:r>
      <w:r w:rsidRPr="00B17138">
        <w:rPr>
          <w:rFonts w:ascii="Arial" w:hAnsi="Arial" w:cs="Arial"/>
          <w:b/>
        </w:rPr>
        <w:tab/>
      </w:r>
      <w:r w:rsidRPr="00B17138">
        <w:rPr>
          <w:rFonts w:ascii="Arial" w:hAnsi="Arial" w:cs="Arial"/>
          <w:b/>
        </w:rPr>
        <w:tab/>
      </w:r>
      <w:r w:rsidRPr="00B17138">
        <w:rPr>
          <w:rFonts w:ascii="Arial" w:hAnsi="Arial" w:cs="Arial"/>
          <w:b/>
        </w:rPr>
        <w:tab/>
      </w:r>
      <w:r w:rsidRPr="00B17138">
        <w:rPr>
          <w:rFonts w:ascii="Arial" w:hAnsi="Arial" w:cs="Arial"/>
          <w:b/>
        </w:rPr>
        <w:tab/>
      </w:r>
      <w:r w:rsidRPr="00B17138">
        <w:rPr>
          <w:rFonts w:ascii="Arial" w:hAnsi="Arial" w:cs="Arial"/>
          <w:b/>
        </w:rPr>
        <w:tab/>
      </w:r>
    </w:p>
    <w:p w:rsidR="00543D2F" w:rsidRPr="00B17138" w:rsidRDefault="00543D2F" w:rsidP="00543D2F">
      <w:pPr>
        <w:pStyle w:val="BodyText3"/>
        <w:rPr>
          <w:rFonts w:ascii="Arial" w:hAnsi="Arial" w:cs="Arial"/>
          <w:sz w:val="24"/>
          <w:szCs w:val="24"/>
        </w:rPr>
      </w:pPr>
      <w:r w:rsidRPr="00B17138">
        <w:rPr>
          <w:rFonts w:ascii="Arial" w:hAnsi="Arial" w:cs="Arial"/>
          <w:sz w:val="24"/>
          <w:szCs w:val="24"/>
        </w:rPr>
        <w:t>Staff should direct all requests from media (TV, radio, and print) to the SBHC Administration</w:t>
      </w:r>
      <w:r>
        <w:rPr>
          <w:rFonts w:ascii="Arial" w:hAnsi="Arial" w:cs="Arial"/>
          <w:sz w:val="24"/>
          <w:szCs w:val="24"/>
        </w:rPr>
        <w:t>.</w:t>
      </w:r>
    </w:p>
    <w:p w:rsidR="00543D2F" w:rsidRPr="00B17138" w:rsidRDefault="00543D2F" w:rsidP="00543D2F">
      <w:pPr>
        <w:tabs>
          <w:tab w:val="left" w:pos="720"/>
        </w:tabs>
        <w:rPr>
          <w:rFonts w:ascii="Arial" w:hAnsi="Arial" w:cs="Arial"/>
        </w:rPr>
      </w:pPr>
    </w:p>
    <w:p w:rsidR="00543D2F" w:rsidRPr="00B17138" w:rsidRDefault="00543D2F" w:rsidP="00543D2F">
      <w:pPr>
        <w:pStyle w:val="BodyText"/>
        <w:rPr>
          <w:rFonts w:ascii="Arial" w:hAnsi="Arial" w:cs="Arial"/>
        </w:rPr>
      </w:pPr>
      <w:r w:rsidRPr="00B17138">
        <w:rPr>
          <w:rFonts w:ascii="Arial" w:hAnsi="Arial" w:cs="Arial"/>
        </w:rPr>
        <w:t xml:space="preserve">If media request a site visit, </w:t>
      </w:r>
      <w:r>
        <w:rPr>
          <w:rFonts w:ascii="Arial" w:hAnsi="Arial" w:cs="Arial"/>
        </w:rPr>
        <w:t xml:space="preserve">sponsoring agency management/SBHC Administration will make the </w:t>
      </w:r>
      <w:r w:rsidRPr="00B17138">
        <w:rPr>
          <w:rFonts w:ascii="Arial" w:hAnsi="Arial" w:cs="Arial"/>
        </w:rPr>
        <w:t xml:space="preserve">decision as to where to direct the media, and will notify staff of their decision. </w:t>
      </w:r>
      <w:r>
        <w:rPr>
          <w:rFonts w:ascii="Arial" w:hAnsi="Arial" w:cs="Arial"/>
        </w:rPr>
        <w:t>S</w:t>
      </w:r>
      <w:r w:rsidRPr="00B17138">
        <w:rPr>
          <w:rFonts w:ascii="Arial" w:hAnsi="Arial" w:cs="Arial"/>
        </w:rPr>
        <w:t xml:space="preserve">BHC Administration/program manager will </w:t>
      </w:r>
      <w:r>
        <w:rPr>
          <w:rFonts w:ascii="Arial" w:hAnsi="Arial" w:cs="Arial"/>
        </w:rPr>
        <w:t xml:space="preserve">schedule media visits when the SBHC has no clients or appointments. </w:t>
      </w:r>
    </w:p>
    <w:p w:rsidR="00543D2F" w:rsidRPr="00B17138" w:rsidRDefault="00543D2F" w:rsidP="00543D2F">
      <w:pPr>
        <w:tabs>
          <w:tab w:val="left" w:pos="720"/>
        </w:tabs>
        <w:rPr>
          <w:rFonts w:ascii="Arial" w:hAnsi="Arial" w:cs="Arial"/>
        </w:rPr>
      </w:pPr>
    </w:p>
    <w:p w:rsidR="00543D2F" w:rsidRPr="008C603C" w:rsidRDefault="00543D2F" w:rsidP="00543D2F">
      <w:pPr>
        <w:rPr>
          <w:rFonts w:ascii="Arial" w:hAnsi="Arial" w:cs="Arial"/>
        </w:rPr>
      </w:pPr>
      <w:r w:rsidRPr="00B17138">
        <w:rPr>
          <w:rFonts w:ascii="Arial" w:hAnsi="Arial" w:cs="Arial"/>
        </w:rPr>
        <w:t>Staff is expected to accommodate requests of the media at the direction of SBHC</w:t>
      </w:r>
      <w:r>
        <w:rPr>
          <w:rFonts w:ascii="Arial" w:hAnsi="Arial" w:cs="Arial"/>
        </w:rPr>
        <w:t xml:space="preserve"> </w:t>
      </w:r>
      <w:r w:rsidRPr="008C603C">
        <w:rPr>
          <w:rFonts w:ascii="Arial" w:hAnsi="Arial" w:cs="Arial"/>
        </w:rPr>
        <w:t>Administration/program manager</w:t>
      </w:r>
      <w:r>
        <w:rPr>
          <w:rFonts w:ascii="Arial" w:hAnsi="Arial" w:cs="Arial"/>
        </w:rPr>
        <w:t xml:space="preserve"> so long as client confidentiality is maintained</w:t>
      </w:r>
      <w:r w:rsidRPr="008C603C">
        <w:rPr>
          <w:rFonts w:ascii="Arial" w:hAnsi="Arial" w:cs="Arial"/>
        </w:rPr>
        <w:t>.</w:t>
      </w:r>
    </w:p>
    <w:p w:rsidR="00543D2F" w:rsidRPr="00B17138" w:rsidRDefault="00543D2F" w:rsidP="00543D2F">
      <w:pPr>
        <w:rPr>
          <w:rFonts w:ascii="Arial" w:hAnsi="Arial" w:cs="Arial"/>
        </w:rPr>
      </w:pPr>
    </w:p>
    <w:p w:rsidR="00543D2F" w:rsidRPr="00B17138" w:rsidRDefault="00543D2F" w:rsidP="00543D2F">
      <w:pPr>
        <w:rPr>
          <w:rFonts w:ascii="Arial" w:hAnsi="Arial" w:cs="Arial"/>
        </w:rPr>
      </w:pPr>
      <w:r w:rsidRPr="00B17138">
        <w:rPr>
          <w:rFonts w:ascii="Arial" w:hAnsi="Arial" w:cs="Arial"/>
        </w:rPr>
        <w:t>The media must gain access to the school campus through the Principal, a</w:t>
      </w:r>
      <w:r>
        <w:rPr>
          <w:rFonts w:ascii="Arial" w:hAnsi="Arial" w:cs="Arial"/>
        </w:rPr>
        <w:t xml:space="preserve">nd </w:t>
      </w:r>
      <w:r w:rsidRPr="00B17138">
        <w:rPr>
          <w:rFonts w:ascii="Arial" w:hAnsi="Arial" w:cs="Arial"/>
        </w:rPr>
        <w:t xml:space="preserve">must bring their own photo/video tape release forms and ensure it meets the school’s requirements for photo/tape. The SBHC Administration will inform the media that they are responsible for obtaining school clearance with regard to school </w:t>
      </w:r>
      <w:r w:rsidR="0015421F">
        <w:rPr>
          <w:rFonts w:ascii="Arial" w:hAnsi="Arial" w:cs="Arial"/>
        </w:rPr>
        <w:t>BEST PRACTICE</w:t>
      </w:r>
      <w:r w:rsidRPr="00B17138">
        <w:rPr>
          <w:rFonts w:ascii="Arial" w:hAnsi="Arial" w:cs="Arial"/>
        </w:rPr>
        <w:t xml:space="preserve"> on this matter. Some schools and </w:t>
      </w:r>
      <w:r>
        <w:rPr>
          <w:rFonts w:ascii="Arial" w:hAnsi="Arial" w:cs="Arial"/>
        </w:rPr>
        <w:t>p</w:t>
      </w:r>
      <w:r w:rsidRPr="00B17138">
        <w:rPr>
          <w:rFonts w:ascii="Arial" w:hAnsi="Arial" w:cs="Arial"/>
        </w:rPr>
        <w:t>rincipals will not permit students to be interviewed, photographed, or taped on campus, including at the SBHCs.</w:t>
      </w:r>
    </w:p>
    <w:p w:rsidR="00543D2F" w:rsidRPr="00B17138" w:rsidRDefault="00543D2F" w:rsidP="00543D2F">
      <w:pPr>
        <w:tabs>
          <w:tab w:val="left" w:pos="720"/>
        </w:tabs>
        <w:rPr>
          <w:rFonts w:ascii="Arial" w:hAnsi="Arial" w:cs="Arial"/>
        </w:rPr>
      </w:pPr>
    </w:p>
    <w:p w:rsidR="00543D2F" w:rsidRPr="00B17138" w:rsidRDefault="00543D2F" w:rsidP="00543D2F">
      <w:pPr>
        <w:pStyle w:val="BlockText"/>
        <w:tabs>
          <w:tab w:val="clear" w:pos="720"/>
          <w:tab w:val="left" w:pos="0"/>
        </w:tabs>
        <w:ind w:left="0" w:right="0" w:firstLine="0"/>
        <w:rPr>
          <w:rFonts w:ascii="Arial" w:hAnsi="Arial" w:cs="Arial"/>
          <w:sz w:val="24"/>
          <w:szCs w:val="24"/>
        </w:rPr>
      </w:pPr>
      <w:r w:rsidRPr="00B17138">
        <w:rPr>
          <w:rFonts w:ascii="Arial" w:hAnsi="Arial" w:cs="Arial"/>
          <w:sz w:val="24"/>
          <w:szCs w:val="24"/>
        </w:rPr>
        <w:t xml:space="preserve">Media who appear on-site without notice will be asked </w:t>
      </w:r>
      <w:r>
        <w:rPr>
          <w:rFonts w:ascii="Arial" w:hAnsi="Arial" w:cs="Arial"/>
          <w:sz w:val="24"/>
          <w:szCs w:val="24"/>
        </w:rPr>
        <w:t>leave and to contact the sponsoring agency/SBHC administration for appropriate clearance and scheduling.</w:t>
      </w:r>
    </w:p>
    <w:p w:rsidR="00543D2F" w:rsidRPr="00B17138" w:rsidRDefault="00543D2F" w:rsidP="00543D2F">
      <w:pPr>
        <w:rPr>
          <w:rFonts w:ascii="Arial" w:hAnsi="Arial" w:cs="Arial"/>
        </w:rPr>
      </w:pPr>
    </w:p>
    <w:p w:rsidR="00543D2F" w:rsidRPr="00A76A51" w:rsidRDefault="00543D2F" w:rsidP="00ED185C">
      <w:pPr>
        <w:rPr>
          <w:rFonts w:ascii="Arial" w:hAnsi="Arial"/>
          <w:b/>
        </w:rPr>
      </w:pPr>
    </w:p>
    <w:p w:rsidR="00543D2F" w:rsidRPr="00840F50" w:rsidRDefault="00543D2F" w:rsidP="00543D2F">
      <w:pPr>
        <w:spacing w:line="240" w:lineRule="exact"/>
        <w:jc w:val="center"/>
        <w:rPr>
          <w:rFonts w:ascii="Arial" w:hAnsi="Arial" w:cs="Arial"/>
        </w:rPr>
      </w:pPr>
    </w:p>
    <w:p w:rsidR="00543D2F" w:rsidRDefault="00543D2F" w:rsidP="00ED185C">
      <w:pPr>
        <w:pStyle w:val="Heading3"/>
        <w:spacing w:line="240" w:lineRule="exact"/>
        <w:jc w:val="left"/>
        <w:rPr>
          <w:rFonts w:ascii="Arial" w:hAnsi="Arial" w:cs="Arial"/>
          <w:sz w:val="24"/>
          <w:szCs w:val="24"/>
        </w:rPr>
      </w:pPr>
      <w:r>
        <w:rPr>
          <w:rFonts w:ascii="Arial" w:hAnsi="Arial" w:cs="Arial"/>
          <w:sz w:val="24"/>
          <w:szCs w:val="24"/>
        </w:rPr>
        <w:t>Confidentiality</w:t>
      </w:r>
    </w:p>
    <w:p w:rsidR="00543D2F" w:rsidRDefault="00543D2F" w:rsidP="00543D2F">
      <w:pPr>
        <w:pStyle w:val="Heading3"/>
        <w:spacing w:line="240" w:lineRule="exact"/>
        <w:rPr>
          <w:rFonts w:ascii="Arial" w:hAnsi="Arial" w:cs="Arial"/>
          <w:sz w:val="24"/>
          <w:szCs w:val="24"/>
        </w:rPr>
      </w:pPr>
    </w:p>
    <w:p w:rsidR="00543D2F" w:rsidRPr="00840F50" w:rsidRDefault="00543D2F" w:rsidP="00543D2F">
      <w:pPr>
        <w:pStyle w:val="Footer"/>
        <w:tabs>
          <w:tab w:val="clear" w:pos="4320"/>
          <w:tab w:val="clear" w:pos="8640"/>
        </w:tabs>
        <w:spacing w:line="240" w:lineRule="exact"/>
        <w:rPr>
          <w:rFonts w:ascii="Arial" w:hAnsi="Arial" w:cs="Arial"/>
          <w:szCs w:val="24"/>
        </w:rPr>
      </w:pPr>
    </w:p>
    <w:p w:rsidR="00543D2F" w:rsidRPr="00840F50" w:rsidRDefault="0015421F" w:rsidP="00543D2F">
      <w:pPr>
        <w:pStyle w:val="Footer"/>
        <w:tabs>
          <w:tab w:val="clear" w:pos="4320"/>
          <w:tab w:val="clear" w:pos="8640"/>
        </w:tabs>
        <w:spacing w:line="240" w:lineRule="exact"/>
        <w:rPr>
          <w:rFonts w:ascii="Arial" w:hAnsi="Arial" w:cs="Arial"/>
          <w:b/>
          <w:szCs w:val="24"/>
        </w:rPr>
      </w:pPr>
      <w:r>
        <w:rPr>
          <w:rFonts w:ascii="Arial" w:hAnsi="Arial" w:cs="Arial"/>
          <w:b/>
          <w:szCs w:val="24"/>
        </w:rPr>
        <w:t>BEST PRACTICE</w:t>
      </w:r>
      <w:r w:rsidR="00543D2F" w:rsidRPr="00840F50">
        <w:rPr>
          <w:rFonts w:ascii="Arial" w:hAnsi="Arial" w:cs="Arial"/>
          <w:b/>
          <w:szCs w:val="24"/>
        </w:rPr>
        <w:t xml:space="preserve"> </w:t>
      </w:r>
      <w:r w:rsidR="00543D2F">
        <w:rPr>
          <w:rFonts w:ascii="Arial" w:hAnsi="Arial" w:cs="Arial"/>
          <w:b/>
          <w:szCs w:val="24"/>
        </w:rPr>
        <w:t xml:space="preserve">                </w:t>
      </w:r>
    </w:p>
    <w:p w:rsidR="00543D2F" w:rsidRPr="00840F50" w:rsidRDefault="00543D2F" w:rsidP="00543D2F">
      <w:pPr>
        <w:pStyle w:val="Footer"/>
        <w:tabs>
          <w:tab w:val="clear" w:pos="4320"/>
          <w:tab w:val="clear" w:pos="8640"/>
        </w:tabs>
        <w:spacing w:line="240" w:lineRule="exact"/>
        <w:rPr>
          <w:rFonts w:ascii="Arial" w:hAnsi="Arial" w:cs="Arial"/>
          <w:b/>
          <w:szCs w:val="24"/>
        </w:rPr>
      </w:pPr>
    </w:p>
    <w:p w:rsidR="00543D2F" w:rsidRPr="00840F50" w:rsidRDefault="00543D2F" w:rsidP="00543D2F">
      <w:pPr>
        <w:widowControl w:val="0"/>
        <w:rPr>
          <w:rFonts w:ascii="Arial" w:hAnsi="Arial" w:cs="Arial"/>
        </w:rPr>
      </w:pPr>
      <w:r w:rsidRPr="00840F50">
        <w:rPr>
          <w:rFonts w:ascii="Arial" w:hAnsi="Arial" w:cs="Arial"/>
        </w:rPr>
        <w:t xml:space="preserve">While we support and encourage parental involvement </w:t>
      </w:r>
      <w:r>
        <w:rPr>
          <w:rFonts w:ascii="Arial" w:hAnsi="Arial" w:cs="Arial"/>
        </w:rPr>
        <w:t xml:space="preserve">in a student’s health care, all </w:t>
      </w:r>
      <w:r w:rsidRPr="00840F50">
        <w:rPr>
          <w:rFonts w:ascii="Arial" w:hAnsi="Arial" w:cs="Arial"/>
        </w:rPr>
        <w:t>exchanges between health center staff and the student are consider</w:t>
      </w:r>
      <w:r>
        <w:rPr>
          <w:rFonts w:ascii="Arial" w:hAnsi="Arial" w:cs="Arial"/>
        </w:rPr>
        <w:t xml:space="preserve">ed privileged and confidential in </w:t>
      </w:r>
      <w:r w:rsidRPr="00840F50">
        <w:rPr>
          <w:rFonts w:ascii="Arial" w:hAnsi="Arial" w:cs="Arial"/>
        </w:rPr>
        <w:t>accordance with state and feder</w:t>
      </w:r>
      <w:r>
        <w:rPr>
          <w:rFonts w:ascii="Arial" w:hAnsi="Arial" w:cs="Arial"/>
        </w:rPr>
        <w:t xml:space="preserve">al information acts, the Health </w:t>
      </w:r>
      <w:r w:rsidRPr="00840F50">
        <w:rPr>
          <w:rFonts w:ascii="Arial" w:hAnsi="Arial" w:cs="Arial"/>
        </w:rPr>
        <w:t>Information Portability and</w:t>
      </w:r>
      <w:r>
        <w:rPr>
          <w:rFonts w:ascii="Arial" w:hAnsi="Arial" w:cs="Arial"/>
        </w:rPr>
        <w:t xml:space="preserve"> </w:t>
      </w:r>
      <w:r w:rsidRPr="00840F50">
        <w:rPr>
          <w:rFonts w:ascii="Arial" w:hAnsi="Arial" w:cs="Arial"/>
        </w:rPr>
        <w:t>Accountability Act</w:t>
      </w:r>
      <w:r>
        <w:rPr>
          <w:rFonts w:ascii="Arial" w:hAnsi="Arial" w:cs="Arial"/>
        </w:rPr>
        <w:t xml:space="preserve"> (HIPAA)</w:t>
      </w:r>
      <w:r w:rsidRPr="00840F50">
        <w:rPr>
          <w:rFonts w:ascii="Arial" w:hAnsi="Arial" w:cs="Arial"/>
        </w:rPr>
        <w:t xml:space="preserve"> and applic</w:t>
      </w:r>
      <w:r>
        <w:rPr>
          <w:rFonts w:ascii="Arial" w:hAnsi="Arial" w:cs="Arial"/>
        </w:rPr>
        <w:t xml:space="preserve">able state and federal laws and </w:t>
      </w:r>
      <w:r w:rsidRPr="00840F50">
        <w:rPr>
          <w:rFonts w:ascii="Arial" w:hAnsi="Arial" w:cs="Arial"/>
        </w:rPr>
        <w:t>regulations. All records will be</w:t>
      </w:r>
      <w:r>
        <w:rPr>
          <w:rFonts w:ascii="Arial" w:hAnsi="Arial" w:cs="Arial"/>
        </w:rPr>
        <w:t xml:space="preserve"> </w:t>
      </w:r>
      <w:r w:rsidRPr="00840F50">
        <w:rPr>
          <w:rFonts w:ascii="Arial" w:hAnsi="Arial" w:cs="Arial"/>
        </w:rPr>
        <w:t>maintained in compliance with state statute.</w:t>
      </w:r>
    </w:p>
    <w:p w:rsidR="00543D2F" w:rsidRPr="00840F50" w:rsidRDefault="00543D2F" w:rsidP="00543D2F">
      <w:pPr>
        <w:pStyle w:val="Footer"/>
        <w:tabs>
          <w:tab w:val="clear" w:pos="4320"/>
          <w:tab w:val="clear" w:pos="8640"/>
        </w:tabs>
        <w:spacing w:line="240" w:lineRule="exact"/>
        <w:rPr>
          <w:rFonts w:ascii="Arial" w:hAnsi="Arial" w:cs="Arial"/>
          <w:szCs w:val="24"/>
        </w:rPr>
      </w:pPr>
    </w:p>
    <w:p w:rsidR="00543D2F" w:rsidRPr="00840F50" w:rsidRDefault="00543D2F" w:rsidP="00543D2F">
      <w:pPr>
        <w:pStyle w:val="Footer"/>
        <w:tabs>
          <w:tab w:val="clear" w:pos="4320"/>
          <w:tab w:val="clear" w:pos="8640"/>
        </w:tabs>
        <w:spacing w:line="240" w:lineRule="exact"/>
        <w:rPr>
          <w:rFonts w:ascii="Arial" w:hAnsi="Arial" w:cs="Arial"/>
          <w:b/>
          <w:szCs w:val="24"/>
        </w:rPr>
      </w:pPr>
      <w:r>
        <w:rPr>
          <w:rFonts w:ascii="Arial" w:hAnsi="Arial" w:cs="Arial"/>
          <w:b/>
          <w:szCs w:val="24"/>
        </w:rPr>
        <w:t>PROTOCOL</w:t>
      </w:r>
    </w:p>
    <w:p w:rsidR="00543D2F" w:rsidRPr="00840F50" w:rsidRDefault="00543D2F" w:rsidP="00543D2F">
      <w:pPr>
        <w:pStyle w:val="Footer"/>
        <w:tabs>
          <w:tab w:val="clear" w:pos="4320"/>
          <w:tab w:val="clear" w:pos="8640"/>
        </w:tabs>
        <w:spacing w:line="240" w:lineRule="exact"/>
        <w:rPr>
          <w:rFonts w:ascii="Arial" w:hAnsi="Arial" w:cs="Arial"/>
          <w:szCs w:val="24"/>
        </w:rPr>
      </w:pPr>
    </w:p>
    <w:p w:rsidR="00543D2F" w:rsidRPr="00840F50" w:rsidRDefault="00543D2F" w:rsidP="00543D2F">
      <w:pPr>
        <w:pStyle w:val="Footer"/>
        <w:tabs>
          <w:tab w:val="clear" w:pos="4320"/>
          <w:tab w:val="clear" w:pos="8640"/>
        </w:tabs>
        <w:spacing w:line="240" w:lineRule="exact"/>
        <w:rPr>
          <w:rFonts w:ascii="Arial" w:hAnsi="Arial" w:cs="Arial"/>
          <w:szCs w:val="24"/>
        </w:rPr>
      </w:pPr>
      <w:r w:rsidRPr="00840F50">
        <w:rPr>
          <w:rFonts w:ascii="Arial" w:hAnsi="Arial" w:cs="Arial"/>
          <w:szCs w:val="24"/>
        </w:rPr>
        <w:t>Students must be informed during their visit that one or more staff members may be involved in their treatment or care plans.  If the student does not want certain staff persons informed of their care, this must be documented on the chart.</w:t>
      </w:r>
    </w:p>
    <w:p w:rsidR="00543D2F" w:rsidRPr="00840F50" w:rsidRDefault="00543D2F" w:rsidP="00543D2F">
      <w:pPr>
        <w:pStyle w:val="Footer"/>
        <w:tabs>
          <w:tab w:val="clear" w:pos="4320"/>
          <w:tab w:val="clear" w:pos="8640"/>
        </w:tabs>
        <w:spacing w:line="240" w:lineRule="exact"/>
        <w:rPr>
          <w:rFonts w:ascii="Arial" w:hAnsi="Arial" w:cs="Arial"/>
          <w:szCs w:val="24"/>
        </w:rPr>
      </w:pPr>
    </w:p>
    <w:p w:rsidR="00543D2F" w:rsidRPr="00840F50" w:rsidRDefault="00543D2F" w:rsidP="00543D2F">
      <w:pPr>
        <w:pStyle w:val="Footer"/>
        <w:tabs>
          <w:tab w:val="clear" w:pos="4320"/>
          <w:tab w:val="clear" w:pos="8640"/>
        </w:tabs>
        <w:spacing w:line="240" w:lineRule="exact"/>
        <w:rPr>
          <w:rFonts w:ascii="Arial" w:hAnsi="Arial" w:cs="Arial"/>
          <w:szCs w:val="24"/>
        </w:rPr>
      </w:pPr>
      <w:r w:rsidRPr="00840F50">
        <w:rPr>
          <w:rFonts w:ascii="Arial" w:hAnsi="Arial" w:cs="Arial"/>
          <w:szCs w:val="24"/>
        </w:rPr>
        <w:t xml:space="preserve">No discussion of visits can occur outside of the center staff without the student’s </w:t>
      </w:r>
      <w:r w:rsidRPr="00840F50">
        <w:rPr>
          <w:rFonts w:ascii="Arial" w:hAnsi="Arial" w:cs="Arial"/>
          <w:szCs w:val="24"/>
        </w:rPr>
        <w:br/>
        <w:t>expressed written permission.</w:t>
      </w:r>
    </w:p>
    <w:p w:rsidR="00543D2F" w:rsidRPr="00840F50" w:rsidRDefault="00543D2F" w:rsidP="00543D2F">
      <w:pPr>
        <w:pStyle w:val="Footer"/>
        <w:tabs>
          <w:tab w:val="clear" w:pos="4320"/>
          <w:tab w:val="clear" w:pos="8640"/>
        </w:tabs>
        <w:spacing w:line="240" w:lineRule="exact"/>
        <w:rPr>
          <w:rFonts w:ascii="Arial" w:hAnsi="Arial" w:cs="Arial"/>
          <w:szCs w:val="24"/>
        </w:rPr>
      </w:pPr>
    </w:p>
    <w:p w:rsidR="00543D2F" w:rsidRPr="00840F50" w:rsidRDefault="00543D2F" w:rsidP="00543D2F">
      <w:pPr>
        <w:pStyle w:val="Footer"/>
        <w:tabs>
          <w:tab w:val="clear" w:pos="4320"/>
          <w:tab w:val="clear" w:pos="8640"/>
        </w:tabs>
        <w:spacing w:line="240" w:lineRule="exact"/>
        <w:rPr>
          <w:rFonts w:ascii="Arial" w:hAnsi="Arial" w:cs="Arial"/>
          <w:szCs w:val="24"/>
        </w:rPr>
      </w:pPr>
      <w:r w:rsidRPr="00840F50">
        <w:rPr>
          <w:rFonts w:ascii="Arial" w:hAnsi="Arial" w:cs="Arial"/>
          <w:szCs w:val="24"/>
        </w:rPr>
        <w:t>No verbal or written request for information on a student can be provided to others, without the explicit permission of the student</w:t>
      </w:r>
      <w:r>
        <w:rPr>
          <w:rFonts w:ascii="Arial" w:hAnsi="Arial" w:cs="Arial"/>
          <w:szCs w:val="24"/>
        </w:rPr>
        <w:t xml:space="preserve"> if they meet age of consent.</w:t>
      </w:r>
      <w:r w:rsidRPr="00840F50">
        <w:rPr>
          <w:rFonts w:ascii="Arial" w:hAnsi="Arial" w:cs="Arial"/>
          <w:szCs w:val="24"/>
        </w:rPr>
        <w:t xml:space="preserve"> This includes, but is not limited to, information on whether the student is enrolled in the SBHC, dates of visits, types of services, and requests for referrals. Certain health conditions are reportable to parents or guardians. These conditions may include: cancer, pregnancy, chronic illness, illness requiring hospitalization, surgery, the need for extensive treatment, other life or </w:t>
      </w:r>
      <w:r>
        <w:rPr>
          <w:rFonts w:ascii="Arial" w:hAnsi="Arial" w:cs="Arial"/>
          <w:szCs w:val="24"/>
        </w:rPr>
        <w:t>limb threatening conditions,</w:t>
      </w:r>
      <w:r w:rsidRPr="00840F50">
        <w:rPr>
          <w:rFonts w:ascii="Arial" w:hAnsi="Arial" w:cs="Arial"/>
          <w:szCs w:val="24"/>
        </w:rPr>
        <w:t xml:space="preserve"> serious infectious diseases of a highly contagious nature</w:t>
      </w:r>
      <w:r>
        <w:rPr>
          <w:rFonts w:ascii="Arial" w:hAnsi="Arial" w:cs="Arial"/>
          <w:szCs w:val="24"/>
        </w:rPr>
        <w:t>, and threat to self or others</w:t>
      </w:r>
      <w:r w:rsidRPr="00840F50">
        <w:rPr>
          <w:rFonts w:ascii="Arial" w:hAnsi="Arial" w:cs="Arial"/>
          <w:szCs w:val="24"/>
        </w:rPr>
        <w:br/>
      </w:r>
    </w:p>
    <w:p w:rsidR="00543D2F" w:rsidRPr="00840F50" w:rsidRDefault="00543D2F" w:rsidP="00543D2F">
      <w:pPr>
        <w:pStyle w:val="Footer"/>
        <w:tabs>
          <w:tab w:val="clear" w:pos="4320"/>
          <w:tab w:val="clear" w:pos="8640"/>
        </w:tabs>
        <w:spacing w:line="240" w:lineRule="exact"/>
        <w:rPr>
          <w:rFonts w:ascii="Arial" w:hAnsi="Arial" w:cs="Arial"/>
          <w:szCs w:val="24"/>
        </w:rPr>
      </w:pPr>
      <w:r w:rsidRPr="00840F50">
        <w:rPr>
          <w:rFonts w:ascii="Arial" w:hAnsi="Arial" w:cs="Arial"/>
          <w:szCs w:val="24"/>
        </w:rPr>
        <w:t>Parents will be notified of these conditions, in the presence of the student, unless the student chooses not to be present.</w:t>
      </w:r>
    </w:p>
    <w:p w:rsidR="00543D2F" w:rsidRPr="00840F50" w:rsidRDefault="00543D2F" w:rsidP="00543D2F">
      <w:pPr>
        <w:pStyle w:val="Footer"/>
        <w:tabs>
          <w:tab w:val="clear" w:pos="4320"/>
          <w:tab w:val="clear" w:pos="8640"/>
        </w:tabs>
        <w:spacing w:line="240" w:lineRule="exact"/>
        <w:rPr>
          <w:rFonts w:ascii="Arial" w:hAnsi="Arial" w:cs="Arial"/>
          <w:szCs w:val="24"/>
        </w:rPr>
      </w:pPr>
    </w:p>
    <w:p w:rsidR="00543D2F" w:rsidRPr="00840F50" w:rsidRDefault="00543D2F" w:rsidP="00543D2F">
      <w:pPr>
        <w:pStyle w:val="Footer"/>
        <w:tabs>
          <w:tab w:val="clear" w:pos="4320"/>
          <w:tab w:val="clear" w:pos="8640"/>
        </w:tabs>
        <w:spacing w:line="240" w:lineRule="exact"/>
        <w:rPr>
          <w:rFonts w:ascii="Arial" w:hAnsi="Arial" w:cs="Arial"/>
          <w:szCs w:val="24"/>
        </w:rPr>
      </w:pPr>
      <w:r w:rsidRPr="00840F50">
        <w:rPr>
          <w:rFonts w:ascii="Arial" w:hAnsi="Arial" w:cs="Arial"/>
          <w:szCs w:val="24"/>
        </w:rPr>
        <w:t xml:space="preserve">SBHC staff will encourage students to involve their parents or guardians in all </w:t>
      </w:r>
      <w:r w:rsidRPr="00840F50">
        <w:rPr>
          <w:rFonts w:ascii="Arial" w:hAnsi="Arial" w:cs="Arial"/>
          <w:szCs w:val="24"/>
        </w:rPr>
        <w:br/>
        <w:t>aspects of their care.</w:t>
      </w:r>
    </w:p>
    <w:p w:rsidR="00543D2F" w:rsidRPr="00840F50" w:rsidRDefault="00543D2F" w:rsidP="00543D2F">
      <w:pPr>
        <w:pStyle w:val="Footer"/>
        <w:tabs>
          <w:tab w:val="clear" w:pos="4320"/>
          <w:tab w:val="clear" w:pos="8640"/>
        </w:tabs>
        <w:spacing w:line="240" w:lineRule="exact"/>
        <w:rPr>
          <w:rFonts w:ascii="Arial" w:hAnsi="Arial" w:cs="Arial"/>
          <w:szCs w:val="24"/>
        </w:rPr>
      </w:pPr>
    </w:p>
    <w:p w:rsidR="00543D2F" w:rsidRPr="00840F50" w:rsidRDefault="00543D2F" w:rsidP="00543D2F">
      <w:pPr>
        <w:pStyle w:val="Footer"/>
        <w:tabs>
          <w:tab w:val="clear" w:pos="4320"/>
          <w:tab w:val="clear" w:pos="8640"/>
        </w:tabs>
        <w:spacing w:line="240" w:lineRule="exact"/>
        <w:rPr>
          <w:rFonts w:ascii="Arial" w:hAnsi="Arial" w:cs="Arial"/>
          <w:szCs w:val="24"/>
        </w:rPr>
      </w:pPr>
      <w:r w:rsidRPr="00840F50">
        <w:rPr>
          <w:rFonts w:ascii="Arial" w:hAnsi="Arial" w:cs="Arial"/>
          <w:szCs w:val="24"/>
        </w:rPr>
        <w:t xml:space="preserve">The medical director or SBHC coordinator have the discretion not to inform parents </w:t>
      </w:r>
      <w:r w:rsidRPr="00840F50">
        <w:rPr>
          <w:rFonts w:ascii="Arial" w:hAnsi="Arial" w:cs="Arial"/>
          <w:szCs w:val="24"/>
        </w:rPr>
        <w:br/>
        <w:t xml:space="preserve">under certain cases of suspected parental abuse or neglect, in which case a report </w:t>
      </w:r>
      <w:r w:rsidRPr="00840F50">
        <w:rPr>
          <w:rFonts w:ascii="Arial" w:hAnsi="Arial" w:cs="Arial"/>
          <w:szCs w:val="24"/>
        </w:rPr>
        <w:br/>
        <w:t>must be made to the Protective Services Agency.</w:t>
      </w:r>
    </w:p>
    <w:p w:rsidR="00543D2F" w:rsidRPr="00840F50" w:rsidRDefault="00543D2F" w:rsidP="00543D2F">
      <w:pPr>
        <w:pStyle w:val="Footer"/>
        <w:tabs>
          <w:tab w:val="clear" w:pos="4320"/>
          <w:tab w:val="clear" w:pos="8640"/>
        </w:tabs>
        <w:spacing w:line="240" w:lineRule="exact"/>
        <w:rPr>
          <w:rFonts w:ascii="Arial" w:hAnsi="Arial" w:cs="Arial"/>
          <w:szCs w:val="24"/>
        </w:rPr>
      </w:pPr>
    </w:p>
    <w:p w:rsidR="00543D2F" w:rsidRPr="00840F50" w:rsidRDefault="00543D2F" w:rsidP="00543D2F">
      <w:pPr>
        <w:pStyle w:val="Footer"/>
        <w:tabs>
          <w:tab w:val="clear" w:pos="4320"/>
          <w:tab w:val="clear" w:pos="8640"/>
        </w:tabs>
        <w:spacing w:line="240" w:lineRule="exact"/>
        <w:rPr>
          <w:rFonts w:ascii="Arial" w:hAnsi="Arial" w:cs="Arial"/>
          <w:szCs w:val="24"/>
        </w:rPr>
      </w:pPr>
      <w:r w:rsidRPr="00840F50">
        <w:rPr>
          <w:rFonts w:ascii="Arial" w:hAnsi="Arial" w:cs="Arial"/>
          <w:szCs w:val="24"/>
        </w:rPr>
        <w:t xml:space="preserve">The SBHC </w:t>
      </w:r>
      <w:r w:rsidR="0015421F">
        <w:rPr>
          <w:rFonts w:ascii="Arial" w:hAnsi="Arial" w:cs="Arial"/>
          <w:szCs w:val="24"/>
        </w:rPr>
        <w:t>BEST PRACTICE</w:t>
      </w:r>
      <w:r w:rsidRPr="00840F50">
        <w:rPr>
          <w:rFonts w:ascii="Arial" w:hAnsi="Arial" w:cs="Arial"/>
          <w:szCs w:val="24"/>
        </w:rPr>
        <w:t xml:space="preserve"> on confidentiality must be posted in a prominent place, and students must be informed during their first visit of the specific conditions in which parents and guardians will be notified by staff.  This discussion must be documented in the medical record.</w:t>
      </w:r>
    </w:p>
    <w:p w:rsidR="00543D2F" w:rsidRPr="00840F50" w:rsidRDefault="00543D2F" w:rsidP="00543D2F">
      <w:pPr>
        <w:pStyle w:val="Footer"/>
        <w:tabs>
          <w:tab w:val="clear" w:pos="4320"/>
          <w:tab w:val="clear" w:pos="8640"/>
        </w:tabs>
        <w:spacing w:line="240" w:lineRule="exact"/>
        <w:rPr>
          <w:rFonts w:ascii="Arial" w:hAnsi="Arial" w:cs="Arial"/>
          <w:szCs w:val="24"/>
        </w:rPr>
      </w:pPr>
    </w:p>
    <w:p w:rsidR="00543D2F" w:rsidRPr="00840F50" w:rsidRDefault="00543D2F" w:rsidP="00543D2F">
      <w:pPr>
        <w:pStyle w:val="Footer"/>
        <w:tabs>
          <w:tab w:val="clear" w:pos="4320"/>
          <w:tab w:val="clear" w:pos="8640"/>
        </w:tabs>
        <w:spacing w:line="240" w:lineRule="exact"/>
        <w:rPr>
          <w:rFonts w:ascii="Arial" w:hAnsi="Arial" w:cs="Arial"/>
          <w:szCs w:val="24"/>
        </w:rPr>
      </w:pPr>
      <w:r w:rsidRPr="00840F50">
        <w:rPr>
          <w:rFonts w:ascii="Arial" w:hAnsi="Arial" w:cs="Arial"/>
          <w:szCs w:val="24"/>
        </w:rPr>
        <w:t xml:space="preserve">Each staff member will be oriented to confidentiality regulations and sign </w:t>
      </w:r>
      <w:r w:rsidR="00D30DBA" w:rsidRPr="00840F50">
        <w:rPr>
          <w:rFonts w:ascii="Arial" w:hAnsi="Arial" w:cs="Arial"/>
          <w:szCs w:val="24"/>
        </w:rPr>
        <w:t>a verifying</w:t>
      </w:r>
      <w:r w:rsidRPr="00840F50">
        <w:rPr>
          <w:rFonts w:ascii="Arial" w:hAnsi="Arial" w:cs="Arial"/>
          <w:szCs w:val="24"/>
        </w:rPr>
        <w:t xml:space="preserve"> such orientation.</w:t>
      </w:r>
      <w:r w:rsidRPr="00840F50">
        <w:rPr>
          <w:rFonts w:ascii="Arial" w:hAnsi="Arial" w:cs="Arial"/>
          <w:szCs w:val="24"/>
        </w:rPr>
        <w:br/>
      </w:r>
    </w:p>
    <w:p w:rsidR="00543D2F" w:rsidRPr="00840F50" w:rsidRDefault="00543D2F" w:rsidP="00543D2F">
      <w:pPr>
        <w:spacing w:line="240" w:lineRule="exact"/>
        <w:jc w:val="center"/>
        <w:rPr>
          <w:rFonts w:ascii="Arial" w:hAnsi="Arial" w:cs="Arial"/>
          <w:color w:val="0000FF"/>
          <w:u w:val="single"/>
        </w:rPr>
      </w:pPr>
    </w:p>
    <w:p w:rsidR="00543D2F" w:rsidRPr="00D84A56" w:rsidRDefault="00543D2F" w:rsidP="00543D2F">
      <w:pPr>
        <w:jc w:val="center"/>
        <w:rPr>
          <w:rFonts w:ascii="Arial" w:hAnsi="Arial" w:cs="Arial"/>
        </w:rPr>
      </w:pPr>
    </w:p>
    <w:p w:rsidR="00543D2F" w:rsidRPr="00161FDB" w:rsidRDefault="00543D2F" w:rsidP="00543D2F"/>
    <w:p w:rsidR="00543D2F" w:rsidRPr="00D84A56" w:rsidRDefault="00543D2F" w:rsidP="00ED185C">
      <w:pPr>
        <w:pStyle w:val="Footer"/>
        <w:tabs>
          <w:tab w:val="clear" w:pos="4320"/>
          <w:tab w:val="clear" w:pos="8640"/>
        </w:tabs>
        <w:rPr>
          <w:rFonts w:ascii="Arial" w:hAnsi="Arial" w:cs="Arial"/>
          <w:b/>
          <w:szCs w:val="24"/>
        </w:rPr>
      </w:pPr>
      <w:r w:rsidRPr="00D84A56">
        <w:rPr>
          <w:rFonts w:ascii="Arial" w:hAnsi="Arial" w:cs="Arial"/>
          <w:b/>
          <w:szCs w:val="24"/>
        </w:rPr>
        <w:t>Continuing Education</w:t>
      </w:r>
    </w:p>
    <w:p w:rsidR="00543D2F" w:rsidRPr="00D84A56" w:rsidRDefault="00543D2F" w:rsidP="00543D2F">
      <w:pPr>
        <w:pStyle w:val="Footer"/>
        <w:tabs>
          <w:tab w:val="clear" w:pos="4320"/>
          <w:tab w:val="clear" w:pos="8640"/>
        </w:tabs>
        <w:rPr>
          <w:rFonts w:ascii="Arial" w:hAnsi="Arial" w:cs="Arial"/>
          <w:szCs w:val="24"/>
        </w:rPr>
      </w:pPr>
    </w:p>
    <w:p w:rsidR="00543D2F" w:rsidRPr="00D84A56"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D84A56">
        <w:rPr>
          <w:rFonts w:ascii="Arial" w:hAnsi="Arial" w:cs="Arial"/>
          <w:b/>
          <w:szCs w:val="24"/>
        </w:rPr>
        <w:t xml:space="preserve"> </w:t>
      </w:r>
    </w:p>
    <w:p w:rsidR="00543D2F" w:rsidRPr="00D84A56" w:rsidRDefault="00543D2F" w:rsidP="00543D2F">
      <w:pPr>
        <w:pStyle w:val="Header"/>
        <w:tabs>
          <w:tab w:val="clear" w:pos="4320"/>
          <w:tab w:val="clear" w:pos="8640"/>
        </w:tabs>
        <w:rPr>
          <w:rFonts w:ascii="Arial" w:hAnsi="Arial" w:cs="Arial"/>
          <w:sz w:val="24"/>
          <w:szCs w:val="24"/>
        </w:rPr>
      </w:pPr>
      <w:r w:rsidRPr="00D84A56">
        <w:rPr>
          <w:rFonts w:ascii="Arial" w:hAnsi="Arial" w:cs="Arial"/>
          <w:sz w:val="24"/>
          <w:szCs w:val="24"/>
        </w:rPr>
        <w:t xml:space="preserve">It is the </w:t>
      </w:r>
      <w:r w:rsidR="0015421F">
        <w:rPr>
          <w:rFonts w:ascii="Arial" w:hAnsi="Arial" w:cs="Arial"/>
          <w:sz w:val="24"/>
          <w:szCs w:val="24"/>
        </w:rPr>
        <w:t>BEST PRACTICE</w:t>
      </w:r>
      <w:r w:rsidRPr="00D84A56">
        <w:rPr>
          <w:rFonts w:ascii="Arial" w:hAnsi="Arial" w:cs="Arial"/>
          <w:sz w:val="24"/>
          <w:szCs w:val="24"/>
        </w:rPr>
        <w:t xml:space="preserve"> of the School-Based Health Center (SBHC) Program that Training funds for Program Staff will be budgeted and administered by the SBHC Program </w:t>
      </w:r>
      <w:r>
        <w:rPr>
          <w:rFonts w:ascii="Arial" w:hAnsi="Arial" w:cs="Arial"/>
          <w:sz w:val="24"/>
          <w:szCs w:val="24"/>
        </w:rPr>
        <w:t xml:space="preserve">Administration. </w:t>
      </w:r>
      <w:r w:rsidRPr="00D84A56">
        <w:rPr>
          <w:rFonts w:ascii="Arial" w:hAnsi="Arial" w:cs="Arial"/>
          <w:sz w:val="24"/>
          <w:szCs w:val="24"/>
        </w:rPr>
        <w:t>This is consistent with programmatic support of staff and team professional development.  Each individual staff is primarily responsible for all Continuing Education credits required keeping their license or certification. The SBHC Program may provide training opportunities that may qualify individual staff for Continuing Education credits in their discipline. Each staff is allowed one day paid leave for Continuing Education courses.</w:t>
      </w:r>
    </w:p>
    <w:p w:rsidR="00543D2F" w:rsidRDefault="00543D2F" w:rsidP="00543D2F">
      <w:pPr>
        <w:pStyle w:val="Footer"/>
        <w:tabs>
          <w:tab w:val="clear" w:pos="4320"/>
          <w:tab w:val="clear" w:pos="8640"/>
        </w:tabs>
        <w:rPr>
          <w:rFonts w:ascii="Arial" w:hAnsi="Arial" w:cs="Arial"/>
          <w:b/>
          <w:szCs w:val="24"/>
        </w:rPr>
      </w:pPr>
    </w:p>
    <w:p w:rsidR="00543D2F" w:rsidRPr="00D84A56"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D84A56" w:rsidRDefault="00543D2F" w:rsidP="00543D2F">
      <w:pPr>
        <w:rPr>
          <w:rFonts w:ascii="Arial" w:hAnsi="Arial" w:cs="Arial"/>
        </w:rPr>
      </w:pPr>
      <w:r w:rsidRPr="00D84A56">
        <w:rPr>
          <w:rFonts w:ascii="Arial" w:hAnsi="Arial" w:cs="Arial"/>
        </w:rPr>
        <w:t>Education and training budgets are for the fiscal year July 1 through June 30</w:t>
      </w:r>
      <w:r w:rsidRPr="00D84A56">
        <w:rPr>
          <w:rFonts w:ascii="Arial" w:hAnsi="Arial" w:cs="Arial"/>
          <w:vertAlign w:val="superscript"/>
        </w:rPr>
        <w:t>th</w:t>
      </w:r>
      <w:r w:rsidRPr="00D84A56">
        <w:rPr>
          <w:rFonts w:ascii="Arial" w:hAnsi="Arial" w:cs="Arial"/>
        </w:rPr>
        <w:t xml:space="preserve"> for each individual SBHC sites.</w:t>
      </w:r>
    </w:p>
    <w:p w:rsidR="00543D2F" w:rsidRPr="00D84A56" w:rsidRDefault="00543D2F" w:rsidP="00543D2F">
      <w:pPr>
        <w:rPr>
          <w:rFonts w:ascii="Arial" w:hAnsi="Arial" w:cs="Arial"/>
        </w:rPr>
      </w:pPr>
      <w:r w:rsidRPr="00D84A56">
        <w:rPr>
          <w:rFonts w:ascii="Arial" w:hAnsi="Arial" w:cs="Arial"/>
        </w:rPr>
        <w:t>Unspent dollars may not be carried over into the following fiscal year.</w:t>
      </w:r>
    </w:p>
    <w:p w:rsidR="00543D2F" w:rsidRPr="00D84A56" w:rsidRDefault="00543D2F" w:rsidP="00543D2F">
      <w:pPr>
        <w:rPr>
          <w:rFonts w:ascii="Arial" w:hAnsi="Arial" w:cs="Arial"/>
        </w:rPr>
      </w:pPr>
      <w:r w:rsidRPr="00D84A56">
        <w:rPr>
          <w:rFonts w:ascii="Arial" w:hAnsi="Arial" w:cs="Arial"/>
        </w:rPr>
        <w:t>Education and training budgets may only be used for job-related education and training needs of the SBHC staff.</w:t>
      </w:r>
    </w:p>
    <w:p w:rsidR="00543D2F" w:rsidRPr="00D84A56" w:rsidRDefault="00543D2F" w:rsidP="00543D2F">
      <w:pPr>
        <w:rPr>
          <w:rFonts w:ascii="Arial" w:hAnsi="Arial" w:cs="Arial"/>
        </w:rPr>
      </w:pPr>
      <w:r w:rsidRPr="00D84A56">
        <w:rPr>
          <w:rFonts w:ascii="Arial" w:hAnsi="Arial" w:cs="Arial"/>
        </w:rPr>
        <w:t xml:space="preserve">Employees shall adhere to the sponsoring agency </w:t>
      </w:r>
      <w:r w:rsidR="0015421F">
        <w:rPr>
          <w:rFonts w:ascii="Arial" w:hAnsi="Arial" w:cs="Arial"/>
        </w:rPr>
        <w:t>BEST PRACTICE</w:t>
      </w:r>
      <w:r w:rsidRPr="00D84A56">
        <w:rPr>
          <w:rFonts w:ascii="Arial" w:hAnsi="Arial" w:cs="Arial"/>
        </w:rPr>
        <w:t xml:space="preserve"> on education and training.</w:t>
      </w:r>
    </w:p>
    <w:p w:rsidR="00543D2F" w:rsidRPr="00D84A56" w:rsidRDefault="00543D2F" w:rsidP="00543D2F">
      <w:pPr>
        <w:rPr>
          <w:rFonts w:ascii="Arial" w:hAnsi="Arial" w:cs="Arial"/>
        </w:rPr>
      </w:pPr>
      <w:r w:rsidRPr="00D84A56">
        <w:rPr>
          <w:rFonts w:ascii="Arial" w:hAnsi="Arial" w:cs="Arial"/>
        </w:rPr>
        <w:t>Employees may be granted a leave of absence to attend seminars, conferences, workshops, or similar activities designed to improve the employee’s skills, increase professional knowledge, and/or enhance the quality of service delivery, research planning, or enforcement of public health laws beyond the one day paid leave.</w:t>
      </w:r>
    </w:p>
    <w:p w:rsidR="00543D2F" w:rsidRPr="00D84A56" w:rsidRDefault="00543D2F" w:rsidP="00543D2F">
      <w:pPr>
        <w:rPr>
          <w:rFonts w:ascii="Arial" w:hAnsi="Arial" w:cs="Arial"/>
        </w:rPr>
      </w:pPr>
      <w:r w:rsidRPr="00D84A56">
        <w:rPr>
          <w:rFonts w:ascii="Arial" w:hAnsi="Arial" w:cs="Arial"/>
        </w:rPr>
        <w:t>Approval of requests will be based on the individual development plan for each employee, and the program or team’s training plan. Reimbursement may be full or partial, and leave may be granted with or without pay depending on the current fiscal resources and negotiation with individual staff members.</w:t>
      </w:r>
    </w:p>
    <w:p w:rsidR="00543D2F" w:rsidRPr="00D84A56" w:rsidRDefault="00543D2F" w:rsidP="00543D2F">
      <w:pPr>
        <w:rPr>
          <w:rFonts w:ascii="Arial" w:hAnsi="Arial" w:cs="Arial"/>
        </w:rPr>
      </w:pPr>
      <w:r w:rsidRPr="00D84A56">
        <w:rPr>
          <w:rFonts w:ascii="Arial" w:hAnsi="Arial" w:cs="Arial"/>
        </w:rPr>
        <w:t>Education and training dollars may be spent for the following purposes:</w:t>
      </w:r>
    </w:p>
    <w:p w:rsidR="00543D2F" w:rsidRPr="00161FDB" w:rsidRDefault="00543D2F" w:rsidP="00543D2F">
      <w:pPr>
        <w:pStyle w:val="Heading4"/>
        <w:numPr>
          <w:ilvl w:val="0"/>
          <w:numId w:val="16"/>
        </w:numPr>
        <w:rPr>
          <w:rFonts w:ascii="Arial" w:hAnsi="Arial" w:cs="Arial"/>
          <w:b w:val="0"/>
          <w:szCs w:val="24"/>
        </w:rPr>
      </w:pPr>
      <w:r w:rsidRPr="00161FDB">
        <w:rPr>
          <w:rFonts w:ascii="Arial" w:hAnsi="Arial" w:cs="Arial"/>
          <w:b w:val="0"/>
          <w:szCs w:val="24"/>
        </w:rPr>
        <w:t>Conference Registration Fee</w:t>
      </w:r>
    </w:p>
    <w:p w:rsidR="00543D2F" w:rsidRPr="00161FDB" w:rsidRDefault="00543D2F" w:rsidP="00543D2F">
      <w:pPr>
        <w:pStyle w:val="Heading6"/>
        <w:keepLines w:val="0"/>
        <w:numPr>
          <w:ilvl w:val="0"/>
          <w:numId w:val="16"/>
        </w:numPr>
        <w:spacing w:before="0"/>
        <w:rPr>
          <w:rFonts w:ascii="Arial" w:hAnsi="Arial" w:cs="Arial"/>
          <w:b/>
        </w:rPr>
      </w:pPr>
      <w:r w:rsidRPr="00161FDB">
        <w:rPr>
          <w:rFonts w:ascii="Arial" w:hAnsi="Arial" w:cs="Arial"/>
        </w:rPr>
        <w:t>Hotel/Lodging</w:t>
      </w:r>
    </w:p>
    <w:p w:rsidR="00543D2F" w:rsidRPr="00161FDB" w:rsidRDefault="00543D2F" w:rsidP="00543D2F">
      <w:pPr>
        <w:pStyle w:val="Heading7"/>
        <w:keepLines w:val="0"/>
        <w:numPr>
          <w:ilvl w:val="0"/>
          <w:numId w:val="16"/>
        </w:numPr>
        <w:spacing w:before="0"/>
        <w:rPr>
          <w:rFonts w:ascii="Arial" w:hAnsi="Arial" w:cs="Arial"/>
          <w:color w:val="auto"/>
        </w:rPr>
      </w:pPr>
      <w:r w:rsidRPr="00161FDB">
        <w:rPr>
          <w:rFonts w:ascii="Arial" w:hAnsi="Arial" w:cs="Arial"/>
          <w:color w:val="auto"/>
        </w:rPr>
        <w:t>Transportation</w:t>
      </w:r>
    </w:p>
    <w:p w:rsidR="00543D2F" w:rsidRPr="00530495" w:rsidRDefault="00543D2F" w:rsidP="00543D2F">
      <w:pPr>
        <w:numPr>
          <w:ilvl w:val="0"/>
          <w:numId w:val="16"/>
        </w:numPr>
        <w:rPr>
          <w:rFonts w:ascii="Arial" w:hAnsi="Arial" w:cs="Arial"/>
        </w:rPr>
      </w:pPr>
      <w:r w:rsidRPr="00530495">
        <w:rPr>
          <w:rFonts w:ascii="Arial" w:hAnsi="Arial" w:cs="Arial"/>
        </w:rPr>
        <w:t>Per Diem</w:t>
      </w:r>
    </w:p>
    <w:p w:rsidR="00543D2F" w:rsidRPr="00B95989" w:rsidRDefault="00543D2F" w:rsidP="00543D2F">
      <w:pPr>
        <w:numPr>
          <w:ilvl w:val="0"/>
          <w:numId w:val="16"/>
        </w:numPr>
        <w:rPr>
          <w:rFonts w:ascii="Arial" w:hAnsi="Arial" w:cs="Arial"/>
          <w:b/>
        </w:rPr>
      </w:pPr>
      <w:r w:rsidRPr="00B95989">
        <w:rPr>
          <w:rFonts w:ascii="Arial" w:hAnsi="Arial" w:cs="Arial"/>
        </w:rPr>
        <w:t>Other (specify)</w:t>
      </w:r>
    </w:p>
    <w:p w:rsidR="00543D2F" w:rsidRDefault="00543D2F" w:rsidP="00543D2F">
      <w:pPr>
        <w:pStyle w:val="BodyText2"/>
        <w:rPr>
          <w:rFonts w:ascii="Arial" w:hAnsi="Arial" w:cs="Arial"/>
        </w:rPr>
      </w:pPr>
      <w:r w:rsidRPr="00D84A56">
        <w:rPr>
          <w:rFonts w:ascii="Arial" w:hAnsi="Arial" w:cs="Arial"/>
        </w:rPr>
        <w:t>Individuals attending conferences/training</w:t>
      </w:r>
      <w:r>
        <w:rPr>
          <w:rFonts w:ascii="Arial" w:hAnsi="Arial" w:cs="Arial"/>
        </w:rPr>
        <w:t>s</w:t>
      </w:r>
      <w:r w:rsidRPr="00D84A56">
        <w:rPr>
          <w:rFonts w:ascii="Arial" w:hAnsi="Arial" w:cs="Arial"/>
        </w:rPr>
        <w:t xml:space="preserve"> have a responsibility to bring back and share the information and knowledge they have gained from the experience.</w:t>
      </w:r>
    </w:p>
    <w:p w:rsidR="00543D2F" w:rsidRPr="00D84A56" w:rsidRDefault="00543D2F" w:rsidP="00543D2F">
      <w:pPr>
        <w:pStyle w:val="BodyText2"/>
        <w:rPr>
          <w:rFonts w:ascii="Arial" w:hAnsi="Arial" w:cs="Arial"/>
          <w:b/>
        </w:rPr>
      </w:pPr>
      <w:r w:rsidRPr="00D84A56">
        <w:rPr>
          <w:rFonts w:ascii="Arial" w:hAnsi="Arial" w:cs="Arial"/>
          <w:b/>
        </w:rPr>
        <w:t xml:space="preserve">Additional Considerations for </w:t>
      </w:r>
      <w:r>
        <w:rPr>
          <w:rFonts w:ascii="Arial" w:hAnsi="Arial" w:cs="Arial"/>
          <w:b/>
        </w:rPr>
        <w:t>PROTOCOL</w:t>
      </w:r>
      <w:r w:rsidRPr="00D84A56">
        <w:rPr>
          <w:rFonts w:ascii="Arial" w:hAnsi="Arial" w:cs="Arial"/>
          <w:b/>
        </w:rPr>
        <w:t>:</w:t>
      </w:r>
    </w:p>
    <w:p w:rsidR="00543D2F" w:rsidRPr="00161FDB" w:rsidRDefault="00543D2F" w:rsidP="00543D2F">
      <w:pPr>
        <w:pStyle w:val="Heading1"/>
        <w:rPr>
          <w:rFonts w:ascii="Arial" w:hAnsi="Arial" w:cs="Arial"/>
          <w:szCs w:val="24"/>
        </w:rPr>
      </w:pPr>
      <w:r w:rsidRPr="00161FDB">
        <w:rPr>
          <w:rFonts w:ascii="Arial" w:hAnsi="Arial" w:cs="Arial"/>
          <w:szCs w:val="24"/>
        </w:rPr>
        <w:t>SBHC Program Parameters</w:t>
      </w:r>
    </w:p>
    <w:p w:rsidR="00543D2F" w:rsidRDefault="00543D2F" w:rsidP="00543D2F">
      <w:pPr>
        <w:pStyle w:val="BodyText3"/>
        <w:rPr>
          <w:rFonts w:ascii="Arial" w:hAnsi="Arial" w:cs="Arial"/>
          <w:sz w:val="24"/>
          <w:szCs w:val="24"/>
        </w:rPr>
      </w:pPr>
      <w:r w:rsidRPr="00D84A56">
        <w:rPr>
          <w:rFonts w:ascii="Arial" w:hAnsi="Arial" w:cs="Arial"/>
          <w:sz w:val="24"/>
          <w:szCs w:val="24"/>
        </w:rPr>
        <w:t xml:space="preserve">The Program’s Training funds are budgeted in the following manner. Each position in a classification (level of professional licensure) has been allocated a dollar amount based on the total amount available during the current fiscal year. </w:t>
      </w:r>
    </w:p>
    <w:p w:rsidR="00543D2F" w:rsidRDefault="00543D2F" w:rsidP="00543D2F">
      <w:pPr>
        <w:rPr>
          <w:rFonts w:ascii="Arial" w:hAnsi="Arial" w:cs="Arial"/>
        </w:rPr>
      </w:pPr>
    </w:p>
    <w:p w:rsidR="00543D2F" w:rsidRPr="00D84A56" w:rsidRDefault="00543D2F" w:rsidP="00543D2F">
      <w:pPr>
        <w:rPr>
          <w:rFonts w:ascii="Arial" w:hAnsi="Arial" w:cs="Arial"/>
        </w:rPr>
      </w:pPr>
      <w:r w:rsidRPr="00D84A56">
        <w:rPr>
          <w:rFonts w:ascii="Arial" w:hAnsi="Arial" w:cs="Arial"/>
        </w:rPr>
        <w:t xml:space="preserve">Site teams will be limited to approving </w:t>
      </w:r>
      <w:r w:rsidRPr="00D84A56">
        <w:rPr>
          <w:rFonts w:ascii="Arial" w:hAnsi="Arial" w:cs="Arial"/>
          <w:b/>
        </w:rPr>
        <w:t>only one team member’s attendance per conference or training opportunity</w:t>
      </w:r>
      <w:r w:rsidRPr="00D84A56">
        <w:rPr>
          <w:rFonts w:ascii="Arial" w:hAnsi="Arial" w:cs="Arial"/>
        </w:rPr>
        <w:t>. Administration approval is required if additional staff members wish to attend the same conference or training opportunity.</w:t>
      </w:r>
    </w:p>
    <w:p w:rsidR="00543D2F" w:rsidRPr="00D84A56" w:rsidRDefault="00543D2F" w:rsidP="00543D2F">
      <w:pPr>
        <w:rPr>
          <w:rFonts w:ascii="Arial" w:hAnsi="Arial" w:cs="Arial"/>
        </w:rPr>
      </w:pPr>
      <w:r w:rsidRPr="00D84A56">
        <w:rPr>
          <w:rFonts w:ascii="Arial" w:hAnsi="Arial" w:cs="Arial"/>
        </w:rPr>
        <w:t>During the first year of implementation, self-directed teams are granted the authority to recommend that budgeted training dollars be spent for individual team members.</w:t>
      </w:r>
    </w:p>
    <w:p w:rsidR="00543D2F" w:rsidRPr="00D84A56" w:rsidRDefault="00543D2F" w:rsidP="00543D2F">
      <w:pPr>
        <w:rPr>
          <w:rFonts w:ascii="Arial" w:hAnsi="Arial" w:cs="Arial"/>
        </w:rPr>
      </w:pPr>
      <w:r w:rsidRPr="00D84A56">
        <w:rPr>
          <w:rFonts w:ascii="Arial" w:hAnsi="Arial" w:cs="Arial"/>
        </w:rPr>
        <w:t>Final approval, however, falls within the authority of management. In the event that management does not approve a team’s recommendation, the team will be informed of the decision and, if need be, offered additional coaching.</w:t>
      </w:r>
    </w:p>
    <w:p w:rsidR="00543D2F" w:rsidRDefault="00543D2F" w:rsidP="00543D2F">
      <w:pPr>
        <w:rPr>
          <w:rFonts w:ascii="Arial" w:hAnsi="Arial" w:cs="Arial"/>
        </w:rPr>
      </w:pPr>
      <w:r w:rsidRPr="00D84A56">
        <w:rPr>
          <w:rFonts w:ascii="Arial" w:hAnsi="Arial" w:cs="Arial"/>
        </w:rPr>
        <w:t>After one year of successful budgetary decision-making, teams can elect to negotiate right of approval with management.</w:t>
      </w:r>
    </w:p>
    <w:p w:rsidR="00D30DBA" w:rsidRPr="00D84A56" w:rsidRDefault="00D30DBA" w:rsidP="00543D2F">
      <w:pPr>
        <w:rPr>
          <w:rFonts w:ascii="Arial" w:hAnsi="Arial" w:cs="Arial"/>
        </w:rPr>
      </w:pPr>
    </w:p>
    <w:p w:rsidR="00543D2F" w:rsidRPr="00D84A56" w:rsidRDefault="00543D2F" w:rsidP="00543D2F">
      <w:pPr>
        <w:rPr>
          <w:rFonts w:ascii="Arial" w:hAnsi="Arial" w:cs="Arial"/>
          <w:b/>
        </w:rPr>
      </w:pPr>
      <w:r w:rsidRPr="00D84A56">
        <w:rPr>
          <w:rFonts w:ascii="Arial" w:hAnsi="Arial" w:cs="Arial"/>
        </w:rPr>
        <w:t xml:space="preserve">Management retains the right to, at any time, either increase or decrease team authority based on performance. </w:t>
      </w:r>
    </w:p>
    <w:p w:rsidR="00543D2F" w:rsidRPr="00D84A56" w:rsidRDefault="00543D2F" w:rsidP="00543D2F">
      <w:pPr>
        <w:rPr>
          <w:rFonts w:ascii="Arial" w:hAnsi="Arial" w:cs="Arial"/>
          <w:color w:val="0000FF"/>
        </w:rPr>
      </w:pPr>
    </w:p>
    <w:p w:rsidR="00543D2F" w:rsidRPr="00161FDB" w:rsidRDefault="00543D2F" w:rsidP="00543D2F">
      <w:pPr>
        <w:pStyle w:val="Heading1"/>
        <w:rPr>
          <w:rFonts w:ascii="Arial" w:hAnsi="Arial" w:cs="Arial"/>
          <w:szCs w:val="24"/>
        </w:rPr>
      </w:pPr>
      <w:r w:rsidRPr="00161FDB">
        <w:rPr>
          <w:rFonts w:ascii="Arial" w:hAnsi="Arial" w:cs="Arial"/>
          <w:szCs w:val="24"/>
        </w:rPr>
        <w:t>Decision-Making Guidelines for Site Teams</w:t>
      </w:r>
    </w:p>
    <w:p w:rsidR="00543D2F" w:rsidRPr="00D84A56" w:rsidRDefault="00543D2F" w:rsidP="00543D2F">
      <w:pPr>
        <w:pStyle w:val="BodyText"/>
        <w:rPr>
          <w:rFonts w:ascii="Arial" w:hAnsi="Arial" w:cs="Arial"/>
        </w:rPr>
      </w:pPr>
      <w:r w:rsidRPr="00D84A56">
        <w:rPr>
          <w:rFonts w:ascii="Arial" w:hAnsi="Arial" w:cs="Arial"/>
        </w:rPr>
        <w:t>The site team process should include participation by all involved team members.</w:t>
      </w:r>
    </w:p>
    <w:p w:rsidR="00543D2F" w:rsidRPr="00D84A56" w:rsidRDefault="00543D2F" w:rsidP="00543D2F">
      <w:pPr>
        <w:pStyle w:val="BodyText"/>
        <w:rPr>
          <w:rFonts w:ascii="Arial" w:hAnsi="Arial" w:cs="Arial"/>
        </w:rPr>
      </w:pPr>
      <w:r w:rsidRPr="00D84A56">
        <w:rPr>
          <w:rFonts w:ascii="Arial" w:hAnsi="Arial" w:cs="Arial"/>
        </w:rPr>
        <w:t>Individual education and training requests must be job-related and should meet annual performance objectives.</w:t>
      </w:r>
    </w:p>
    <w:p w:rsidR="00543D2F" w:rsidRPr="00D84A56" w:rsidRDefault="00543D2F" w:rsidP="00543D2F">
      <w:pPr>
        <w:pStyle w:val="BodyText"/>
        <w:rPr>
          <w:rFonts w:ascii="Arial" w:hAnsi="Arial" w:cs="Arial"/>
        </w:rPr>
      </w:pPr>
      <w:r w:rsidRPr="00D84A56">
        <w:rPr>
          <w:rFonts w:ascii="Arial" w:hAnsi="Arial" w:cs="Arial"/>
        </w:rPr>
        <w:t>Consideration should be made for licensed personnel required to meet continuing education credit for continued licensure.</w:t>
      </w:r>
    </w:p>
    <w:p w:rsidR="00543D2F" w:rsidRPr="00D84A56" w:rsidRDefault="00543D2F" w:rsidP="00543D2F">
      <w:pPr>
        <w:pStyle w:val="BodyText"/>
        <w:rPr>
          <w:rFonts w:ascii="Arial" w:hAnsi="Arial" w:cs="Arial"/>
        </w:rPr>
      </w:pPr>
      <w:r w:rsidRPr="00D84A56">
        <w:rPr>
          <w:rFonts w:ascii="Arial" w:hAnsi="Arial" w:cs="Arial"/>
        </w:rPr>
        <w:t>Educational leave should be encouraged and supported by site teams, but should not result in undue hardship to the functioning of the team, to providing customer service, nor should it result in over-spending.</w:t>
      </w:r>
    </w:p>
    <w:p w:rsidR="00543D2F" w:rsidRDefault="00543D2F" w:rsidP="00543D2F">
      <w:pPr>
        <w:pStyle w:val="Heading1"/>
        <w:rPr>
          <w:rFonts w:cs="Arial"/>
          <w:i w:val="0"/>
          <w:szCs w:val="24"/>
          <w:u w:val="single"/>
        </w:rPr>
      </w:pPr>
    </w:p>
    <w:p w:rsidR="00543D2F" w:rsidRPr="00161FDB" w:rsidRDefault="00543D2F" w:rsidP="00543D2F">
      <w:pPr>
        <w:pStyle w:val="Heading1"/>
        <w:rPr>
          <w:rFonts w:ascii="Arial" w:hAnsi="Arial" w:cs="Arial"/>
          <w:szCs w:val="24"/>
        </w:rPr>
      </w:pPr>
      <w:r w:rsidRPr="00161FDB">
        <w:rPr>
          <w:rFonts w:ascii="Arial" w:hAnsi="Arial" w:cs="Arial"/>
          <w:szCs w:val="24"/>
        </w:rPr>
        <w:t>Pertinent Questions for Site Teams</w:t>
      </w:r>
    </w:p>
    <w:p w:rsidR="00543D2F" w:rsidRPr="00D84A56" w:rsidRDefault="00543D2F" w:rsidP="00543D2F">
      <w:pPr>
        <w:pStyle w:val="BodyText"/>
        <w:rPr>
          <w:rFonts w:ascii="Arial" w:hAnsi="Arial" w:cs="Arial"/>
        </w:rPr>
      </w:pPr>
      <w:r w:rsidRPr="00D84A56">
        <w:rPr>
          <w:rFonts w:ascii="Arial" w:hAnsi="Arial" w:cs="Arial"/>
        </w:rPr>
        <w:t xml:space="preserve">The following are some questions that teams may find helpful in determining the best </w:t>
      </w:r>
      <w:r w:rsidRPr="00D84A56">
        <w:rPr>
          <w:rFonts w:ascii="Arial" w:hAnsi="Arial" w:cs="Arial"/>
        </w:rPr>
        <w:br/>
        <w:t>way to expend their</w:t>
      </w:r>
      <w:r>
        <w:rPr>
          <w:rFonts w:ascii="Arial" w:hAnsi="Arial" w:cs="Arial"/>
        </w:rPr>
        <w:t xml:space="preserve"> education and training budgets:</w:t>
      </w:r>
    </w:p>
    <w:p w:rsidR="00543D2F" w:rsidRPr="00D84A56" w:rsidRDefault="00543D2F" w:rsidP="00543D2F">
      <w:pPr>
        <w:numPr>
          <w:ilvl w:val="0"/>
          <w:numId w:val="17"/>
        </w:numPr>
        <w:rPr>
          <w:rFonts w:ascii="Arial" w:hAnsi="Arial" w:cs="Arial"/>
        </w:rPr>
      </w:pPr>
      <w:r w:rsidRPr="00D84A56">
        <w:rPr>
          <w:rFonts w:ascii="Arial" w:hAnsi="Arial" w:cs="Arial"/>
        </w:rPr>
        <w:t>How will the site team/program/clients benefit from having the individual attend this conference/training?</w:t>
      </w:r>
    </w:p>
    <w:p w:rsidR="00543D2F" w:rsidRPr="00D84A56" w:rsidRDefault="00543D2F" w:rsidP="00543D2F">
      <w:pPr>
        <w:pStyle w:val="BodyText"/>
        <w:numPr>
          <w:ilvl w:val="0"/>
          <w:numId w:val="17"/>
        </w:numPr>
        <w:spacing w:after="0"/>
        <w:rPr>
          <w:rFonts w:ascii="Arial" w:hAnsi="Arial" w:cs="Arial"/>
        </w:rPr>
      </w:pPr>
      <w:r w:rsidRPr="00D84A56">
        <w:rPr>
          <w:rFonts w:ascii="Arial" w:hAnsi="Arial" w:cs="Arial"/>
        </w:rPr>
        <w:t xml:space="preserve">Does the request to attend this conference/training meet the individual's </w:t>
      </w:r>
      <w:r w:rsidRPr="00D84A56">
        <w:rPr>
          <w:rFonts w:ascii="Arial" w:hAnsi="Arial" w:cs="Arial"/>
        </w:rPr>
        <w:br/>
        <w:t>performance objectives for the year?</w:t>
      </w:r>
    </w:p>
    <w:p w:rsidR="00543D2F" w:rsidRPr="00D84A56" w:rsidRDefault="00543D2F" w:rsidP="00543D2F">
      <w:pPr>
        <w:numPr>
          <w:ilvl w:val="0"/>
          <w:numId w:val="17"/>
        </w:numPr>
        <w:rPr>
          <w:rFonts w:ascii="Arial" w:hAnsi="Arial" w:cs="Arial"/>
        </w:rPr>
      </w:pPr>
      <w:r w:rsidRPr="00D84A56">
        <w:rPr>
          <w:rFonts w:ascii="Arial" w:hAnsi="Arial" w:cs="Arial"/>
        </w:rPr>
        <w:t>Is this educational request appropriate for the individual’s job classification?</w:t>
      </w:r>
    </w:p>
    <w:p w:rsidR="00543D2F" w:rsidRPr="00D84A56" w:rsidRDefault="00543D2F" w:rsidP="00543D2F">
      <w:pPr>
        <w:numPr>
          <w:ilvl w:val="0"/>
          <w:numId w:val="17"/>
        </w:numPr>
        <w:rPr>
          <w:rFonts w:ascii="Arial" w:hAnsi="Arial" w:cs="Arial"/>
        </w:rPr>
      </w:pPr>
      <w:r w:rsidRPr="00D84A56">
        <w:rPr>
          <w:rFonts w:ascii="Arial" w:hAnsi="Arial" w:cs="Arial"/>
        </w:rPr>
        <w:t>How much money and/or educational time has this individual used this year?</w:t>
      </w:r>
    </w:p>
    <w:p w:rsidR="00543D2F" w:rsidRPr="00D84A56" w:rsidRDefault="00543D2F" w:rsidP="00543D2F">
      <w:pPr>
        <w:rPr>
          <w:rFonts w:ascii="Arial" w:hAnsi="Arial" w:cs="Arial"/>
          <w:i/>
        </w:rPr>
      </w:pPr>
      <w:r w:rsidRPr="00D84A56">
        <w:rPr>
          <w:rFonts w:ascii="Arial" w:hAnsi="Arial" w:cs="Arial"/>
          <w:i/>
        </w:rPr>
        <w:t xml:space="preserve">A formal request must be made to the program manager and approved prior </w:t>
      </w:r>
      <w:r w:rsidRPr="00D84A56">
        <w:rPr>
          <w:rFonts w:ascii="Arial" w:hAnsi="Arial" w:cs="Arial"/>
          <w:i/>
        </w:rPr>
        <w:br/>
        <w:t xml:space="preserve">to registration for training.     </w:t>
      </w:r>
    </w:p>
    <w:p w:rsidR="00543D2F" w:rsidRDefault="00543D2F" w:rsidP="00543D2F">
      <w:pPr>
        <w:rPr>
          <w:rFonts w:ascii="Arial" w:hAnsi="Arial"/>
        </w:rPr>
      </w:pPr>
    </w:p>
    <w:p w:rsidR="00543D2F" w:rsidRDefault="00543D2F" w:rsidP="00ED185C">
      <w:pPr>
        <w:spacing w:line="240" w:lineRule="exact"/>
        <w:rPr>
          <w:rFonts w:ascii="Arial" w:hAnsi="Arial" w:cs="Arial"/>
        </w:rPr>
      </w:pPr>
    </w:p>
    <w:p w:rsidR="0015421F" w:rsidRPr="004411EF" w:rsidRDefault="0015421F" w:rsidP="00ED185C">
      <w:pPr>
        <w:spacing w:line="240" w:lineRule="exact"/>
        <w:rPr>
          <w:rFonts w:ascii="Arial" w:hAnsi="Arial" w:cs="Arial"/>
        </w:rPr>
      </w:pPr>
    </w:p>
    <w:p w:rsidR="00543D2F" w:rsidRDefault="00543D2F" w:rsidP="00ED185C">
      <w:pPr>
        <w:pStyle w:val="Footer"/>
        <w:tabs>
          <w:tab w:val="clear" w:pos="4320"/>
          <w:tab w:val="clear" w:pos="8640"/>
        </w:tabs>
        <w:spacing w:line="240" w:lineRule="exact"/>
        <w:rPr>
          <w:rFonts w:ascii="Arial" w:hAnsi="Arial" w:cs="Arial"/>
          <w:b/>
          <w:szCs w:val="24"/>
        </w:rPr>
      </w:pPr>
      <w:r w:rsidRPr="004411EF">
        <w:rPr>
          <w:rFonts w:ascii="Arial" w:hAnsi="Arial" w:cs="Arial"/>
          <w:b/>
          <w:szCs w:val="24"/>
        </w:rPr>
        <w:t>Coordination of Client Care with Outside Providers</w:t>
      </w:r>
    </w:p>
    <w:p w:rsidR="00543D2F" w:rsidRPr="004411EF" w:rsidRDefault="00543D2F" w:rsidP="00543D2F">
      <w:pPr>
        <w:pStyle w:val="Footer"/>
        <w:tabs>
          <w:tab w:val="clear" w:pos="4320"/>
          <w:tab w:val="clear" w:pos="8640"/>
        </w:tabs>
        <w:spacing w:line="240" w:lineRule="exact"/>
        <w:jc w:val="center"/>
        <w:rPr>
          <w:rFonts w:ascii="Arial" w:hAnsi="Arial" w:cs="Arial"/>
          <w:b/>
          <w:szCs w:val="24"/>
        </w:rPr>
      </w:pPr>
    </w:p>
    <w:p w:rsidR="00543D2F" w:rsidRPr="004411EF" w:rsidRDefault="00543D2F" w:rsidP="00543D2F">
      <w:pPr>
        <w:pStyle w:val="Footer"/>
        <w:tabs>
          <w:tab w:val="clear" w:pos="4320"/>
          <w:tab w:val="clear" w:pos="8640"/>
        </w:tabs>
        <w:spacing w:line="240" w:lineRule="exact"/>
        <w:rPr>
          <w:rFonts w:ascii="Arial" w:hAnsi="Arial" w:cs="Arial"/>
          <w:szCs w:val="24"/>
        </w:rPr>
      </w:pPr>
    </w:p>
    <w:p w:rsidR="00543D2F" w:rsidRPr="004411EF" w:rsidRDefault="0015421F" w:rsidP="00543D2F">
      <w:pPr>
        <w:tabs>
          <w:tab w:val="right" w:pos="2733"/>
        </w:tabs>
        <w:spacing w:line="240" w:lineRule="exact"/>
        <w:rPr>
          <w:rFonts w:ascii="Arial" w:hAnsi="Arial" w:cs="Arial"/>
          <w:b/>
        </w:rPr>
      </w:pPr>
      <w:r>
        <w:rPr>
          <w:rFonts w:ascii="Arial" w:hAnsi="Arial" w:cs="Arial"/>
          <w:b/>
        </w:rPr>
        <w:t>BEST PRACTICE</w:t>
      </w:r>
      <w:r w:rsidR="00543D2F" w:rsidRPr="004411EF">
        <w:rPr>
          <w:rFonts w:ascii="Arial" w:hAnsi="Arial" w:cs="Arial"/>
          <w:b/>
        </w:rPr>
        <w:t xml:space="preserve"> </w:t>
      </w:r>
    </w:p>
    <w:p w:rsidR="00543D2F" w:rsidRPr="004411EF" w:rsidRDefault="00543D2F" w:rsidP="00543D2F">
      <w:pPr>
        <w:tabs>
          <w:tab w:val="right" w:pos="2733"/>
        </w:tabs>
        <w:spacing w:line="240" w:lineRule="exact"/>
        <w:rPr>
          <w:rFonts w:ascii="Arial" w:hAnsi="Arial" w:cs="Arial"/>
        </w:rPr>
      </w:pPr>
    </w:p>
    <w:p w:rsidR="00543D2F" w:rsidRPr="004411EF" w:rsidRDefault="00543D2F" w:rsidP="00543D2F">
      <w:pPr>
        <w:spacing w:line="240" w:lineRule="exact"/>
        <w:rPr>
          <w:rFonts w:ascii="Arial" w:hAnsi="Arial" w:cs="Arial"/>
        </w:rPr>
      </w:pPr>
      <w:r w:rsidRPr="004411EF">
        <w:rPr>
          <w:rFonts w:ascii="Arial" w:hAnsi="Arial" w:cs="Arial"/>
        </w:rPr>
        <w:t xml:space="preserve">It is the </w:t>
      </w:r>
      <w:r w:rsidR="0015421F">
        <w:rPr>
          <w:rFonts w:ascii="Arial" w:hAnsi="Arial" w:cs="Arial"/>
        </w:rPr>
        <w:t>BEST PRACTICE</w:t>
      </w:r>
      <w:r w:rsidRPr="004411EF">
        <w:rPr>
          <w:rFonts w:ascii="Arial" w:hAnsi="Arial" w:cs="Arial"/>
        </w:rPr>
        <w:t xml:space="preserve"> of the School</w:t>
      </w:r>
      <w:r>
        <w:rPr>
          <w:rFonts w:ascii="Arial" w:hAnsi="Arial" w:cs="Arial"/>
        </w:rPr>
        <w:t>-</w:t>
      </w:r>
      <w:r w:rsidRPr="004411EF">
        <w:rPr>
          <w:rFonts w:ascii="Arial" w:hAnsi="Arial" w:cs="Arial"/>
        </w:rPr>
        <w:t>Based Health Center (SBHC) Program to coordinate services with outside providers whenever possible and appropriate. The SBHC Program also recognizes that clients have a right to privacy for services received at the SBHC or elsewhere.</w:t>
      </w:r>
    </w:p>
    <w:p w:rsidR="00543D2F" w:rsidRPr="004411EF" w:rsidRDefault="00543D2F" w:rsidP="00543D2F">
      <w:pPr>
        <w:spacing w:line="240" w:lineRule="exact"/>
        <w:rPr>
          <w:rFonts w:ascii="Arial" w:hAnsi="Arial" w:cs="Arial"/>
        </w:rPr>
      </w:pPr>
    </w:p>
    <w:p w:rsidR="00543D2F" w:rsidRPr="004411EF" w:rsidRDefault="00543D2F" w:rsidP="00543D2F">
      <w:pPr>
        <w:spacing w:line="240" w:lineRule="exact"/>
        <w:rPr>
          <w:rFonts w:ascii="Arial" w:hAnsi="Arial" w:cs="Arial"/>
        </w:rPr>
      </w:pPr>
      <w:r>
        <w:rPr>
          <w:rFonts w:ascii="Arial" w:hAnsi="Arial" w:cs="Arial"/>
        </w:rPr>
        <w:t>If</w:t>
      </w:r>
      <w:r w:rsidRPr="004411EF">
        <w:rPr>
          <w:rFonts w:ascii="Arial" w:hAnsi="Arial" w:cs="Arial"/>
        </w:rPr>
        <w:t xml:space="preserve"> students choose to receive health services through the SBHC Program</w:t>
      </w:r>
      <w:r>
        <w:rPr>
          <w:rFonts w:ascii="Arial" w:hAnsi="Arial" w:cs="Arial"/>
        </w:rPr>
        <w:t>,</w:t>
      </w:r>
      <w:r w:rsidRPr="004411EF">
        <w:rPr>
          <w:rFonts w:ascii="Arial" w:hAnsi="Arial" w:cs="Arial"/>
        </w:rPr>
        <w:t xml:space="preserve"> they will not be refused services. Insurance level and/or access to insured health care should never be a barrier to the access of SBHC services.</w:t>
      </w:r>
    </w:p>
    <w:p w:rsidR="00543D2F" w:rsidRDefault="00543D2F" w:rsidP="00543D2F">
      <w:pPr>
        <w:spacing w:line="240" w:lineRule="exact"/>
        <w:rPr>
          <w:rFonts w:ascii="Arial" w:hAnsi="Arial" w:cs="Arial"/>
        </w:rPr>
      </w:pPr>
    </w:p>
    <w:p w:rsidR="00543D2F" w:rsidRDefault="00543D2F" w:rsidP="00543D2F">
      <w:pPr>
        <w:spacing w:line="240" w:lineRule="exact"/>
        <w:rPr>
          <w:rFonts w:ascii="Arial" w:hAnsi="Arial" w:cs="Arial"/>
        </w:rPr>
      </w:pPr>
      <w:r>
        <w:rPr>
          <w:rFonts w:ascii="Arial" w:hAnsi="Arial" w:cs="Arial"/>
        </w:rPr>
        <w:t>Students have the ability to choose the SBHC as their medical home or primary health care provider (PCP). If students have an established relationship with another PCP, the SBHC will encourage the students to seek care through that PCP whenever possible.</w:t>
      </w:r>
    </w:p>
    <w:p w:rsidR="00543D2F" w:rsidRDefault="00543D2F" w:rsidP="00543D2F">
      <w:pPr>
        <w:spacing w:line="240" w:lineRule="exact"/>
        <w:rPr>
          <w:rFonts w:ascii="Arial" w:hAnsi="Arial" w:cs="Arial"/>
        </w:rPr>
      </w:pPr>
    </w:p>
    <w:p w:rsidR="00543D2F" w:rsidRPr="004411EF" w:rsidRDefault="00543D2F" w:rsidP="00543D2F">
      <w:pPr>
        <w:spacing w:line="240" w:lineRule="exact"/>
        <w:rPr>
          <w:rFonts w:ascii="Arial" w:hAnsi="Arial" w:cs="Arial"/>
        </w:rPr>
      </w:pPr>
      <w:r>
        <w:rPr>
          <w:rFonts w:ascii="Arial" w:hAnsi="Arial" w:cs="Arial"/>
        </w:rPr>
        <w:t>Proper tracking in services and referrals provided at outside facilities</w:t>
      </w:r>
      <w:r w:rsidRPr="004964B6">
        <w:rPr>
          <w:rFonts w:ascii="Arial" w:hAnsi="Arial" w:cs="Arial"/>
        </w:rPr>
        <w:t xml:space="preserve">, </w:t>
      </w:r>
      <w:r>
        <w:rPr>
          <w:rFonts w:ascii="Arial" w:hAnsi="Arial" w:cs="Arial"/>
        </w:rPr>
        <w:t>as well as timely follow</w:t>
      </w:r>
      <w:r w:rsidRPr="004964B6">
        <w:rPr>
          <w:rFonts w:ascii="Arial" w:hAnsi="Arial" w:cs="Arial"/>
        </w:rPr>
        <w:t>-up</w:t>
      </w:r>
      <w:r>
        <w:rPr>
          <w:rFonts w:ascii="Arial" w:hAnsi="Arial" w:cs="Arial"/>
        </w:rPr>
        <w:t xml:space="preserve">, is essential to ensuring the continuity of care for the student. </w:t>
      </w:r>
      <w:r w:rsidRPr="00B5720B">
        <w:rPr>
          <w:rFonts w:ascii="Arial" w:hAnsi="Arial" w:cs="Arial"/>
        </w:rPr>
        <w:t xml:space="preserve">If a </w:t>
      </w:r>
      <w:r>
        <w:rPr>
          <w:rFonts w:ascii="Arial" w:hAnsi="Arial" w:cs="Arial"/>
        </w:rPr>
        <w:t>student</w:t>
      </w:r>
      <w:r w:rsidRPr="00B5720B">
        <w:rPr>
          <w:rFonts w:ascii="Arial" w:hAnsi="Arial" w:cs="Arial"/>
        </w:rPr>
        <w:t>’s primary or specialty care provider</w:t>
      </w:r>
      <w:r>
        <w:rPr>
          <w:rFonts w:ascii="Arial" w:hAnsi="Arial" w:cs="Arial"/>
        </w:rPr>
        <w:t xml:space="preserve">(s) </w:t>
      </w:r>
      <w:r w:rsidRPr="00B5720B">
        <w:rPr>
          <w:rFonts w:ascii="Arial" w:hAnsi="Arial" w:cs="Arial"/>
        </w:rPr>
        <w:t xml:space="preserve">is </w:t>
      </w:r>
      <w:r>
        <w:rPr>
          <w:rFonts w:ascii="Arial" w:hAnsi="Arial" w:cs="Arial"/>
        </w:rPr>
        <w:t xml:space="preserve">located </w:t>
      </w:r>
      <w:r w:rsidRPr="00B5720B">
        <w:rPr>
          <w:rFonts w:ascii="Arial" w:hAnsi="Arial" w:cs="Arial"/>
        </w:rPr>
        <w:t xml:space="preserve">elsewhere, the </w:t>
      </w:r>
      <w:r>
        <w:rPr>
          <w:rFonts w:ascii="Arial" w:hAnsi="Arial" w:cs="Arial"/>
        </w:rPr>
        <w:t>SBHC should ensure</w:t>
      </w:r>
      <w:r w:rsidRPr="00B5720B">
        <w:rPr>
          <w:rFonts w:ascii="Arial" w:hAnsi="Arial" w:cs="Arial"/>
        </w:rPr>
        <w:t xml:space="preserve"> that timely summaries or pertinent</w:t>
      </w:r>
      <w:r>
        <w:rPr>
          <w:rFonts w:ascii="Arial" w:hAnsi="Arial" w:cs="Arial"/>
        </w:rPr>
        <w:t xml:space="preserve"> </w:t>
      </w:r>
      <w:r w:rsidRPr="00B5720B">
        <w:rPr>
          <w:rFonts w:ascii="Arial" w:hAnsi="Arial" w:cs="Arial"/>
        </w:rPr>
        <w:t>records necessary for</w:t>
      </w:r>
      <w:r>
        <w:rPr>
          <w:rFonts w:ascii="Arial" w:hAnsi="Arial" w:cs="Arial"/>
        </w:rPr>
        <w:t xml:space="preserve"> care management are o</w:t>
      </w:r>
      <w:r w:rsidRPr="00B5720B">
        <w:rPr>
          <w:rFonts w:ascii="Arial" w:hAnsi="Arial" w:cs="Arial"/>
        </w:rPr>
        <w:t>btained from the other (external) provider(s) and</w:t>
      </w:r>
      <w:r>
        <w:rPr>
          <w:rFonts w:ascii="Arial" w:hAnsi="Arial" w:cs="Arial"/>
        </w:rPr>
        <w:t xml:space="preserve"> incorporated into their</w:t>
      </w:r>
      <w:r w:rsidRPr="00B5720B">
        <w:rPr>
          <w:rFonts w:ascii="Arial" w:hAnsi="Arial" w:cs="Arial"/>
        </w:rPr>
        <w:t xml:space="preserve"> clinical record</w:t>
      </w:r>
      <w:r>
        <w:rPr>
          <w:rFonts w:ascii="Arial" w:hAnsi="Arial" w:cs="Arial"/>
        </w:rPr>
        <w:t xml:space="preserve"> and provided to the other external</w:t>
      </w:r>
      <w:r w:rsidRPr="00B5720B">
        <w:rPr>
          <w:rFonts w:ascii="Arial" w:hAnsi="Arial" w:cs="Arial"/>
        </w:rPr>
        <w:t xml:space="preserve"> health care profess</w:t>
      </w:r>
      <w:r>
        <w:rPr>
          <w:rFonts w:ascii="Arial" w:hAnsi="Arial" w:cs="Arial"/>
        </w:rPr>
        <w:t xml:space="preserve">ionals, as </w:t>
      </w:r>
      <w:r w:rsidRPr="00B5720B">
        <w:rPr>
          <w:rFonts w:ascii="Arial" w:hAnsi="Arial" w:cs="Arial"/>
        </w:rPr>
        <w:t>appropriate, where future care</w:t>
      </w:r>
      <w:r>
        <w:rPr>
          <w:rFonts w:ascii="Arial" w:hAnsi="Arial" w:cs="Arial"/>
        </w:rPr>
        <w:t xml:space="preserve"> may</w:t>
      </w:r>
      <w:r w:rsidRPr="00B5720B">
        <w:rPr>
          <w:rFonts w:ascii="Arial" w:hAnsi="Arial" w:cs="Arial"/>
        </w:rPr>
        <w:t xml:space="preserve"> be provided</w:t>
      </w:r>
      <w:r>
        <w:rPr>
          <w:rFonts w:ascii="Arial" w:hAnsi="Arial" w:cs="Arial"/>
        </w:rPr>
        <w:t xml:space="preserve">. </w:t>
      </w:r>
    </w:p>
    <w:p w:rsidR="00543D2F" w:rsidRPr="004411EF" w:rsidRDefault="00543D2F" w:rsidP="00543D2F">
      <w:pPr>
        <w:spacing w:line="240" w:lineRule="exact"/>
        <w:rPr>
          <w:rFonts w:ascii="Arial" w:hAnsi="Arial" w:cs="Arial"/>
        </w:rPr>
      </w:pPr>
    </w:p>
    <w:p w:rsidR="00543D2F" w:rsidRPr="004411EF" w:rsidRDefault="00543D2F" w:rsidP="00543D2F">
      <w:pPr>
        <w:spacing w:line="240" w:lineRule="exact"/>
        <w:rPr>
          <w:rFonts w:ascii="Arial" w:hAnsi="Arial" w:cs="Arial"/>
        </w:rPr>
      </w:pPr>
    </w:p>
    <w:p w:rsidR="00543D2F" w:rsidRPr="004411EF" w:rsidRDefault="00543D2F" w:rsidP="00543D2F">
      <w:pPr>
        <w:tabs>
          <w:tab w:val="right" w:pos="1839"/>
        </w:tabs>
        <w:spacing w:line="240" w:lineRule="exact"/>
        <w:rPr>
          <w:rFonts w:ascii="Arial" w:hAnsi="Arial" w:cs="Arial"/>
          <w:b/>
        </w:rPr>
      </w:pPr>
      <w:r>
        <w:rPr>
          <w:rFonts w:ascii="Arial" w:hAnsi="Arial" w:cs="Arial"/>
          <w:b/>
        </w:rPr>
        <w:t>PROTOCOL</w:t>
      </w:r>
    </w:p>
    <w:p w:rsidR="00543D2F" w:rsidRPr="004411EF" w:rsidRDefault="00543D2F" w:rsidP="00543D2F">
      <w:pPr>
        <w:tabs>
          <w:tab w:val="right" w:pos="1839"/>
        </w:tabs>
        <w:spacing w:line="240" w:lineRule="exact"/>
        <w:rPr>
          <w:rFonts w:ascii="Arial" w:hAnsi="Arial" w:cs="Arial"/>
          <w:b/>
        </w:rPr>
      </w:pPr>
    </w:p>
    <w:p w:rsidR="00543D2F" w:rsidRPr="00AB5F06" w:rsidRDefault="00543D2F" w:rsidP="00543D2F">
      <w:pPr>
        <w:spacing w:line="240" w:lineRule="exact"/>
        <w:rPr>
          <w:rFonts w:ascii="Arial" w:hAnsi="Arial" w:cs="Arial"/>
        </w:rPr>
      </w:pPr>
      <w:r w:rsidRPr="00AB5F06">
        <w:rPr>
          <w:rFonts w:ascii="Arial" w:hAnsi="Arial" w:cs="Arial"/>
        </w:rPr>
        <w:t>Coordination of services with outside providers is accomplished using the</w:t>
      </w:r>
      <w:r>
        <w:rPr>
          <w:rFonts w:ascii="Arial" w:hAnsi="Arial" w:cs="Arial"/>
        </w:rPr>
        <w:t xml:space="preserve"> f</w:t>
      </w:r>
      <w:r w:rsidRPr="00AB5F06">
        <w:rPr>
          <w:rFonts w:ascii="Arial" w:hAnsi="Arial" w:cs="Arial"/>
        </w:rPr>
        <w:t>ollowing guidelines</w:t>
      </w:r>
      <w:r>
        <w:rPr>
          <w:rFonts w:ascii="Arial" w:hAnsi="Arial" w:cs="Arial"/>
        </w:rPr>
        <w:t xml:space="preserve"> (sponsor specific):</w:t>
      </w:r>
    </w:p>
    <w:p w:rsidR="00543D2F" w:rsidRDefault="00543D2F" w:rsidP="00543D2F">
      <w:pPr>
        <w:pStyle w:val="ListParagraph"/>
        <w:numPr>
          <w:ilvl w:val="0"/>
          <w:numId w:val="22"/>
        </w:numPr>
        <w:tabs>
          <w:tab w:val="left" w:pos="540"/>
        </w:tabs>
        <w:spacing w:line="240" w:lineRule="exact"/>
        <w:rPr>
          <w:rFonts w:ascii="Arial" w:hAnsi="Arial" w:cs="Arial"/>
          <w:sz w:val="24"/>
          <w:szCs w:val="24"/>
        </w:rPr>
      </w:pPr>
      <w:r w:rsidRPr="003735B2">
        <w:rPr>
          <w:rFonts w:ascii="Arial" w:hAnsi="Arial" w:cs="Arial"/>
          <w:sz w:val="24"/>
          <w:szCs w:val="24"/>
        </w:rPr>
        <w:t>All student charts or electronic health record</w:t>
      </w:r>
      <w:r>
        <w:rPr>
          <w:rFonts w:ascii="Arial" w:hAnsi="Arial" w:cs="Arial"/>
          <w:sz w:val="24"/>
          <w:szCs w:val="24"/>
        </w:rPr>
        <w:t>s</w:t>
      </w:r>
      <w:r w:rsidRPr="003735B2">
        <w:rPr>
          <w:rFonts w:ascii="Arial" w:hAnsi="Arial" w:cs="Arial"/>
          <w:sz w:val="24"/>
          <w:szCs w:val="24"/>
        </w:rPr>
        <w:t xml:space="preserve"> should include insurance information.</w:t>
      </w:r>
    </w:p>
    <w:p w:rsidR="00543D2F" w:rsidRPr="003735B2" w:rsidRDefault="00543D2F" w:rsidP="00543D2F">
      <w:pPr>
        <w:pStyle w:val="ListParagraph"/>
        <w:tabs>
          <w:tab w:val="left" w:pos="540"/>
        </w:tabs>
        <w:spacing w:line="240" w:lineRule="exact"/>
        <w:ind w:left="990"/>
        <w:rPr>
          <w:rFonts w:ascii="Arial" w:hAnsi="Arial" w:cs="Arial"/>
          <w:sz w:val="24"/>
          <w:szCs w:val="24"/>
        </w:rPr>
      </w:pPr>
    </w:p>
    <w:p w:rsidR="00543D2F" w:rsidRPr="004411EF" w:rsidRDefault="00543D2F" w:rsidP="00543D2F">
      <w:pPr>
        <w:pStyle w:val="BodyTextIndent3"/>
        <w:numPr>
          <w:ilvl w:val="0"/>
          <w:numId w:val="22"/>
        </w:numPr>
        <w:tabs>
          <w:tab w:val="left" w:pos="540"/>
          <w:tab w:val="left" w:pos="617"/>
          <w:tab w:val="left" w:pos="617"/>
        </w:tabs>
        <w:spacing w:line="240" w:lineRule="exact"/>
        <w:rPr>
          <w:rFonts w:ascii="Arial" w:hAnsi="Arial" w:cs="Arial"/>
          <w:szCs w:val="24"/>
        </w:rPr>
      </w:pPr>
      <w:r w:rsidRPr="004411EF">
        <w:rPr>
          <w:rFonts w:ascii="Arial" w:hAnsi="Arial" w:cs="Arial"/>
          <w:szCs w:val="24"/>
        </w:rPr>
        <w:t>Student</w:t>
      </w:r>
      <w:r>
        <w:rPr>
          <w:rFonts w:ascii="Arial" w:hAnsi="Arial" w:cs="Arial"/>
          <w:szCs w:val="24"/>
        </w:rPr>
        <w:t xml:space="preserve">s’ health records </w:t>
      </w:r>
      <w:r w:rsidRPr="004411EF">
        <w:rPr>
          <w:rFonts w:ascii="Arial" w:hAnsi="Arial" w:cs="Arial"/>
          <w:szCs w:val="24"/>
        </w:rPr>
        <w:t xml:space="preserve">should include </w:t>
      </w:r>
      <w:r>
        <w:rPr>
          <w:rFonts w:ascii="Arial" w:hAnsi="Arial" w:cs="Arial"/>
          <w:szCs w:val="24"/>
        </w:rPr>
        <w:t>names</w:t>
      </w:r>
      <w:r w:rsidRPr="004411EF">
        <w:rPr>
          <w:rFonts w:ascii="Arial" w:hAnsi="Arial" w:cs="Arial"/>
          <w:szCs w:val="24"/>
        </w:rPr>
        <w:t xml:space="preserve"> and contact information for all providers involved in the client's care.</w:t>
      </w:r>
    </w:p>
    <w:p w:rsidR="00543D2F" w:rsidRPr="004411EF" w:rsidRDefault="00543D2F" w:rsidP="00543D2F">
      <w:pPr>
        <w:pStyle w:val="BodyTextIndent3"/>
        <w:tabs>
          <w:tab w:val="left" w:pos="540"/>
        </w:tabs>
        <w:spacing w:line="240" w:lineRule="exact"/>
        <w:ind w:left="0"/>
        <w:rPr>
          <w:rFonts w:ascii="Arial" w:hAnsi="Arial" w:cs="Arial"/>
          <w:szCs w:val="24"/>
        </w:rPr>
      </w:pPr>
    </w:p>
    <w:p w:rsidR="00543D2F" w:rsidRDefault="00543D2F" w:rsidP="00543D2F">
      <w:pPr>
        <w:pStyle w:val="Footer"/>
        <w:numPr>
          <w:ilvl w:val="0"/>
          <w:numId w:val="22"/>
        </w:numPr>
        <w:tabs>
          <w:tab w:val="clear" w:pos="4320"/>
          <w:tab w:val="clear" w:pos="8640"/>
          <w:tab w:val="left" w:pos="540"/>
        </w:tabs>
        <w:spacing w:line="240" w:lineRule="exact"/>
        <w:rPr>
          <w:rFonts w:ascii="Arial" w:hAnsi="Arial" w:cs="Arial"/>
          <w:szCs w:val="24"/>
        </w:rPr>
      </w:pPr>
      <w:r w:rsidRPr="004411EF">
        <w:rPr>
          <w:rFonts w:ascii="Arial" w:hAnsi="Arial" w:cs="Arial"/>
          <w:szCs w:val="24"/>
        </w:rPr>
        <w:t xml:space="preserve">In most instances, students requiring specialty services should be referred back to </w:t>
      </w:r>
      <w:r>
        <w:rPr>
          <w:rFonts w:ascii="Arial" w:hAnsi="Arial" w:cs="Arial"/>
          <w:szCs w:val="24"/>
        </w:rPr>
        <w:t xml:space="preserve">the SBHC for follow-up or referred to </w:t>
      </w:r>
      <w:r w:rsidRPr="004411EF">
        <w:rPr>
          <w:rFonts w:ascii="Arial" w:hAnsi="Arial" w:cs="Arial"/>
          <w:szCs w:val="24"/>
        </w:rPr>
        <w:t>their primary care provider</w:t>
      </w:r>
      <w:r>
        <w:rPr>
          <w:rFonts w:ascii="Arial" w:hAnsi="Arial" w:cs="Arial"/>
          <w:szCs w:val="24"/>
        </w:rPr>
        <w:t xml:space="preserve"> (if not the SBHC)</w:t>
      </w:r>
      <w:r w:rsidRPr="004411EF">
        <w:rPr>
          <w:rFonts w:ascii="Arial" w:hAnsi="Arial" w:cs="Arial"/>
          <w:szCs w:val="24"/>
        </w:rPr>
        <w:t>.</w:t>
      </w:r>
    </w:p>
    <w:p w:rsidR="00543D2F" w:rsidRDefault="00543D2F" w:rsidP="00543D2F">
      <w:pPr>
        <w:pStyle w:val="Footer"/>
        <w:tabs>
          <w:tab w:val="clear" w:pos="4320"/>
          <w:tab w:val="clear" w:pos="8640"/>
          <w:tab w:val="left" w:pos="540"/>
        </w:tabs>
        <w:spacing w:line="240" w:lineRule="exact"/>
        <w:ind w:left="270"/>
        <w:rPr>
          <w:rFonts w:ascii="Arial" w:hAnsi="Arial" w:cs="Arial"/>
          <w:szCs w:val="24"/>
        </w:rPr>
      </w:pPr>
    </w:p>
    <w:p w:rsidR="00543D2F" w:rsidRPr="004411EF" w:rsidRDefault="00543D2F" w:rsidP="00543D2F">
      <w:pPr>
        <w:pStyle w:val="Footer"/>
        <w:numPr>
          <w:ilvl w:val="0"/>
          <w:numId w:val="22"/>
        </w:numPr>
        <w:tabs>
          <w:tab w:val="left" w:pos="540"/>
        </w:tabs>
        <w:spacing w:line="240" w:lineRule="exact"/>
        <w:rPr>
          <w:rFonts w:ascii="Arial" w:hAnsi="Arial" w:cs="Arial"/>
          <w:szCs w:val="24"/>
        </w:rPr>
      </w:pPr>
      <w:r>
        <w:rPr>
          <w:rFonts w:ascii="Arial" w:hAnsi="Arial" w:cs="Arial"/>
          <w:szCs w:val="24"/>
        </w:rPr>
        <w:t xml:space="preserve">Students’ health records should provide a </w:t>
      </w:r>
      <w:r w:rsidRPr="004D15A1">
        <w:rPr>
          <w:rFonts w:ascii="Arial" w:hAnsi="Arial" w:cs="Arial"/>
          <w:szCs w:val="24"/>
        </w:rPr>
        <w:t>summary o</w:t>
      </w:r>
      <w:r>
        <w:rPr>
          <w:rFonts w:ascii="Arial" w:hAnsi="Arial" w:cs="Arial"/>
          <w:szCs w:val="24"/>
        </w:rPr>
        <w:t>f past and current diagnoses or conditions</w:t>
      </w:r>
      <w:r w:rsidRPr="004D15A1">
        <w:rPr>
          <w:rFonts w:ascii="Arial" w:hAnsi="Arial" w:cs="Arial"/>
          <w:szCs w:val="24"/>
        </w:rPr>
        <w:t xml:space="preserve">, past </w:t>
      </w:r>
      <w:r>
        <w:rPr>
          <w:rFonts w:ascii="Arial" w:hAnsi="Arial" w:cs="Arial"/>
          <w:szCs w:val="24"/>
        </w:rPr>
        <w:t>PROTOCOL</w:t>
      </w:r>
      <w:r w:rsidRPr="004D15A1">
        <w:rPr>
          <w:rFonts w:ascii="Arial" w:hAnsi="Arial" w:cs="Arial"/>
          <w:szCs w:val="24"/>
        </w:rPr>
        <w:t>s</w:t>
      </w:r>
      <w:r>
        <w:rPr>
          <w:rFonts w:ascii="Arial" w:hAnsi="Arial" w:cs="Arial"/>
          <w:szCs w:val="24"/>
        </w:rPr>
        <w:t xml:space="preserve">, and history of ordered tests exams </w:t>
      </w:r>
      <w:r w:rsidRPr="004D15A1">
        <w:rPr>
          <w:rFonts w:ascii="Arial" w:hAnsi="Arial" w:cs="Arial"/>
          <w:szCs w:val="24"/>
        </w:rPr>
        <w:t>to facilitate the continuity of care</w:t>
      </w:r>
      <w:r>
        <w:rPr>
          <w:rFonts w:ascii="Arial" w:hAnsi="Arial" w:cs="Arial"/>
          <w:szCs w:val="24"/>
        </w:rPr>
        <w:t xml:space="preserve">. </w:t>
      </w:r>
    </w:p>
    <w:p w:rsidR="00543D2F" w:rsidRPr="004411EF" w:rsidRDefault="00543D2F" w:rsidP="00543D2F">
      <w:pPr>
        <w:pStyle w:val="Footer"/>
        <w:tabs>
          <w:tab w:val="clear" w:pos="4320"/>
          <w:tab w:val="clear" w:pos="8640"/>
          <w:tab w:val="left" w:pos="540"/>
        </w:tabs>
        <w:spacing w:line="240" w:lineRule="exact"/>
        <w:rPr>
          <w:rFonts w:ascii="Arial" w:hAnsi="Arial" w:cs="Arial"/>
          <w:szCs w:val="24"/>
        </w:rPr>
      </w:pPr>
    </w:p>
    <w:p w:rsidR="00543D2F" w:rsidRPr="004411EF" w:rsidRDefault="00543D2F" w:rsidP="00543D2F">
      <w:pPr>
        <w:pStyle w:val="BodyTextIndent2"/>
        <w:tabs>
          <w:tab w:val="left" w:pos="540"/>
        </w:tabs>
        <w:spacing w:line="240" w:lineRule="exact"/>
        <w:ind w:left="270"/>
        <w:rPr>
          <w:rFonts w:ascii="Arial" w:hAnsi="Arial" w:cs="Arial"/>
        </w:rPr>
      </w:pPr>
      <w:r w:rsidRPr="004411EF">
        <w:rPr>
          <w:rFonts w:ascii="Arial" w:hAnsi="Arial" w:cs="Arial"/>
        </w:rPr>
        <w:t>All students should be encouraged to sign "Release of Information" forms for coordination of care between care providers including the school nurse. This is particularly true in the following areas:</w:t>
      </w:r>
    </w:p>
    <w:p w:rsidR="00543D2F" w:rsidRPr="004411EF" w:rsidRDefault="00543D2F" w:rsidP="00543D2F">
      <w:pPr>
        <w:numPr>
          <w:ilvl w:val="0"/>
          <w:numId w:val="18"/>
        </w:numPr>
        <w:tabs>
          <w:tab w:val="left" w:pos="1080"/>
        </w:tabs>
        <w:spacing w:line="240" w:lineRule="exact"/>
        <w:rPr>
          <w:rFonts w:ascii="Arial" w:hAnsi="Arial" w:cs="Arial"/>
        </w:rPr>
      </w:pPr>
      <w:r w:rsidRPr="004411EF">
        <w:rPr>
          <w:rFonts w:ascii="Arial" w:hAnsi="Arial" w:cs="Arial"/>
        </w:rPr>
        <w:t>Students with chronic health conditions</w:t>
      </w:r>
    </w:p>
    <w:p w:rsidR="00543D2F" w:rsidRPr="004411EF" w:rsidRDefault="00543D2F" w:rsidP="00543D2F">
      <w:pPr>
        <w:numPr>
          <w:ilvl w:val="0"/>
          <w:numId w:val="19"/>
        </w:numPr>
        <w:tabs>
          <w:tab w:val="left" w:pos="1080"/>
        </w:tabs>
        <w:spacing w:line="240" w:lineRule="exact"/>
        <w:rPr>
          <w:rFonts w:ascii="Arial" w:hAnsi="Arial" w:cs="Arial"/>
        </w:rPr>
      </w:pPr>
      <w:r w:rsidRPr="004411EF">
        <w:rPr>
          <w:rFonts w:ascii="Arial" w:hAnsi="Arial" w:cs="Arial"/>
        </w:rPr>
        <w:t>Laboratory findings</w:t>
      </w:r>
    </w:p>
    <w:p w:rsidR="00543D2F" w:rsidRPr="004411EF" w:rsidRDefault="00543D2F" w:rsidP="00543D2F">
      <w:pPr>
        <w:numPr>
          <w:ilvl w:val="0"/>
          <w:numId w:val="20"/>
        </w:numPr>
        <w:tabs>
          <w:tab w:val="left" w:pos="1080"/>
        </w:tabs>
        <w:spacing w:line="240" w:lineRule="exact"/>
        <w:rPr>
          <w:rFonts w:ascii="Arial" w:hAnsi="Arial" w:cs="Arial"/>
        </w:rPr>
      </w:pPr>
      <w:r w:rsidRPr="004411EF">
        <w:rPr>
          <w:rFonts w:ascii="Arial" w:hAnsi="Arial" w:cs="Arial"/>
        </w:rPr>
        <w:t>Immunization</w:t>
      </w:r>
    </w:p>
    <w:p w:rsidR="00543D2F" w:rsidRPr="004411EF" w:rsidRDefault="00543D2F" w:rsidP="00543D2F">
      <w:pPr>
        <w:numPr>
          <w:ilvl w:val="0"/>
          <w:numId w:val="21"/>
        </w:numPr>
        <w:tabs>
          <w:tab w:val="left" w:pos="1080"/>
        </w:tabs>
        <w:spacing w:line="240" w:lineRule="exact"/>
        <w:rPr>
          <w:rFonts w:ascii="Arial" w:hAnsi="Arial" w:cs="Arial"/>
        </w:rPr>
      </w:pPr>
      <w:r w:rsidRPr="004411EF">
        <w:rPr>
          <w:rFonts w:ascii="Arial" w:hAnsi="Arial" w:cs="Arial"/>
        </w:rPr>
        <w:t>Serious acute conditions</w:t>
      </w:r>
    </w:p>
    <w:p w:rsidR="00543D2F" w:rsidRPr="004411EF" w:rsidRDefault="00543D2F" w:rsidP="00543D2F">
      <w:pPr>
        <w:tabs>
          <w:tab w:val="left" w:pos="1080"/>
        </w:tabs>
        <w:spacing w:line="240" w:lineRule="exact"/>
        <w:rPr>
          <w:rFonts w:ascii="Arial" w:hAnsi="Arial" w:cs="Arial"/>
        </w:rPr>
      </w:pPr>
    </w:p>
    <w:p w:rsidR="00543D2F" w:rsidRPr="004411EF" w:rsidRDefault="00543D2F" w:rsidP="00543D2F">
      <w:pPr>
        <w:tabs>
          <w:tab w:val="left" w:pos="540"/>
        </w:tabs>
        <w:spacing w:line="240" w:lineRule="exact"/>
        <w:jc w:val="center"/>
        <w:rPr>
          <w:rFonts w:ascii="Arial" w:hAnsi="Arial" w:cs="Arial"/>
        </w:rPr>
      </w:pPr>
    </w:p>
    <w:p w:rsidR="00543D2F" w:rsidRPr="004411EF" w:rsidRDefault="00543D2F" w:rsidP="00543D2F">
      <w:pPr>
        <w:tabs>
          <w:tab w:val="left" w:pos="540"/>
          <w:tab w:val="left" w:pos="597"/>
          <w:tab w:val="left" w:pos="597"/>
        </w:tabs>
        <w:spacing w:line="240" w:lineRule="exact"/>
        <w:ind w:left="270"/>
        <w:rPr>
          <w:rFonts w:ascii="Arial" w:hAnsi="Arial" w:cs="Arial"/>
        </w:rPr>
      </w:pPr>
      <w:r w:rsidRPr="004411EF">
        <w:rPr>
          <w:rFonts w:ascii="Arial" w:hAnsi="Arial" w:cs="Arial"/>
        </w:rPr>
        <w:t>Students have the right to maintain all services received either at the SBHC or at outside provider</w:t>
      </w:r>
      <w:r>
        <w:rPr>
          <w:rFonts w:ascii="Arial" w:hAnsi="Arial" w:cs="Arial"/>
        </w:rPr>
        <w:t>s</w:t>
      </w:r>
      <w:r w:rsidRPr="004411EF">
        <w:rPr>
          <w:rFonts w:ascii="Arial" w:hAnsi="Arial" w:cs="Arial"/>
        </w:rPr>
        <w:t xml:space="preserve"> as private and may choose to limit the release of clinical information for any provider</w:t>
      </w:r>
      <w:r>
        <w:rPr>
          <w:rFonts w:ascii="Arial" w:hAnsi="Arial" w:cs="Arial"/>
        </w:rPr>
        <w:t xml:space="preserve"> as allowed by minor consent laws and state statue.</w:t>
      </w:r>
    </w:p>
    <w:p w:rsidR="00543D2F" w:rsidRPr="004411EF" w:rsidRDefault="00543D2F" w:rsidP="00543D2F">
      <w:pPr>
        <w:tabs>
          <w:tab w:val="left" w:pos="540"/>
          <w:tab w:val="left" w:pos="597"/>
          <w:tab w:val="left" w:pos="597"/>
        </w:tabs>
        <w:spacing w:line="240" w:lineRule="exact"/>
        <w:rPr>
          <w:rFonts w:ascii="Arial" w:hAnsi="Arial" w:cs="Arial"/>
        </w:rPr>
      </w:pPr>
    </w:p>
    <w:p w:rsidR="00543D2F" w:rsidRPr="004411EF" w:rsidRDefault="00543D2F" w:rsidP="00543D2F">
      <w:pPr>
        <w:pStyle w:val="BodyTextIndent"/>
        <w:tabs>
          <w:tab w:val="left" w:pos="540"/>
        </w:tabs>
        <w:spacing w:line="240" w:lineRule="exact"/>
        <w:ind w:left="270"/>
        <w:rPr>
          <w:rFonts w:ascii="Arial" w:hAnsi="Arial" w:cs="Arial"/>
        </w:rPr>
      </w:pPr>
      <w:r w:rsidRPr="004411EF">
        <w:rPr>
          <w:rFonts w:ascii="Arial" w:hAnsi="Arial" w:cs="Arial"/>
        </w:rPr>
        <w:t>Providers should evaluate the need for either verbal or written contact with other care providers at each visit and obtain appropriate releases as needed.</w:t>
      </w:r>
    </w:p>
    <w:p w:rsidR="00543D2F" w:rsidRDefault="00543D2F" w:rsidP="00543D2F">
      <w:pPr>
        <w:pStyle w:val="Footer"/>
        <w:tabs>
          <w:tab w:val="clear" w:pos="4320"/>
          <w:tab w:val="clear" w:pos="8640"/>
        </w:tabs>
        <w:spacing w:line="240" w:lineRule="exact"/>
        <w:rPr>
          <w:rFonts w:ascii="Arial" w:hAnsi="Arial" w:cs="Arial"/>
          <w:szCs w:val="24"/>
        </w:rPr>
      </w:pPr>
    </w:p>
    <w:p w:rsidR="00543D2F" w:rsidRPr="003A6FB2" w:rsidRDefault="00543D2F" w:rsidP="00543D2F">
      <w:pPr>
        <w:pStyle w:val="Footer"/>
        <w:tabs>
          <w:tab w:val="clear" w:pos="4320"/>
          <w:tab w:val="clear" w:pos="8640"/>
        </w:tabs>
        <w:spacing w:line="240" w:lineRule="exact"/>
        <w:rPr>
          <w:rFonts w:ascii="Arial" w:hAnsi="Arial" w:cs="Arial"/>
          <w:szCs w:val="24"/>
        </w:rPr>
      </w:pPr>
      <w:r w:rsidRPr="003A6FB2">
        <w:rPr>
          <w:rFonts w:ascii="Arial" w:hAnsi="Arial" w:cs="Arial"/>
          <w:szCs w:val="24"/>
        </w:rPr>
        <w:t>For release of SBHC Information Example</w:t>
      </w:r>
      <w:r>
        <w:rPr>
          <w:rFonts w:ascii="Arial" w:hAnsi="Arial" w:cs="Arial"/>
          <w:szCs w:val="24"/>
        </w:rPr>
        <w:t>:</w:t>
      </w:r>
    </w:p>
    <w:p w:rsidR="00543D2F" w:rsidRDefault="00543D2F" w:rsidP="00543D2F">
      <w:pPr>
        <w:pStyle w:val="Footer"/>
        <w:tabs>
          <w:tab w:val="clear" w:pos="4320"/>
          <w:tab w:val="clear" w:pos="8640"/>
        </w:tabs>
        <w:spacing w:line="240" w:lineRule="exact"/>
        <w:ind w:left="360"/>
        <w:rPr>
          <w:rFonts w:ascii="Arial" w:hAnsi="Arial" w:cs="Arial"/>
          <w:szCs w:val="24"/>
        </w:rPr>
      </w:pPr>
    </w:p>
    <w:p w:rsidR="00543D2F" w:rsidRDefault="00543D2F" w:rsidP="00543D2F">
      <w:pPr>
        <w:pStyle w:val="Footer"/>
        <w:tabs>
          <w:tab w:val="clear" w:pos="4320"/>
          <w:tab w:val="clear" w:pos="8640"/>
        </w:tabs>
        <w:spacing w:line="240" w:lineRule="exact"/>
        <w:ind w:left="360"/>
        <w:rPr>
          <w:rFonts w:ascii="Arial" w:hAnsi="Arial" w:cs="Arial"/>
          <w:szCs w:val="24"/>
        </w:rPr>
      </w:pPr>
      <w:r w:rsidRPr="004411EF">
        <w:rPr>
          <w:rFonts w:ascii="Arial" w:hAnsi="Arial" w:cs="Arial"/>
          <w:szCs w:val="24"/>
        </w:rPr>
        <w:t xml:space="preserve">Students X years or older may sign their own "release of information" forms for primary health care. </w:t>
      </w:r>
    </w:p>
    <w:p w:rsidR="00543D2F" w:rsidRDefault="00543D2F" w:rsidP="00543D2F">
      <w:pPr>
        <w:pStyle w:val="Footer"/>
        <w:tabs>
          <w:tab w:val="clear" w:pos="4320"/>
          <w:tab w:val="clear" w:pos="8640"/>
        </w:tabs>
        <w:spacing w:line="240" w:lineRule="exact"/>
        <w:ind w:left="360"/>
        <w:rPr>
          <w:rFonts w:ascii="Arial" w:hAnsi="Arial" w:cs="Arial"/>
          <w:szCs w:val="24"/>
        </w:rPr>
      </w:pPr>
    </w:p>
    <w:p w:rsidR="00543D2F" w:rsidRDefault="00543D2F" w:rsidP="00543D2F">
      <w:pPr>
        <w:pStyle w:val="Footer"/>
        <w:tabs>
          <w:tab w:val="clear" w:pos="4320"/>
          <w:tab w:val="clear" w:pos="8640"/>
        </w:tabs>
        <w:spacing w:line="240" w:lineRule="exact"/>
        <w:ind w:left="360"/>
        <w:rPr>
          <w:rFonts w:ascii="Arial" w:hAnsi="Arial" w:cs="Arial"/>
          <w:szCs w:val="24"/>
        </w:rPr>
      </w:pPr>
      <w:r w:rsidRPr="004411EF">
        <w:rPr>
          <w:rFonts w:ascii="Arial" w:hAnsi="Arial" w:cs="Arial"/>
          <w:szCs w:val="24"/>
        </w:rPr>
        <w:t xml:space="preserve">Students age X years old or older may sign for "release of information" related to mental health treatment. </w:t>
      </w:r>
    </w:p>
    <w:p w:rsidR="00543D2F" w:rsidRDefault="00543D2F" w:rsidP="00543D2F">
      <w:pPr>
        <w:pStyle w:val="Footer"/>
        <w:tabs>
          <w:tab w:val="clear" w:pos="4320"/>
          <w:tab w:val="clear" w:pos="8640"/>
        </w:tabs>
        <w:spacing w:line="240" w:lineRule="exact"/>
        <w:ind w:left="360"/>
        <w:rPr>
          <w:rFonts w:ascii="Arial" w:hAnsi="Arial" w:cs="Arial"/>
          <w:szCs w:val="24"/>
        </w:rPr>
      </w:pPr>
    </w:p>
    <w:p w:rsidR="00543D2F" w:rsidRPr="004411EF" w:rsidRDefault="00543D2F" w:rsidP="00543D2F">
      <w:pPr>
        <w:pStyle w:val="Footer"/>
        <w:tabs>
          <w:tab w:val="clear" w:pos="4320"/>
          <w:tab w:val="clear" w:pos="8640"/>
        </w:tabs>
        <w:spacing w:line="240" w:lineRule="exact"/>
        <w:ind w:left="360"/>
        <w:rPr>
          <w:rFonts w:ascii="Arial" w:hAnsi="Arial" w:cs="Arial"/>
          <w:szCs w:val="24"/>
        </w:rPr>
      </w:pPr>
      <w:r w:rsidRPr="004411EF">
        <w:rPr>
          <w:rFonts w:ascii="Arial" w:hAnsi="Arial" w:cs="Arial"/>
          <w:szCs w:val="24"/>
        </w:rPr>
        <w:t>Students of X age may sign "release of information" forms specific to family planning services.</w:t>
      </w:r>
    </w:p>
    <w:p w:rsidR="00543D2F" w:rsidRPr="00B9287B" w:rsidRDefault="00543D2F" w:rsidP="00ED185C">
      <w:pPr>
        <w:pStyle w:val="Footer"/>
        <w:tabs>
          <w:tab w:val="left" w:pos="720"/>
        </w:tabs>
        <w:spacing w:line="240" w:lineRule="exact"/>
        <w:rPr>
          <w:rFonts w:ascii="Arial" w:hAnsi="Arial" w:cs="Arial"/>
          <w:b/>
          <w:szCs w:val="24"/>
        </w:rPr>
      </w:pPr>
      <w:r w:rsidRPr="00B9287B">
        <w:rPr>
          <w:rFonts w:ascii="Arial" w:hAnsi="Arial" w:cs="Arial"/>
          <w:b/>
          <w:szCs w:val="24"/>
        </w:rPr>
        <w:t>Credentialing Practitioners</w:t>
      </w:r>
    </w:p>
    <w:p w:rsidR="00543D2F" w:rsidRPr="00B9287B" w:rsidRDefault="00543D2F" w:rsidP="00543D2F">
      <w:pPr>
        <w:pStyle w:val="Footer"/>
        <w:tabs>
          <w:tab w:val="left" w:pos="720"/>
        </w:tabs>
        <w:spacing w:line="240" w:lineRule="exact"/>
        <w:rPr>
          <w:rFonts w:ascii="Arial" w:hAnsi="Arial" w:cs="Arial"/>
          <w:szCs w:val="24"/>
        </w:rPr>
      </w:pPr>
    </w:p>
    <w:p w:rsidR="00543D2F" w:rsidRPr="00B9287B" w:rsidRDefault="0015421F" w:rsidP="00543D2F">
      <w:pPr>
        <w:pStyle w:val="Footer"/>
        <w:tabs>
          <w:tab w:val="left" w:pos="720"/>
        </w:tabs>
        <w:spacing w:line="240" w:lineRule="exact"/>
        <w:rPr>
          <w:rFonts w:ascii="Arial" w:hAnsi="Arial" w:cs="Arial"/>
          <w:b/>
          <w:szCs w:val="24"/>
        </w:rPr>
      </w:pPr>
      <w:r>
        <w:rPr>
          <w:rFonts w:ascii="Arial" w:hAnsi="Arial" w:cs="Arial"/>
          <w:b/>
          <w:szCs w:val="24"/>
        </w:rPr>
        <w:t>BEST PRACTICE</w:t>
      </w:r>
      <w:r w:rsidR="00543D2F" w:rsidRPr="00B9287B">
        <w:rPr>
          <w:rFonts w:ascii="Arial" w:hAnsi="Arial" w:cs="Arial"/>
          <w:b/>
          <w:szCs w:val="24"/>
        </w:rPr>
        <w:t xml:space="preserve"> </w:t>
      </w:r>
    </w:p>
    <w:p w:rsidR="00543D2F" w:rsidRPr="00B9287B" w:rsidRDefault="00543D2F" w:rsidP="00543D2F">
      <w:pPr>
        <w:pStyle w:val="Footer"/>
        <w:tabs>
          <w:tab w:val="left" w:pos="720"/>
        </w:tabs>
        <w:spacing w:line="240" w:lineRule="exact"/>
        <w:rPr>
          <w:rFonts w:ascii="Arial" w:hAnsi="Arial" w:cs="Arial"/>
          <w:b/>
          <w:szCs w:val="24"/>
        </w:rPr>
      </w:pPr>
    </w:p>
    <w:p w:rsidR="00543D2F" w:rsidRPr="00B9287B" w:rsidRDefault="00543D2F" w:rsidP="00543D2F">
      <w:pPr>
        <w:pStyle w:val="Footer"/>
        <w:tabs>
          <w:tab w:val="left" w:pos="720"/>
        </w:tabs>
        <w:rPr>
          <w:rFonts w:ascii="Arial" w:hAnsi="Arial" w:cs="Arial"/>
          <w:szCs w:val="24"/>
        </w:rPr>
      </w:pPr>
      <w:r w:rsidRPr="00B9287B">
        <w:rPr>
          <w:rFonts w:ascii="Arial" w:hAnsi="Arial" w:cs="Arial"/>
          <w:szCs w:val="24"/>
        </w:rPr>
        <w:t>All prospective Schoo</w:t>
      </w:r>
      <w:r>
        <w:rPr>
          <w:rFonts w:ascii="Arial" w:hAnsi="Arial" w:cs="Arial"/>
          <w:szCs w:val="24"/>
        </w:rPr>
        <w:t>l-</w:t>
      </w:r>
      <w:r w:rsidRPr="00B9287B">
        <w:rPr>
          <w:rFonts w:ascii="Arial" w:hAnsi="Arial" w:cs="Arial"/>
          <w:szCs w:val="24"/>
        </w:rPr>
        <w:t>Based Health Center (SBHC) practitioners must be credentialed.  Regular verification of credentials and definition of privileges increase patient safety, reduce medical errors and assist in ensuring the provision of high quality health care services.</w:t>
      </w:r>
    </w:p>
    <w:p w:rsidR="00543D2F" w:rsidRPr="00B9287B" w:rsidRDefault="00543D2F" w:rsidP="00543D2F">
      <w:pPr>
        <w:pStyle w:val="Footer"/>
        <w:tabs>
          <w:tab w:val="left" w:pos="720"/>
        </w:tabs>
        <w:spacing w:line="240" w:lineRule="exact"/>
        <w:rPr>
          <w:rFonts w:ascii="Arial" w:hAnsi="Arial" w:cs="Arial"/>
          <w:szCs w:val="24"/>
        </w:rPr>
      </w:pPr>
    </w:p>
    <w:p w:rsidR="00543D2F" w:rsidRPr="00B9287B" w:rsidRDefault="00543D2F" w:rsidP="00543D2F">
      <w:pPr>
        <w:pStyle w:val="Footer"/>
        <w:tabs>
          <w:tab w:val="left" w:pos="720"/>
        </w:tabs>
        <w:spacing w:line="240" w:lineRule="exact"/>
        <w:rPr>
          <w:rFonts w:ascii="Arial" w:hAnsi="Arial" w:cs="Arial"/>
          <w:b/>
          <w:szCs w:val="24"/>
        </w:rPr>
      </w:pPr>
    </w:p>
    <w:p w:rsidR="00543D2F" w:rsidRPr="00B9287B" w:rsidRDefault="00543D2F" w:rsidP="00543D2F">
      <w:pPr>
        <w:pStyle w:val="Footer"/>
        <w:tabs>
          <w:tab w:val="left" w:pos="720"/>
        </w:tabs>
        <w:rPr>
          <w:rFonts w:ascii="Arial" w:hAnsi="Arial" w:cs="Arial"/>
          <w:b/>
          <w:szCs w:val="24"/>
        </w:rPr>
      </w:pPr>
      <w:r>
        <w:rPr>
          <w:rFonts w:ascii="Arial" w:hAnsi="Arial" w:cs="Arial"/>
          <w:b/>
          <w:szCs w:val="24"/>
        </w:rPr>
        <w:t>PROTOCOL</w:t>
      </w:r>
    </w:p>
    <w:p w:rsidR="00543D2F" w:rsidRPr="00B9287B" w:rsidRDefault="00543D2F" w:rsidP="00543D2F">
      <w:pPr>
        <w:pStyle w:val="Footer"/>
        <w:tabs>
          <w:tab w:val="left" w:pos="720"/>
        </w:tabs>
        <w:rPr>
          <w:rFonts w:ascii="Arial" w:hAnsi="Arial" w:cs="Arial"/>
          <w:szCs w:val="24"/>
        </w:rPr>
      </w:pPr>
    </w:p>
    <w:p w:rsidR="00543D2F" w:rsidRPr="00B95989" w:rsidRDefault="00543D2F" w:rsidP="00543D2F">
      <w:pPr>
        <w:tabs>
          <w:tab w:val="left" w:pos="720"/>
          <w:tab w:val="left" w:pos="1440"/>
          <w:tab w:val="left" w:pos="2160"/>
          <w:tab w:val="left" w:pos="2880"/>
        </w:tabs>
        <w:jc w:val="both"/>
        <w:rPr>
          <w:rFonts w:ascii="Arial" w:hAnsi="Arial" w:cs="Arial"/>
        </w:rPr>
      </w:pPr>
      <w:r w:rsidRPr="00B95989">
        <w:rPr>
          <w:rFonts w:ascii="Arial" w:hAnsi="Arial" w:cs="Arial"/>
          <w:u w:val="single"/>
        </w:rPr>
        <w:t>Eligibility Criteria</w:t>
      </w:r>
      <w:r w:rsidRPr="00B95989">
        <w:rPr>
          <w:rFonts w:ascii="Arial" w:hAnsi="Arial" w:cs="Arial"/>
        </w:rPr>
        <w:t>:</w:t>
      </w:r>
    </w:p>
    <w:p w:rsidR="00543D2F" w:rsidRPr="00B9287B" w:rsidRDefault="00543D2F" w:rsidP="00543D2F">
      <w:pPr>
        <w:numPr>
          <w:ilvl w:val="0"/>
          <w:numId w:val="23"/>
        </w:numPr>
        <w:tabs>
          <w:tab w:val="left" w:pos="1440"/>
          <w:tab w:val="left" w:pos="2160"/>
          <w:tab w:val="left" w:pos="2880"/>
        </w:tabs>
        <w:rPr>
          <w:rFonts w:ascii="Arial" w:hAnsi="Arial" w:cs="Arial"/>
        </w:rPr>
      </w:pPr>
      <w:r w:rsidRPr="00B95989">
        <w:rPr>
          <w:rFonts w:ascii="Arial" w:hAnsi="Arial" w:cs="Arial"/>
        </w:rPr>
        <w:t xml:space="preserve">To be eligible to apply for initial appointment or reappointment to the Medical Staff, physicians, physician assistants, advanced nurse practitioners, dentists, podiatrists, psychologists and other </w:t>
      </w:r>
      <w:r w:rsidRPr="00B9287B">
        <w:rPr>
          <w:rFonts w:ascii="Arial" w:hAnsi="Arial" w:cs="Arial"/>
        </w:rPr>
        <w:t>health care providers must:</w:t>
      </w:r>
    </w:p>
    <w:p w:rsidR="00543D2F" w:rsidRPr="00B9287B" w:rsidRDefault="00543D2F" w:rsidP="00543D2F">
      <w:pPr>
        <w:numPr>
          <w:ilvl w:val="0"/>
          <w:numId w:val="24"/>
        </w:numPr>
        <w:tabs>
          <w:tab w:val="left" w:pos="720"/>
          <w:tab w:val="left" w:pos="1440"/>
          <w:tab w:val="left" w:pos="2160"/>
          <w:tab w:val="left" w:pos="2880"/>
        </w:tabs>
        <w:rPr>
          <w:rFonts w:ascii="Arial" w:hAnsi="Arial" w:cs="Arial"/>
        </w:rPr>
      </w:pPr>
      <w:r w:rsidRPr="00B9287B">
        <w:rPr>
          <w:rFonts w:ascii="Arial" w:hAnsi="Arial" w:cs="Arial"/>
        </w:rPr>
        <w:t xml:space="preserve">have a current unrestricted license to practice in this state and have never had a license to practice revoked or suspended by any state licensing agency;  </w:t>
      </w:r>
    </w:p>
    <w:p w:rsidR="00543D2F" w:rsidRPr="00B9287B" w:rsidRDefault="00543D2F" w:rsidP="00543D2F">
      <w:pPr>
        <w:numPr>
          <w:ilvl w:val="0"/>
          <w:numId w:val="24"/>
        </w:numPr>
        <w:tabs>
          <w:tab w:val="left" w:pos="720"/>
          <w:tab w:val="left" w:pos="1440"/>
          <w:tab w:val="left" w:pos="2160"/>
          <w:tab w:val="left" w:pos="2880"/>
        </w:tabs>
        <w:rPr>
          <w:rFonts w:ascii="Arial" w:hAnsi="Arial" w:cs="Arial"/>
        </w:rPr>
      </w:pPr>
      <w:r w:rsidRPr="00B9287B">
        <w:rPr>
          <w:rFonts w:ascii="Arial" w:hAnsi="Arial" w:cs="Arial"/>
        </w:rPr>
        <w:t>where applicable to their practice, have a current, unrestricted DEA registration and state controlled substance license;</w:t>
      </w:r>
    </w:p>
    <w:p w:rsidR="00543D2F" w:rsidRPr="00B9287B" w:rsidRDefault="00543D2F" w:rsidP="00543D2F">
      <w:pPr>
        <w:numPr>
          <w:ilvl w:val="0"/>
          <w:numId w:val="24"/>
        </w:numPr>
        <w:tabs>
          <w:tab w:val="left" w:pos="720"/>
          <w:tab w:val="left" w:pos="1440"/>
          <w:tab w:val="left" w:pos="2160"/>
          <w:tab w:val="left" w:pos="2880"/>
        </w:tabs>
        <w:rPr>
          <w:rFonts w:ascii="Arial" w:hAnsi="Arial" w:cs="Arial"/>
        </w:rPr>
      </w:pPr>
      <w:r w:rsidRPr="00B9287B">
        <w:rPr>
          <w:rFonts w:ascii="Arial" w:hAnsi="Arial" w:cs="Arial"/>
        </w:rPr>
        <w:t xml:space="preserve">have current, valid professional liability insurance coverage consistent with privileges satisfactory to the SBHC; </w:t>
      </w:r>
    </w:p>
    <w:p w:rsidR="00543D2F" w:rsidRPr="00B9287B" w:rsidRDefault="00543D2F" w:rsidP="00543D2F">
      <w:pPr>
        <w:numPr>
          <w:ilvl w:val="0"/>
          <w:numId w:val="24"/>
        </w:numPr>
        <w:tabs>
          <w:tab w:val="left" w:pos="720"/>
          <w:tab w:val="left" w:pos="1440"/>
          <w:tab w:val="left" w:pos="2160"/>
          <w:tab w:val="left" w:pos="2880"/>
        </w:tabs>
        <w:rPr>
          <w:rFonts w:ascii="Arial" w:hAnsi="Arial" w:cs="Arial"/>
        </w:rPr>
      </w:pPr>
      <w:r w:rsidRPr="00B9287B">
        <w:rPr>
          <w:rFonts w:ascii="Arial" w:hAnsi="Arial" w:cs="Arial"/>
        </w:rPr>
        <w:t>have never been convicted of Medicare, Medicaid, or other governmental or private third-party payer fraud or program abuse, nor have been required to pay civil penalties for the same;</w:t>
      </w:r>
    </w:p>
    <w:p w:rsidR="00543D2F" w:rsidRPr="00B9287B" w:rsidRDefault="00543D2F" w:rsidP="00543D2F">
      <w:pPr>
        <w:numPr>
          <w:ilvl w:val="0"/>
          <w:numId w:val="24"/>
        </w:numPr>
        <w:tabs>
          <w:tab w:val="left" w:pos="720"/>
          <w:tab w:val="left" w:pos="1440"/>
          <w:tab w:val="left" w:pos="2160"/>
          <w:tab w:val="left" w:pos="2880"/>
        </w:tabs>
        <w:rPr>
          <w:rFonts w:ascii="Arial" w:hAnsi="Arial" w:cs="Arial"/>
        </w:rPr>
      </w:pPr>
      <w:r w:rsidRPr="00B9287B">
        <w:rPr>
          <w:rFonts w:ascii="Arial" w:hAnsi="Arial" w:cs="Arial"/>
        </w:rPr>
        <w:t>have never been excluded or precluded from participation in Medicare, Medicaid or other governmental payer program;</w:t>
      </w:r>
    </w:p>
    <w:p w:rsidR="00543D2F" w:rsidRPr="00B9287B" w:rsidRDefault="00543D2F" w:rsidP="00543D2F">
      <w:pPr>
        <w:numPr>
          <w:ilvl w:val="0"/>
          <w:numId w:val="24"/>
        </w:numPr>
        <w:tabs>
          <w:tab w:val="left" w:pos="720"/>
          <w:tab w:val="left" w:pos="1440"/>
          <w:tab w:val="left" w:pos="2160"/>
          <w:tab w:val="left" w:pos="2880"/>
        </w:tabs>
        <w:rPr>
          <w:rFonts w:ascii="Arial" w:hAnsi="Arial" w:cs="Arial"/>
        </w:rPr>
      </w:pPr>
      <w:r w:rsidRPr="00B9287B">
        <w:rPr>
          <w:rFonts w:ascii="Arial" w:hAnsi="Arial" w:cs="Arial"/>
        </w:rPr>
        <w:t>have never had medical staff appointment or clinical privileges denied, revoked, resigned, relinquished, or terminated by any health care facility or health plan  for reasons related to clinical competence or professional conduct;</w:t>
      </w:r>
    </w:p>
    <w:p w:rsidR="00543D2F" w:rsidRPr="00B9287B" w:rsidRDefault="00543D2F" w:rsidP="00543D2F">
      <w:pPr>
        <w:numPr>
          <w:ilvl w:val="0"/>
          <w:numId w:val="24"/>
        </w:numPr>
        <w:tabs>
          <w:tab w:val="left" w:pos="720"/>
          <w:tab w:val="left" w:pos="1440"/>
          <w:tab w:val="left" w:pos="2160"/>
          <w:tab w:val="left" w:pos="2880"/>
        </w:tabs>
        <w:rPr>
          <w:rFonts w:ascii="Arial" w:hAnsi="Arial" w:cs="Arial"/>
        </w:rPr>
      </w:pPr>
      <w:r w:rsidRPr="00B9287B">
        <w:rPr>
          <w:rFonts w:ascii="Arial" w:hAnsi="Arial" w:cs="Arial"/>
        </w:rPr>
        <w:t>have never been convicted of any felony, or of any misdemeanor relating to the practice of medicine, including controlled substances, governmental or private health insurance fraud or abuse, or violence;</w:t>
      </w:r>
    </w:p>
    <w:p w:rsidR="00543D2F" w:rsidRPr="00B9287B" w:rsidRDefault="00543D2F" w:rsidP="00543D2F">
      <w:pPr>
        <w:numPr>
          <w:ilvl w:val="0"/>
          <w:numId w:val="24"/>
        </w:numPr>
        <w:tabs>
          <w:tab w:val="left" w:pos="720"/>
          <w:tab w:val="left" w:pos="1440"/>
          <w:tab w:val="left" w:pos="2160"/>
          <w:tab w:val="left" w:pos="2880"/>
        </w:tabs>
        <w:rPr>
          <w:rFonts w:ascii="Arial" w:hAnsi="Arial" w:cs="Arial"/>
        </w:rPr>
      </w:pPr>
      <w:r w:rsidRPr="00B9287B">
        <w:rPr>
          <w:rFonts w:ascii="Arial" w:hAnsi="Arial" w:cs="Arial"/>
        </w:rPr>
        <w:t xml:space="preserve">have successfully completed a training program; </w:t>
      </w:r>
      <w:r>
        <w:rPr>
          <w:rFonts w:ascii="Arial" w:hAnsi="Arial" w:cs="Arial"/>
        </w:rPr>
        <w:t>and</w:t>
      </w:r>
    </w:p>
    <w:p w:rsidR="00543D2F" w:rsidRPr="00B9287B" w:rsidRDefault="00543D2F" w:rsidP="00543D2F">
      <w:pPr>
        <w:numPr>
          <w:ilvl w:val="0"/>
          <w:numId w:val="24"/>
        </w:numPr>
        <w:tabs>
          <w:tab w:val="left" w:pos="720"/>
          <w:tab w:val="left" w:pos="1440"/>
          <w:tab w:val="left" w:pos="2160"/>
          <w:tab w:val="left" w:pos="2880"/>
        </w:tabs>
        <w:rPr>
          <w:rFonts w:ascii="Arial" w:hAnsi="Arial" w:cs="Arial"/>
        </w:rPr>
      </w:pPr>
      <w:r w:rsidRPr="00B9287B">
        <w:rPr>
          <w:rFonts w:ascii="Arial" w:hAnsi="Arial" w:cs="Arial"/>
        </w:rPr>
        <w:t>maintain Board certification and, to the extent required by the applicable specialty/subspecialty board, satisfy recertification requirements.  Recertification wi</w:t>
      </w:r>
      <w:r>
        <w:rPr>
          <w:rFonts w:ascii="Arial" w:hAnsi="Arial" w:cs="Arial"/>
        </w:rPr>
        <w:t>ll be assessed at reappointment.</w:t>
      </w:r>
      <w:r w:rsidRPr="00B9287B">
        <w:rPr>
          <w:rFonts w:ascii="Arial" w:hAnsi="Arial" w:cs="Arial"/>
        </w:rPr>
        <w:t xml:space="preserve">  </w:t>
      </w:r>
    </w:p>
    <w:p w:rsidR="00543D2F" w:rsidRPr="00B9287B" w:rsidRDefault="00543D2F" w:rsidP="00543D2F">
      <w:pPr>
        <w:tabs>
          <w:tab w:val="left" w:pos="720"/>
          <w:tab w:val="left" w:pos="1440"/>
          <w:tab w:val="left" w:pos="2160"/>
          <w:tab w:val="left" w:pos="2880"/>
        </w:tabs>
        <w:jc w:val="both"/>
        <w:rPr>
          <w:rFonts w:ascii="Arial" w:hAnsi="Arial" w:cs="Arial"/>
        </w:rPr>
      </w:pPr>
    </w:p>
    <w:p w:rsidR="00543D2F" w:rsidRPr="00B9287B" w:rsidRDefault="00543D2F" w:rsidP="00543D2F">
      <w:pPr>
        <w:tabs>
          <w:tab w:val="left" w:pos="720"/>
          <w:tab w:val="left" w:pos="1440"/>
          <w:tab w:val="left" w:pos="2160"/>
          <w:tab w:val="left" w:pos="2880"/>
        </w:tabs>
        <w:jc w:val="both"/>
        <w:rPr>
          <w:rFonts w:ascii="Arial" w:hAnsi="Arial" w:cs="Arial"/>
          <w:i/>
        </w:rPr>
      </w:pPr>
      <w:r w:rsidRPr="00B9287B">
        <w:rPr>
          <w:rFonts w:ascii="Arial" w:hAnsi="Arial" w:cs="Arial"/>
          <w:i/>
        </w:rPr>
        <w:t>Disaster privileges may be granted when the emergency man</w:t>
      </w:r>
      <w:r>
        <w:rPr>
          <w:rFonts w:ascii="Arial" w:hAnsi="Arial" w:cs="Arial"/>
          <w:i/>
        </w:rPr>
        <w:t>agement plan has been activated.</w:t>
      </w:r>
    </w:p>
    <w:p w:rsidR="00543D2F" w:rsidRPr="0015421F" w:rsidRDefault="00543D2F" w:rsidP="00543D2F">
      <w:pPr>
        <w:tabs>
          <w:tab w:val="left" w:pos="720"/>
          <w:tab w:val="left" w:pos="1440"/>
          <w:tab w:val="left" w:pos="2160"/>
          <w:tab w:val="left" w:pos="2880"/>
        </w:tabs>
        <w:jc w:val="both"/>
        <w:rPr>
          <w:rFonts w:ascii="Arial" w:hAnsi="Arial" w:cs="Arial"/>
        </w:rPr>
      </w:pPr>
    </w:p>
    <w:p w:rsidR="00543D2F" w:rsidRPr="0015421F" w:rsidRDefault="00543D2F" w:rsidP="00543D2F">
      <w:pPr>
        <w:pStyle w:val="ListParagraph"/>
        <w:numPr>
          <w:ilvl w:val="0"/>
          <w:numId w:val="66"/>
        </w:numPr>
        <w:tabs>
          <w:tab w:val="left" w:pos="720"/>
          <w:tab w:val="left" w:pos="1440"/>
          <w:tab w:val="left" w:pos="2160"/>
          <w:tab w:val="left" w:pos="2880"/>
        </w:tabs>
        <w:spacing w:line="276" w:lineRule="auto"/>
        <w:ind w:left="0"/>
        <w:rPr>
          <w:rFonts w:ascii="Arial" w:hAnsi="Arial" w:cs="Arial"/>
          <w:b/>
          <w:sz w:val="24"/>
          <w:szCs w:val="24"/>
        </w:rPr>
      </w:pPr>
      <w:r w:rsidRPr="0015421F">
        <w:rPr>
          <w:rFonts w:ascii="Arial" w:hAnsi="Arial" w:cs="Arial"/>
          <w:b/>
          <w:sz w:val="24"/>
          <w:szCs w:val="24"/>
        </w:rPr>
        <w:t>Sample Credentialing Checklist for Practitioners</w:t>
      </w:r>
    </w:p>
    <w:p w:rsidR="00543D2F" w:rsidRPr="00B95989" w:rsidRDefault="00543D2F" w:rsidP="00543D2F">
      <w:pPr>
        <w:pStyle w:val="ListParagraph"/>
        <w:ind w:left="0"/>
        <w:rPr>
          <w:rFonts w:ascii="Arial" w:hAnsi="Arial" w:cs="Arial"/>
          <w:sz w:val="24"/>
          <w:szCs w:val="24"/>
        </w:rPr>
      </w:pP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 xml:space="preserve">Application for employment with attestation and release signed / dated </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Current CV</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 xml:space="preserve">State medical license </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National Provider Identifier (NPI) – this number is often given during residency</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Current DEA License</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 xml:space="preserve">Certificate of completion of residency and internship </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Letter(s) of good standing from any states in which you have held a medical license</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Proof of board certification or board eligibility</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Personal / professional recommendations from supervisors of program in which you trained</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Surgical log (if applicable)</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Proof of malpractice insurance (</w:t>
      </w:r>
      <w:r w:rsidR="0015421F">
        <w:rPr>
          <w:rFonts w:ascii="Arial" w:hAnsi="Arial" w:cs="Arial"/>
          <w:sz w:val="24"/>
          <w:szCs w:val="24"/>
        </w:rPr>
        <w:t>BEST PRACTICE</w:t>
      </w:r>
      <w:r w:rsidRPr="00B95989">
        <w:rPr>
          <w:rFonts w:ascii="Arial" w:hAnsi="Arial" w:cs="Arial"/>
          <w:sz w:val="24"/>
          <w:szCs w:val="24"/>
        </w:rPr>
        <w:t xml:space="preserve"> number and copy of </w:t>
      </w:r>
      <w:r w:rsidR="0015421F">
        <w:rPr>
          <w:rFonts w:ascii="Arial" w:hAnsi="Arial" w:cs="Arial"/>
          <w:sz w:val="24"/>
          <w:szCs w:val="24"/>
        </w:rPr>
        <w:t>BEST PRACTICE</w:t>
      </w:r>
      <w:r w:rsidRPr="00B95989">
        <w:rPr>
          <w:rFonts w:ascii="Arial" w:hAnsi="Arial" w:cs="Arial"/>
          <w:sz w:val="24"/>
          <w:szCs w:val="24"/>
        </w:rPr>
        <w:t xml:space="preserve"> face sheet)</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Malpractice Claims History</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Disciplinary Actions, Convictions, Sanctions – copy all documentation</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Medicare number include any sanctions</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Professional education / post graduate training – copy of CME certificates as applicable</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National Practitioner Databank Query</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Federation of State Medical Board Query</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Office of Inspector General List of Excluded Individuals Cumulative Sanction Report</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 xml:space="preserve">Completion of new employee orientation (Blood-borne pathogen, safety, compliance, HIPAA, MDS, cultural diversity training, organizational topics, clinical topics, </w:t>
      </w:r>
      <w:r w:rsidR="0015421F">
        <w:rPr>
          <w:rFonts w:ascii="Arial" w:hAnsi="Arial" w:cs="Arial"/>
          <w:sz w:val="24"/>
          <w:szCs w:val="24"/>
        </w:rPr>
        <w:t>BEST PRACTICE</w:t>
      </w:r>
      <w:r w:rsidRPr="00B95989">
        <w:rPr>
          <w:rFonts w:ascii="Arial" w:hAnsi="Arial" w:cs="Arial"/>
          <w:sz w:val="24"/>
          <w:szCs w:val="24"/>
        </w:rPr>
        <w:t xml:space="preserve"> and </w:t>
      </w:r>
      <w:r>
        <w:rPr>
          <w:rFonts w:ascii="Arial" w:hAnsi="Arial" w:cs="Arial"/>
          <w:sz w:val="24"/>
          <w:szCs w:val="24"/>
        </w:rPr>
        <w:t>PROTOCOL</w:t>
      </w:r>
      <w:r w:rsidRPr="00B95989">
        <w:rPr>
          <w:rFonts w:ascii="Arial" w:hAnsi="Arial" w:cs="Arial"/>
          <w:sz w:val="24"/>
          <w:szCs w:val="24"/>
        </w:rPr>
        <w:t>s, handbook and so forth)</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Immunization Documentation:  Proof of current TB clearance, proof of current immunity for Hep B, MMR, Varicella</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Background check</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If applicable, copy of current BLS or ACLS Certification</w:t>
      </w:r>
    </w:p>
    <w:p w:rsidR="00543D2F" w:rsidRPr="00B95989" w:rsidRDefault="00543D2F" w:rsidP="00543D2F">
      <w:pPr>
        <w:pStyle w:val="ListParagraph"/>
        <w:numPr>
          <w:ilvl w:val="0"/>
          <w:numId w:val="66"/>
        </w:numPr>
        <w:ind w:left="360"/>
        <w:rPr>
          <w:rFonts w:ascii="Arial" w:hAnsi="Arial" w:cs="Arial"/>
          <w:sz w:val="24"/>
          <w:szCs w:val="24"/>
        </w:rPr>
      </w:pPr>
      <w:r w:rsidRPr="00B95989">
        <w:rPr>
          <w:rFonts w:ascii="Arial" w:hAnsi="Arial" w:cs="Arial"/>
          <w:sz w:val="24"/>
          <w:szCs w:val="24"/>
        </w:rPr>
        <w:t>ID badge</w:t>
      </w:r>
    </w:p>
    <w:p w:rsidR="00543D2F" w:rsidRDefault="00543D2F" w:rsidP="00543D2F">
      <w:pPr>
        <w:spacing w:line="240" w:lineRule="exact"/>
        <w:ind w:left="360"/>
        <w:jc w:val="center"/>
        <w:rPr>
          <w:rFonts w:ascii="Arial" w:hAnsi="Arial" w:cs="Arial"/>
          <w:b/>
          <w:i/>
        </w:rPr>
      </w:pPr>
    </w:p>
    <w:p w:rsidR="00543D2F" w:rsidRDefault="00543D2F" w:rsidP="00543D2F">
      <w:pPr>
        <w:jc w:val="center"/>
        <w:rPr>
          <w:rFonts w:ascii="Arial" w:hAnsi="Arial" w:cs="Arial"/>
          <w:b/>
          <w:i/>
        </w:rPr>
      </w:pPr>
    </w:p>
    <w:p w:rsidR="00543D2F" w:rsidRPr="006B7C03" w:rsidRDefault="00543D2F" w:rsidP="00ED185C">
      <w:pPr>
        <w:spacing w:line="240" w:lineRule="exact"/>
        <w:rPr>
          <w:rFonts w:ascii="Arial" w:hAnsi="Arial" w:cs="Arial"/>
          <w:b/>
        </w:rPr>
      </w:pPr>
    </w:p>
    <w:p w:rsidR="00543D2F" w:rsidRPr="00ED185C" w:rsidRDefault="00543D2F" w:rsidP="00ED185C">
      <w:pPr>
        <w:pStyle w:val="Heading2"/>
        <w:spacing w:line="240" w:lineRule="exact"/>
        <w:rPr>
          <w:rFonts w:ascii="Arial" w:hAnsi="Arial" w:cs="Arial"/>
          <w:sz w:val="24"/>
          <w:szCs w:val="24"/>
        </w:rPr>
      </w:pPr>
      <w:r w:rsidRPr="00ED185C">
        <w:rPr>
          <w:rFonts w:ascii="Arial" w:hAnsi="Arial" w:cs="Arial"/>
          <w:color w:val="auto"/>
          <w:sz w:val="24"/>
          <w:szCs w:val="24"/>
        </w:rPr>
        <w:t>Dental Services</w:t>
      </w:r>
    </w:p>
    <w:p w:rsidR="00543D2F" w:rsidRPr="006B7C03" w:rsidRDefault="00543D2F" w:rsidP="00543D2F">
      <w:pPr>
        <w:spacing w:line="240" w:lineRule="exact"/>
        <w:jc w:val="both"/>
        <w:rPr>
          <w:rFonts w:ascii="Arial" w:hAnsi="Arial" w:cs="Arial"/>
        </w:rPr>
      </w:pPr>
    </w:p>
    <w:p w:rsidR="00543D2F" w:rsidRPr="006B7C03" w:rsidRDefault="0015421F" w:rsidP="00543D2F">
      <w:pPr>
        <w:pStyle w:val="Footer"/>
        <w:tabs>
          <w:tab w:val="clear" w:pos="4320"/>
          <w:tab w:val="clear" w:pos="8640"/>
        </w:tabs>
        <w:spacing w:line="240" w:lineRule="exact"/>
        <w:rPr>
          <w:rFonts w:ascii="Arial" w:hAnsi="Arial" w:cs="Arial"/>
          <w:b/>
          <w:szCs w:val="24"/>
        </w:rPr>
      </w:pPr>
      <w:r>
        <w:rPr>
          <w:rFonts w:ascii="Arial" w:hAnsi="Arial" w:cs="Arial"/>
          <w:b/>
          <w:szCs w:val="24"/>
        </w:rPr>
        <w:t>BEST PRACTICE</w:t>
      </w:r>
      <w:r w:rsidR="00543D2F" w:rsidRPr="006B7C03">
        <w:rPr>
          <w:rFonts w:ascii="Arial" w:hAnsi="Arial" w:cs="Arial"/>
          <w:b/>
          <w:szCs w:val="24"/>
        </w:rPr>
        <w:t xml:space="preserve"> </w:t>
      </w:r>
    </w:p>
    <w:p w:rsidR="00543D2F" w:rsidRPr="006B7C03" w:rsidRDefault="00543D2F" w:rsidP="00543D2F">
      <w:pPr>
        <w:pStyle w:val="Footer"/>
        <w:tabs>
          <w:tab w:val="clear" w:pos="4320"/>
          <w:tab w:val="clear" w:pos="8640"/>
        </w:tabs>
        <w:spacing w:line="240" w:lineRule="exact"/>
        <w:rPr>
          <w:rFonts w:ascii="Arial" w:hAnsi="Arial" w:cs="Arial"/>
          <w:b/>
          <w:szCs w:val="24"/>
        </w:rPr>
      </w:pPr>
    </w:p>
    <w:p w:rsidR="00543D2F" w:rsidRPr="006B7C03" w:rsidRDefault="00543D2F" w:rsidP="00543D2F">
      <w:pPr>
        <w:pStyle w:val="BodyText2"/>
        <w:spacing w:line="240" w:lineRule="exact"/>
        <w:rPr>
          <w:rFonts w:ascii="Arial" w:hAnsi="Arial" w:cs="Arial"/>
        </w:rPr>
      </w:pPr>
      <w:r w:rsidRPr="006B7C03">
        <w:rPr>
          <w:rFonts w:ascii="Arial" w:hAnsi="Arial" w:cs="Arial"/>
        </w:rPr>
        <w:t>A dental screening will be offered to each st</w:t>
      </w:r>
      <w:r>
        <w:rPr>
          <w:rFonts w:ascii="Arial" w:hAnsi="Arial" w:cs="Arial"/>
        </w:rPr>
        <w:t>udent enrolled for care at the School-Based Health C</w:t>
      </w:r>
      <w:r w:rsidRPr="006B7C03">
        <w:rPr>
          <w:rFonts w:ascii="Arial" w:hAnsi="Arial" w:cs="Arial"/>
        </w:rPr>
        <w:t>enter (SBHC) and a dental plan will be developed that meets the needs of that student.</w:t>
      </w:r>
    </w:p>
    <w:p w:rsidR="00543D2F" w:rsidRPr="006B7C03" w:rsidRDefault="00543D2F" w:rsidP="00543D2F">
      <w:pPr>
        <w:pStyle w:val="Footer"/>
        <w:tabs>
          <w:tab w:val="clear" w:pos="4320"/>
          <w:tab w:val="clear" w:pos="8640"/>
        </w:tabs>
        <w:spacing w:line="240" w:lineRule="exact"/>
        <w:rPr>
          <w:rFonts w:ascii="Arial" w:hAnsi="Arial" w:cs="Arial"/>
          <w:b/>
          <w:szCs w:val="24"/>
        </w:rPr>
      </w:pPr>
    </w:p>
    <w:p w:rsidR="00543D2F" w:rsidRPr="006B7C03" w:rsidRDefault="00543D2F" w:rsidP="00543D2F">
      <w:pPr>
        <w:pStyle w:val="Footer"/>
        <w:tabs>
          <w:tab w:val="clear" w:pos="4320"/>
          <w:tab w:val="clear" w:pos="8640"/>
        </w:tabs>
        <w:spacing w:line="240" w:lineRule="exact"/>
        <w:rPr>
          <w:rFonts w:ascii="Arial" w:hAnsi="Arial" w:cs="Arial"/>
          <w:b/>
          <w:szCs w:val="24"/>
        </w:rPr>
      </w:pPr>
      <w:r>
        <w:rPr>
          <w:rFonts w:ascii="Arial" w:hAnsi="Arial" w:cs="Arial"/>
          <w:b/>
          <w:szCs w:val="24"/>
        </w:rPr>
        <w:t>PROTOCOL</w:t>
      </w:r>
    </w:p>
    <w:p w:rsidR="00543D2F" w:rsidRPr="006B7C03" w:rsidRDefault="00543D2F" w:rsidP="00543D2F">
      <w:pPr>
        <w:spacing w:line="240" w:lineRule="exact"/>
        <w:jc w:val="both"/>
        <w:rPr>
          <w:rFonts w:ascii="Arial" w:hAnsi="Arial" w:cs="Arial"/>
        </w:rPr>
      </w:pPr>
    </w:p>
    <w:p w:rsidR="00543D2F" w:rsidRPr="006B7C03" w:rsidRDefault="00543D2F" w:rsidP="00543D2F">
      <w:pPr>
        <w:spacing w:line="240" w:lineRule="exact"/>
        <w:rPr>
          <w:rFonts w:ascii="Arial" w:hAnsi="Arial" w:cs="Arial"/>
        </w:rPr>
      </w:pPr>
      <w:r w:rsidRPr="006B7C03">
        <w:rPr>
          <w:rFonts w:ascii="Arial" w:hAnsi="Arial" w:cs="Arial"/>
        </w:rPr>
        <w:t xml:space="preserve">Students will receive dental screening during </w:t>
      </w:r>
      <w:r>
        <w:rPr>
          <w:rFonts w:ascii="Arial" w:hAnsi="Arial" w:cs="Arial"/>
        </w:rPr>
        <w:t xml:space="preserve">a </w:t>
      </w:r>
      <w:r w:rsidRPr="006B7C03">
        <w:rPr>
          <w:rFonts w:ascii="Arial" w:hAnsi="Arial" w:cs="Arial"/>
        </w:rPr>
        <w:t>comprehensive physical examination visits or during their first episodic SBHC medical visit.</w:t>
      </w:r>
    </w:p>
    <w:p w:rsidR="00543D2F" w:rsidRPr="006B7C03" w:rsidRDefault="00543D2F" w:rsidP="00543D2F">
      <w:pPr>
        <w:spacing w:line="240" w:lineRule="exact"/>
        <w:rPr>
          <w:rFonts w:ascii="Arial" w:hAnsi="Arial" w:cs="Arial"/>
        </w:rPr>
      </w:pPr>
    </w:p>
    <w:p w:rsidR="00543D2F" w:rsidRPr="006B7C03" w:rsidRDefault="00543D2F" w:rsidP="00543D2F">
      <w:pPr>
        <w:spacing w:line="240" w:lineRule="exact"/>
        <w:rPr>
          <w:rFonts w:ascii="Arial" w:hAnsi="Arial" w:cs="Arial"/>
        </w:rPr>
      </w:pPr>
      <w:r w:rsidRPr="006B7C03">
        <w:rPr>
          <w:rFonts w:ascii="Arial" w:hAnsi="Arial" w:cs="Arial"/>
        </w:rPr>
        <w:t>Students in need of dental services will be referred to a dentist for appropriate dental care.</w:t>
      </w:r>
    </w:p>
    <w:p w:rsidR="00543D2F" w:rsidRDefault="00543D2F" w:rsidP="00543D2F">
      <w:pPr>
        <w:spacing w:line="240" w:lineRule="exact"/>
        <w:rPr>
          <w:rFonts w:ascii="Book Antiqua" w:hAnsi="Book Antiqua"/>
          <w:sz w:val="22"/>
        </w:rPr>
      </w:pPr>
    </w:p>
    <w:p w:rsidR="00543D2F" w:rsidRDefault="00543D2F" w:rsidP="00543D2F">
      <w:pPr>
        <w:spacing w:line="240" w:lineRule="exact"/>
        <w:rPr>
          <w:rFonts w:ascii="Book Antiqua" w:hAnsi="Book Antiqua"/>
          <w:sz w:val="22"/>
        </w:rPr>
      </w:pPr>
    </w:p>
    <w:p w:rsidR="00543D2F" w:rsidRPr="00DE3102" w:rsidRDefault="00543D2F" w:rsidP="00ED185C">
      <w:pPr>
        <w:pStyle w:val="Footer"/>
        <w:tabs>
          <w:tab w:val="clear" w:pos="4320"/>
          <w:tab w:val="clear" w:pos="8640"/>
        </w:tabs>
        <w:rPr>
          <w:rFonts w:ascii="Arial" w:hAnsi="Arial" w:cs="Arial"/>
          <w:b/>
          <w:szCs w:val="24"/>
        </w:rPr>
      </w:pPr>
      <w:r w:rsidRPr="00DE3102">
        <w:rPr>
          <w:rFonts w:ascii="Arial" w:hAnsi="Arial" w:cs="Arial"/>
          <w:b/>
          <w:szCs w:val="24"/>
        </w:rPr>
        <w:t>Eligibility</w:t>
      </w:r>
    </w:p>
    <w:p w:rsidR="00543D2F" w:rsidRPr="00DE3102" w:rsidRDefault="00543D2F" w:rsidP="00543D2F">
      <w:pPr>
        <w:pStyle w:val="Footer"/>
        <w:tabs>
          <w:tab w:val="clear" w:pos="4320"/>
          <w:tab w:val="clear" w:pos="8640"/>
        </w:tabs>
        <w:rPr>
          <w:rFonts w:ascii="Arial" w:hAnsi="Arial" w:cs="Arial"/>
          <w:szCs w:val="24"/>
        </w:rPr>
      </w:pPr>
    </w:p>
    <w:p w:rsidR="00543D2F" w:rsidRPr="00DE3102"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DE3102">
        <w:rPr>
          <w:rFonts w:ascii="Arial" w:hAnsi="Arial" w:cs="Arial"/>
          <w:b/>
          <w:szCs w:val="24"/>
        </w:rPr>
        <w:t xml:space="preserve"> </w:t>
      </w:r>
    </w:p>
    <w:p w:rsidR="00543D2F" w:rsidRPr="00DE3102" w:rsidRDefault="00543D2F" w:rsidP="00543D2F">
      <w:pPr>
        <w:pStyle w:val="Footer"/>
        <w:tabs>
          <w:tab w:val="clear" w:pos="4320"/>
          <w:tab w:val="clear" w:pos="8640"/>
        </w:tabs>
        <w:rPr>
          <w:rFonts w:ascii="Arial" w:hAnsi="Arial" w:cs="Arial"/>
          <w:b/>
          <w:szCs w:val="24"/>
        </w:rPr>
      </w:pPr>
    </w:p>
    <w:p w:rsidR="00543D2F" w:rsidRPr="00DE3102" w:rsidRDefault="00543D2F" w:rsidP="00543D2F">
      <w:pPr>
        <w:pStyle w:val="Footer"/>
        <w:tabs>
          <w:tab w:val="clear" w:pos="4320"/>
          <w:tab w:val="clear" w:pos="8640"/>
        </w:tabs>
        <w:rPr>
          <w:rFonts w:ascii="Arial" w:hAnsi="Arial" w:cs="Arial"/>
          <w:b/>
          <w:szCs w:val="24"/>
        </w:rPr>
      </w:pPr>
      <w:r w:rsidRPr="00DE3102">
        <w:rPr>
          <w:rFonts w:ascii="Arial" w:hAnsi="Arial" w:cs="Arial"/>
          <w:szCs w:val="24"/>
        </w:rPr>
        <w:t xml:space="preserve">A currently enrolled student, or the child of a student, whose parent, legal guardian or person acting in loco parentis has completed the </w:t>
      </w:r>
      <w:r>
        <w:rPr>
          <w:rFonts w:ascii="Arial" w:hAnsi="Arial" w:cs="Arial"/>
          <w:szCs w:val="24"/>
        </w:rPr>
        <w:t>School-</w:t>
      </w:r>
      <w:r w:rsidRPr="00DE3102">
        <w:rPr>
          <w:rFonts w:ascii="Arial" w:hAnsi="Arial" w:cs="Arial"/>
          <w:szCs w:val="24"/>
        </w:rPr>
        <w:t>Based Health Center (SBHC) enrollment process, is eligible to receive all SBHC services.  Faculty and Staff may be seen as time and space permit</w:t>
      </w:r>
      <w:r>
        <w:rPr>
          <w:rFonts w:ascii="Arial" w:hAnsi="Arial" w:cs="Arial"/>
          <w:szCs w:val="24"/>
        </w:rPr>
        <w:t xml:space="preserve"> and in accordance with the MOU with the school district and sponsoring agency</w:t>
      </w:r>
      <w:r w:rsidRPr="00DE3102">
        <w:rPr>
          <w:rFonts w:ascii="Arial" w:hAnsi="Arial" w:cs="Arial"/>
          <w:szCs w:val="24"/>
        </w:rPr>
        <w:t>.</w:t>
      </w:r>
    </w:p>
    <w:p w:rsidR="00543D2F" w:rsidRPr="00DE3102" w:rsidRDefault="00543D2F" w:rsidP="00543D2F">
      <w:pPr>
        <w:pStyle w:val="Footer"/>
        <w:tabs>
          <w:tab w:val="clear" w:pos="4320"/>
          <w:tab w:val="clear" w:pos="8640"/>
        </w:tabs>
        <w:rPr>
          <w:rFonts w:ascii="Arial" w:hAnsi="Arial" w:cs="Arial"/>
          <w:b/>
          <w:szCs w:val="24"/>
        </w:rPr>
      </w:pPr>
    </w:p>
    <w:p w:rsidR="00543D2F" w:rsidRPr="00DE3102" w:rsidRDefault="00543D2F" w:rsidP="00543D2F">
      <w:pPr>
        <w:pStyle w:val="Footer"/>
        <w:tabs>
          <w:tab w:val="clear" w:pos="4320"/>
          <w:tab w:val="clear" w:pos="8640"/>
        </w:tabs>
        <w:rPr>
          <w:rFonts w:ascii="Arial" w:hAnsi="Arial" w:cs="Arial"/>
          <w:b/>
          <w:szCs w:val="24"/>
        </w:rPr>
      </w:pPr>
      <w:r>
        <w:rPr>
          <w:rFonts w:ascii="Arial" w:hAnsi="Arial" w:cs="Arial"/>
          <w:b/>
          <w:szCs w:val="24"/>
        </w:rPr>
        <w:t>PROTOCOL (specifics will depend on state minor consent laws and MOU with school district)</w:t>
      </w:r>
    </w:p>
    <w:p w:rsidR="00543D2F" w:rsidRPr="00DE3102" w:rsidRDefault="00543D2F" w:rsidP="00543D2F">
      <w:pPr>
        <w:pStyle w:val="Footer"/>
        <w:tabs>
          <w:tab w:val="clear" w:pos="4320"/>
          <w:tab w:val="clear" w:pos="8640"/>
        </w:tabs>
        <w:rPr>
          <w:rFonts w:ascii="Arial" w:hAnsi="Arial" w:cs="Arial"/>
          <w:b/>
          <w:szCs w:val="24"/>
        </w:rPr>
      </w:pPr>
    </w:p>
    <w:p w:rsidR="00543D2F" w:rsidRPr="00DE3102" w:rsidRDefault="00543D2F" w:rsidP="00543D2F">
      <w:pPr>
        <w:pStyle w:val="Footer"/>
        <w:tabs>
          <w:tab w:val="clear" w:pos="4320"/>
          <w:tab w:val="clear" w:pos="8640"/>
        </w:tabs>
        <w:rPr>
          <w:rFonts w:ascii="Arial" w:hAnsi="Arial" w:cs="Arial"/>
          <w:szCs w:val="24"/>
        </w:rPr>
      </w:pPr>
      <w:r w:rsidRPr="00DE3102">
        <w:rPr>
          <w:rFonts w:ascii="Arial" w:hAnsi="Arial" w:cs="Arial"/>
          <w:szCs w:val="24"/>
        </w:rPr>
        <w:t>Each student must complete a registration form and necessary consent forms for enrollment and eligibility in the SBHC.</w:t>
      </w:r>
    </w:p>
    <w:p w:rsidR="00543D2F" w:rsidRPr="00DE3102" w:rsidRDefault="00543D2F" w:rsidP="00543D2F">
      <w:pPr>
        <w:pStyle w:val="Footer"/>
        <w:tabs>
          <w:tab w:val="clear" w:pos="4320"/>
          <w:tab w:val="clear" w:pos="8640"/>
        </w:tabs>
        <w:rPr>
          <w:rFonts w:ascii="Arial" w:hAnsi="Arial" w:cs="Arial"/>
          <w:szCs w:val="24"/>
        </w:rPr>
      </w:pPr>
    </w:p>
    <w:p w:rsidR="00543D2F" w:rsidRPr="00DE3102" w:rsidRDefault="00543D2F" w:rsidP="00543D2F">
      <w:pPr>
        <w:pStyle w:val="Footer"/>
        <w:tabs>
          <w:tab w:val="clear" w:pos="4320"/>
          <w:tab w:val="clear" w:pos="8640"/>
        </w:tabs>
        <w:rPr>
          <w:rFonts w:ascii="Arial" w:hAnsi="Arial" w:cs="Arial"/>
          <w:szCs w:val="24"/>
        </w:rPr>
      </w:pPr>
      <w:r w:rsidRPr="00DE3102">
        <w:rPr>
          <w:rFonts w:ascii="Arial" w:hAnsi="Arial" w:cs="Arial"/>
          <w:szCs w:val="24"/>
        </w:rPr>
        <w:t xml:space="preserve">Unregistered students may be seen if they have a written parental consent form </w:t>
      </w:r>
      <w:r>
        <w:rPr>
          <w:rFonts w:ascii="Arial" w:hAnsi="Arial" w:cs="Arial"/>
          <w:szCs w:val="24"/>
        </w:rPr>
        <w:t xml:space="preserve">(or minor consent option if allowed by state statute) </w:t>
      </w:r>
      <w:r w:rsidRPr="00DE3102">
        <w:rPr>
          <w:rFonts w:ascii="Arial" w:hAnsi="Arial" w:cs="Arial"/>
          <w:szCs w:val="24"/>
        </w:rPr>
        <w:t xml:space="preserve">in hand or if the parent or guardian gives verbal consent via telephone. This must be witnessed by two SBHC staff, document and signed by both staff members. In the case of verbal consent, a written consent form must be received in order for the student to be seen again. </w:t>
      </w:r>
    </w:p>
    <w:p w:rsidR="00543D2F" w:rsidRPr="00DE3102" w:rsidRDefault="00543D2F" w:rsidP="00543D2F">
      <w:pPr>
        <w:pStyle w:val="Footer"/>
        <w:tabs>
          <w:tab w:val="clear" w:pos="4320"/>
          <w:tab w:val="clear" w:pos="8640"/>
        </w:tabs>
        <w:rPr>
          <w:rFonts w:ascii="Arial" w:hAnsi="Arial" w:cs="Arial"/>
          <w:szCs w:val="24"/>
        </w:rPr>
      </w:pPr>
    </w:p>
    <w:p w:rsidR="00543D2F" w:rsidRPr="00DE3102" w:rsidRDefault="00543D2F" w:rsidP="00543D2F">
      <w:pPr>
        <w:pStyle w:val="Footer"/>
        <w:tabs>
          <w:tab w:val="clear" w:pos="4320"/>
          <w:tab w:val="clear" w:pos="8640"/>
        </w:tabs>
        <w:rPr>
          <w:rFonts w:ascii="Arial" w:hAnsi="Arial" w:cs="Arial"/>
          <w:szCs w:val="24"/>
        </w:rPr>
      </w:pPr>
      <w:r w:rsidRPr="00DE3102">
        <w:rPr>
          <w:rFonts w:ascii="Arial" w:hAnsi="Arial" w:cs="Arial"/>
          <w:szCs w:val="24"/>
        </w:rPr>
        <w:t>Unregistered students whose parent or guardian in not available via telephone will not be seen at the SBHC</w:t>
      </w:r>
      <w:r>
        <w:rPr>
          <w:rFonts w:ascii="Arial" w:hAnsi="Arial" w:cs="Arial"/>
          <w:szCs w:val="24"/>
        </w:rPr>
        <w:t xml:space="preserve"> unless minor consent laws apply and student can consent for care</w:t>
      </w:r>
      <w:r w:rsidRPr="00DE3102">
        <w:rPr>
          <w:rFonts w:ascii="Arial" w:hAnsi="Arial" w:cs="Arial"/>
          <w:szCs w:val="24"/>
        </w:rPr>
        <w:t>.</w:t>
      </w:r>
    </w:p>
    <w:p w:rsidR="00543D2F" w:rsidRPr="00DE3102" w:rsidRDefault="00543D2F" w:rsidP="00543D2F">
      <w:pPr>
        <w:pStyle w:val="Footer"/>
        <w:tabs>
          <w:tab w:val="clear" w:pos="4320"/>
          <w:tab w:val="clear" w:pos="8640"/>
        </w:tabs>
        <w:rPr>
          <w:rFonts w:ascii="Arial" w:hAnsi="Arial" w:cs="Arial"/>
          <w:szCs w:val="24"/>
        </w:rPr>
      </w:pPr>
    </w:p>
    <w:p w:rsidR="00543D2F" w:rsidRPr="00DE3102" w:rsidRDefault="00543D2F" w:rsidP="00543D2F">
      <w:pPr>
        <w:pStyle w:val="Footer"/>
        <w:tabs>
          <w:tab w:val="clear" w:pos="4320"/>
          <w:tab w:val="clear" w:pos="8640"/>
        </w:tabs>
        <w:rPr>
          <w:rFonts w:ascii="Arial" w:hAnsi="Arial" w:cs="Arial"/>
          <w:szCs w:val="24"/>
        </w:rPr>
      </w:pPr>
      <w:r w:rsidRPr="00DE3102">
        <w:rPr>
          <w:rFonts w:ascii="Arial" w:hAnsi="Arial" w:cs="Arial"/>
          <w:szCs w:val="24"/>
        </w:rPr>
        <w:t>Exceptions to the above are students who wish to be seen under related state statute, which provides minors the legal right to access services for things such as communicable disease, pregnancy, substance abuse, and emotional disturbances without parental consent.</w:t>
      </w:r>
    </w:p>
    <w:p w:rsidR="00543D2F" w:rsidRPr="00DE3102" w:rsidRDefault="00543D2F" w:rsidP="00543D2F">
      <w:pPr>
        <w:pStyle w:val="Footer"/>
        <w:tabs>
          <w:tab w:val="clear" w:pos="4320"/>
          <w:tab w:val="clear" w:pos="8640"/>
        </w:tabs>
        <w:rPr>
          <w:rFonts w:ascii="Arial" w:hAnsi="Arial" w:cs="Arial"/>
          <w:szCs w:val="24"/>
        </w:rPr>
      </w:pPr>
    </w:p>
    <w:p w:rsidR="00543D2F" w:rsidRPr="00DE3102" w:rsidRDefault="00543D2F" w:rsidP="00543D2F">
      <w:pPr>
        <w:pStyle w:val="Footer"/>
        <w:tabs>
          <w:tab w:val="clear" w:pos="4320"/>
          <w:tab w:val="clear" w:pos="8640"/>
        </w:tabs>
        <w:rPr>
          <w:rFonts w:ascii="Arial" w:hAnsi="Arial" w:cs="Arial"/>
          <w:szCs w:val="24"/>
        </w:rPr>
      </w:pPr>
      <w:r w:rsidRPr="00DE3102">
        <w:rPr>
          <w:rFonts w:ascii="Arial" w:hAnsi="Arial" w:cs="Arial"/>
          <w:szCs w:val="24"/>
        </w:rPr>
        <w:t>Any student, registered or not, will be seen and treated for emergencies or first aid.</w:t>
      </w:r>
    </w:p>
    <w:p w:rsidR="00543D2F" w:rsidRPr="00DE3102" w:rsidRDefault="00543D2F" w:rsidP="00543D2F">
      <w:pPr>
        <w:pStyle w:val="Footer"/>
        <w:tabs>
          <w:tab w:val="clear" w:pos="4320"/>
          <w:tab w:val="clear" w:pos="8640"/>
        </w:tabs>
        <w:rPr>
          <w:rFonts w:ascii="Arial" w:hAnsi="Arial" w:cs="Arial"/>
          <w:szCs w:val="24"/>
        </w:rPr>
      </w:pPr>
    </w:p>
    <w:p w:rsidR="00543D2F" w:rsidRPr="00DE3102" w:rsidRDefault="00543D2F" w:rsidP="00543D2F">
      <w:pPr>
        <w:pStyle w:val="Footer"/>
        <w:tabs>
          <w:tab w:val="clear" w:pos="4320"/>
          <w:tab w:val="clear" w:pos="8640"/>
        </w:tabs>
        <w:rPr>
          <w:rFonts w:ascii="Arial" w:hAnsi="Arial" w:cs="Arial"/>
          <w:szCs w:val="24"/>
        </w:rPr>
      </w:pPr>
      <w:r w:rsidRPr="00DE3102">
        <w:rPr>
          <w:rFonts w:ascii="Arial" w:hAnsi="Arial" w:cs="Arial"/>
          <w:szCs w:val="24"/>
        </w:rPr>
        <w:t>Students suspended from school who were previously enrolled at the SBHC are eligible to receive SBHC services with their principal’s permission.</w:t>
      </w:r>
      <w:r w:rsidRPr="00DE3102">
        <w:rPr>
          <w:rFonts w:ascii="Arial" w:hAnsi="Arial" w:cs="Arial"/>
          <w:szCs w:val="24"/>
        </w:rPr>
        <w:br/>
      </w:r>
    </w:p>
    <w:p w:rsidR="00543D2F" w:rsidRPr="00DE3102" w:rsidRDefault="00543D2F" w:rsidP="00543D2F">
      <w:pPr>
        <w:pStyle w:val="Footer"/>
        <w:tabs>
          <w:tab w:val="clear" w:pos="4320"/>
          <w:tab w:val="clear" w:pos="8640"/>
        </w:tabs>
        <w:rPr>
          <w:rFonts w:ascii="Arial" w:hAnsi="Arial" w:cs="Arial"/>
          <w:szCs w:val="24"/>
        </w:rPr>
      </w:pPr>
      <w:r w:rsidRPr="00DE3102">
        <w:rPr>
          <w:rFonts w:ascii="Arial" w:hAnsi="Arial" w:cs="Arial"/>
          <w:szCs w:val="24"/>
        </w:rPr>
        <w:t>All enrolled students will be served, regardless of</w:t>
      </w:r>
      <w:r>
        <w:rPr>
          <w:rFonts w:ascii="Arial" w:hAnsi="Arial" w:cs="Arial"/>
          <w:szCs w:val="24"/>
        </w:rPr>
        <w:t xml:space="preserve"> insurance status or ability to </w:t>
      </w:r>
      <w:r w:rsidRPr="00DE3102">
        <w:rPr>
          <w:rFonts w:ascii="Arial" w:hAnsi="Arial" w:cs="Arial"/>
          <w:szCs w:val="24"/>
        </w:rPr>
        <w:t>pay.</w:t>
      </w:r>
    </w:p>
    <w:p w:rsidR="00543D2F" w:rsidRPr="00DE3102" w:rsidRDefault="00543D2F" w:rsidP="00543D2F">
      <w:pPr>
        <w:pStyle w:val="Footer"/>
        <w:tabs>
          <w:tab w:val="clear" w:pos="4320"/>
          <w:tab w:val="clear" w:pos="8640"/>
        </w:tabs>
        <w:rPr>
          <w:rFonts w:ascii="Arial" w:hAnsi="Arial" w:cs="Arial"/>
          <w:szCs w:val="24"/>
        </w:rPr>
      </w:pPr>
    </w:p>
    <w:p w:rsidR="00543D2F" w:rsidRPr="00F30207" w:rsidRDefault="00543D2F" w:rsidP="00543D2F">
      <w:pPr>
        <w:pStyle w:val="Footer"/>
        <w:tabs>
          <w:tab w:val="clear" w:pos="4320"/>
          <w:tab w:val="clear" w:pos="8640"/>
        </w:tabs>
        <w:rPr>
          <w:rFonts w:ascii="Arial" w:hAnsi="Arial" w:cs="Arial"/>
          <w:szCs w:val="24"/>
        </w:rPr>
      </w:pPr>
      <w:r w:rsidRPr="00DE3102">
        <w:rPr>
          <w:rFonts w:ascii="Arial" w:hAnsi="Arial" w:cs="Arial"/>
          <w:szCs w:val="24"/>
        </w:rPr>
        <w:t>The SBHC staff has the right to refuse service to any person that, in the judgment of the st</w:t>
      </w:r>
      <w:r>
        <w:rPr>
          <w:rFonts w:ascii="Arial" w:hAnsi="Arial" w:cs="Arial"/>
          <w:szCs w:val="24"/>
        </w:rPr>
        <w:t xml:space="preserve">aff, behaves inappropriately.  </w:t>
      </w:r>
    </w:p>
    <w:p w:rsidR="00543D2F" w:rsidRPr="00C00CEF" w:rsidRDefault="00543D2F" w:rsidP="00ED185C">
      <w:pPr>
        <w:pStyle w:val="Footer"/>
        <w:tabs>
          <w:tab w:val="clear" w:pos="4320"/>
          <w:tab w:val="clear" w:pos="8640"/>
        </w:tabs>
        <w:spacing w:line="240" w:lineRule="exact"/>
        <w:jc w:val="center"/>
        <w:rPr>
          <w:rFonts w:ascii="Arial" w:hAnsi="Arial" w:cs="Arial"/>
        </w:rPr>
      </w:pPr>
    </w:p>
    <w:p w:rsidR="00ED185C" w:rsidRDefault="00ED185C" w:rsidP="00ED185C">
      <w:pPr>
        <w:pStyle w:val="Footer"/>
        <w:tabs>
          <w:tab w:val="clear" w:pos="4320"/>
          <w:tab w:val="clear" w:pos="8640"/>
        </w:tabs>
        <w:spacing w:line="240" w:lineRule="exact"/>
        <w:rPr>
          <w:rFonts w:ascii="Arial" w:hAnsi="Arial" w:cs="Arial"/>
          <w:b/>
        </w:rPr>
      </w:pPr>
    </w:p>
    <w:p w:rsidR="00ED185C" w:rsidRDefault="00ED185C" w:rsidP="00ED185C">
      <w:pPr>
        <w:pStyle w:val="Footer"/>
        <w:tabs>
          <w:tab w:val="clear" w:pos="4320"/>
          <w:tab w:val="clear" w:pos="8640"/>
        </w:tabs>
        <w:spacing w:line="240" w:lineRule="exact"/>
        <w:rPr>
          <w:rFonts w:ascii="Arial" w:hAnsi="Arial" w:cs="Arial"/>
          <w:b/>
        </w:rPr>
      </w:pPr>
    </w:p>
    <w:p w:rsidR="00ED185C" w:rsidRDefault="00ED185C" w:rsidP="00ED185C">
      <w:pPr>
        <w:pStyle w:val="Footer"/>
        <w:tabs>
          <w:tab w:val="clear" w:pos="4320"/>
          <w:tab w:val="clear" w:pos="8640"/>
        </w:tabs>
        <w:spacing w:line="240" w:lineRule="exact"/>
        <w:rPr>
          <w:rFonts w:ascii="Arial" w:hAnsi="Arial" w:cs="Arial"/>
          <w:b/>
        </w:rPr>
      </w:pPr>
    </w:p>
    <w:p w:rsidR="00543D2F" w:rsidRPr="009043D3" w:rsidRDefault="00543D2F" w:rsidP="00ED185C">
      <w:pPr>
        <w:pStyle w:val="Footer"/>
        <w:tabs>
          <w:tab w:val="clear" w:pos="4320"/>
          <w:tab w:val="clear" w:pos="8640"/>
        </w:tabs>
        <w:spacing w:line="240" w:lineRule="exact"/>
        <w:rPr>
          <w:rFonts w:ascii="Arial" w:hAnsi="Arial" w:cs="Arial"/>
          <w:b/>
        </w:rPr>
      </w:pPr>
      <w:r w:rsidRPr="009043D3">
        <w:rPr>
          <w:rFonts w:ascii="Arial" w:hAnsi="Arial" w:cs="Arial"/>
          <w:b/>
        </w:rPr>
        <w:t>Emergency Care of Non-Registered Patients</w:t>
      </w:r>
    </w:p>
    <w:p w:rsidR="00543D2F" w:rsidRPr="009043D3" w:rsidRDefault="00543D2F" w:rsidP="00543D2F">
      <w:pPr>
        <w:pStyle w:val="Footer"/>
        <w:tabs>
          <w:tab w:val="clear" w:pos="4320"/>
          <w:tab w:val="clear" w:pos="8640"/>
        </w:tabs>
        <w:spacing w:line="240" w:lineRule="exact"/>
        <w:jc w:val="center"/>
        <w:rPr>
          <w:rFonts w:ascii="Arial" w:hAnsi="Arial" w:cs="Arial"/>
          <w:b/>
        </w:rPr>
      </w:pPr>
    </w:p>
    <w:p w:rsidR="00543D2F" w:rsidRDefault="00543D2F" w:rsidP="00543D2F">
      <w:pPr>
        <w:pStyle w:val="Footer"/>
        <w:tabs>
          <w:tab w:val="clear" w:pos="4320"/>
          <w:tab w:val="clear" w:pos="8640"/>
        </w:tabs>
        <w:spacing w:line="240" w:lineRule="exact"/>
        <w:rPr>
          <w:rFonts w:ascii="Arial" w:hAnsi="Arial" w:cs="Arial"/>
          <w:b/>
        </w:rPr>
      </w:pPr>
    </w:p>
    <w:p w:rsidR="00543D2F" w:rsidRPr="009043D3" w:rsidRDefault="0015421F" w:rsidP="00543D2F">
      <w:pPr>
        <w:pStyle w:val="Footer"/>
        <w:tabs>
          <w:tab w:val="clear" w:pos="4320"/>
          <w:tab w:val="clear" w:pos="8640"/>
        </w:tabs>
        <w:spacing w:line="240" w:lineRule="exact"/>
        <w:rPr>
          <w:rFonts w:ascii="Arial" w:hAnsi="Arial" w:cs="Arial"/>
          <w:b/>
          <w:szCs w:val="24"/>
        </w:rPr>
      </w:pPr>
      <w:r>
        <w:rPr>
          <w:rFonts w:ascii="Arial" w:hAnsi="Arial" w:cs="Arial"/>
          <w:b/>
        </w:rPr>
        <w:t>BEST PRACTICE</w:t>
      </w:r>
      <w:r w:rsidR="00543D2F" w:rsidRPr="009043D3">
        <w:rPr>
          <w:rFonts w:ascii="Arial" w:hAnsi="Arial" w:cs="Arial"/>
          <w:b/>
        </w:rPr>
        <w:t xml:space="preserve"> </w:t>
      </w:r>
    </w:p>
    <w:p w:rsidR="00543D2F" w:rsidRPr="009043D3" w:rsidRDefault="00543D2F" w:rsidP="00543D2F">
      <w:pPr>
        <w:ind w:left="1440"/>
        <w:rPr>
          <w:rFonts w:ascii="Arial" w:hAnsi="Arial" w:cs="Arial"/>
          <w:b/>
        </w:rPr>
      </w:pPr>
    </w:p>
    <w:p w:rsidR="00543D2F" w:rsidRPr="00C00CEF" w:rsidRDefault="00543D2F" w:rsidP="00543D2F">
      <w:pPr>
        <w:rPr>
          <w:rFonts w:ascii="Arial" w:hAnsi="Arial" w:cs="Arial"/>
        </w:rPr>
      </w:pPr>
      <w:r w:rsidRPr="00C00CEF">
        <w:rPr>
          <w:rFonts w:ascii="Arial" w:hAnsi="Arial" w:cs="Arial"/>
        </w:rPr>
        <w:t xml:space="preserve">It is the </w:t>
      </w:r>
      <w:r w:rsidR="0015421F">
        <w:rPr>
          <w:rFonts w:ascii="Arial" w:hAnsi="Arial" w:cs="Arial"/>
        </w:rPr>
        <w:t>BEST PRACTICE</w:t>
      </w:r>
      <w:r w:rsidRPr="00C00CEF">
        <w:rPr>
          <w:rFonts w:ascii="Arial" w:hAnsi="Arial" w:cs="Arial"/>
        </w:rPr>
        <w:t xml:space="preserve"> of the School-Based Health Center (SBHC) to render aid in the case of emergency to anyone on the campus of the schools where we are housed.  </w:t>
      </w:r>
    </w:p>
    <w:p w:rsidR="00543D2F" w:rsidRPr="00C00CEF" w:rsidRDefault="00543D2F" w:rsidP="00543D2F">
      <w:pPr>
        <w:pStyle w:val="Footer"/>
        <w:tabs>
          <w:tab w:val="clear" w:pos="4320"/>
          <w:tab w:val="clear" w:pos="8640"/>
          <w:tab w:val="left" w:pos="540"/>
          <w:tab w:val="left" w:pos="900"/>
          <w:tab w:val="left" w:pos="1260"/>
        </w:tabs>
        <w:spacing w:line="240" w:lineRule="exact"/>
        <w:rPr>
          <w:rFonts w:ascii="Arial" w:hAnsi="Arial" w:cs="Arial"/>
          <w:b/>
          <w:szCs w:val="24"/>
        </w:rPr>
      </w:pPr>
    </w:p>
    <w:p w:rsidR="00543D2F" w:rsidRPr="00C00CEF" w:rsidRDefault="00543D2F" w:rsidP="00543D2F">
      <w:pPr>
        <w:pStyle w:val="Footer"/>
        <w:tabs>
          <w:tab w:val="clear" w:pos="4320"/>
          <w:tab w:val="clear" w:pos="8640"/>
          <w:tab w:val="left" w:pos="540"/>
          <w:tab w:val="left" w:pos="900"/>
          <w:tab w:val="left" w:pos="1260"/>
        </w:tabs>
        <w:spacing w:line="240" w:lineRule="exact"/>
        <w:rPr>
          <w:rFonts w:ascii="Arial" w:hAnsi="Arial" w:cs="Arial"/>
          <w:b/>
          <w:szCs w:val="24"/>
        </w:rPr>
      </w:pPr>
      <w:r>
        <w:rPr>
          <w:rFonts w:ascii="Arial" w:hAnsi="Arial" w:cs="Arial"/>
          <w:b/>
          <w:szCs w:val="24"/>
        </w:rPr>
        <w:t>PROTOCOL</w:t>
      </w:r>
    </w:p>
    <w:p w:rsidR="00543D2F" w:rsidRPr="00C00CEF" w:rsidRDefault="00543D2F" w:rsidP="00543D2F">
      <w:pPr>
        <w:pStyle w:val="Footer"/>
        <w:tabs>
          <w:tab w:val="clear" w:pos="4320"/>
          <w:tab w:val="clear" w:pos="8640"/>
        </w:tabs>
        <w:spacing w:line="240" w:lineRule="exact"/>
        <w:ind w:left="720"/>
        <w:rPr>
          <w:rFonts w:ascii="Arial" w:hAnsi="Arial" w:cs="Arial"/>
          <w:b/>
          <w:szCs w:val="24"/>
        </w:rPr>
      </w:pPr>
    </w:p>
    <w:p w:rsidR="00543D2F" w:rsidRPr="00C00CEF" w:rsidRDefault="00543D2F" w:rsidP="00543D2F">
      <w:pPr>
        <w:rPr>
          <w:rFonts w:ascii="Arial" w:hAnsi="Arial" w:cs="Arial"/>
        </w:rPr>
      </w:pPr>
      <w:r w:rsidRPr="00C00CEF">
        <w:rPr>
          <w:rFonts w:ascii="Arial" w:hAnsi="Arial" w:cs="Arial"/>
        </w:rPr>
        <w:t>The SBHC defines emergency care as a person who is bleeding profusely, unconscious, in an extreme emotional state, or who is deemed in need of emergency care by the medical and/or mental health professionals on site.  On site health professionals may respond to other situations based on their clinical judgment of the emergency nature of the event.</w:t>
      </w:r>
    </w:p>
    <w:p w:rsidR="00543D2F" w:rsidRPr="00C00CEF" w:rsidRDefault="00543D2F" w:rsidP="00543D2F">
      <w:pPr>
        <w:ind w:left="1440"/>
        <w:rPr>
          <w:rFonts w:ascii="Arial" w:hAnsi="Arial" w:cs="Arial"/>
        </w:rPr>
      </w:pPr>
    </w:p>
    <w:p w:rsidR="00543D2F" w:rsidRPr="00C00CEF" w:rsidRDefault="00543D2F" w:rsidP="00543D2F">
      <w:pPr>
        <w:rPr>
          <w:rFonts w:ascii="Arial" w:hAnsi="Arial" w:cs="Arial"/>
        </w:rPr>
      </w:pPr>
      <w:r w:rsidRPr="00C00CEF">
        <w:rPr>
          <w:rFonts w:ascii="Arial" w:hAnsi="Arial" w:cs="Arial"/>
        </w:rPr>
        <w:t>The SBHC staff will respond to the emergency until other health care providers arrive on the scene (EMS, etc.).</w:t>
      </w:r>
      <w:r>
        <w:rPr>
          <w:rFonts w:ascii="Arial" w:hAnsi="Arial" w:cs="Arial"/>
        </w:rPr>
        <w:t xml:space="preserve"> </w:t>
      </w:r>
      <w:r w:rsidRPr="00C00CEF">
        <w:rPr>
          <w:rFonts w:ascii="Arial" w:hAnsi="Arial" w:cs="Arial"/>
        </w:rPr>
        <w:t xml:space="preserve"> A verbal report of activity is made to the arriving professionals by center staff.</w:t>
      </w:r>
    </w:p>
    <w:p w:rsidR="00543D2F" w:rsidRPr="00C00CEF" w:rsidRDefault="00543D2F" w:rsidP="00543D2F">
      <w:pPr>
        <w:rPr>
          <w:rFonts w:ascii="Arial" w:hAnsi="Arial" w:cs="Arial"/>
        </w:rPr>
      </w:pPr>
    </w:p>
    <w:p w:rsidR="00543D2F" w:rsidRPr="00C00CEF" w:rsidRDefault="00543D2F" w:rsidP="00543D2F">
      <w:pPr>
        <w:rPr>
          <w:rFonts w:ascii="Arial" w:hAnsi="Arial" w:cs="Arial"/>
        </w:rPr>
      </w:pPr>
      <w:r w:rsidRPr="00C00CEF">
        <w:rPr>
          <w:rFonts w:ascii="Arial" w:hAnsi="Arial" w:cs="Arial"/>
        </w:rPr>
        <w:t>The SBHC staff will document their actions for non-registered patients. These records will be held in secured place by the clinic coordinator.  The principal of the school will be notified that SBHC staff has responded to an emergency on an unregistered student.</w:t>
      </w:r>
    </w:p>
    <w:p w:rsidR="00543D2F" w:rsidRPr="00C00CEF" w:rsidRDefault="00543D2F" w:rsidP="00543D2F">
      <w:pPr>
        <w:rPr>
          <w:rFonts w:ascii="Arial" w:hAnsi="Arial" w:cs="Arial"/>
        </w:rPr>
      </w:pPr>
    </w:p>
    <w:p w:rsidR="00543D2F" w:rsidRDefault="00543D2F" w:rsidP="00543D2F">
      <w:pPr>
        <w:rPr>
          <w:rFonts w:ascii="Arial" w:hAnsi="Arial" w:cs="Arial"/>
        </w:rPr>
      </w:pPr>
      <w:r w:rsidRPr="00C00CEF">
        <w:rPr>
          <w:rFonts w:ascii="Arial" w:hAnsi="Arial" w:cs="Arial"/>
        </w:rPr>
        <w:t>If the emergency care was rendered to a non-registered student, then, the staff of the SBHC will attempt to obtain a parental consent for that student.</w:t>
      </w:r>
    </w:p>
    <w:p w:rsidR="00543D2F" w:rsidRDefault="00543D2F" w:rsidP="00543D2F">
      <w:pPr>
        <w:rPr>
          <w:rFonts w:ascii="Arial" w:hAnsi="Arial" w:cs="Arial"/>
        </w:rPr>
      </w:pPr>
    </w:p>
    <w:p w:rsidR="00543D2F" w:rsidRPr="00C00CEF" w:rsidRDefault="00543D2F" w:rsidP="00543D2F">
      <w:pPr>
        <w:rPr>
          <w:rFonts w:ascii="Arial" w:hAnsi="Arial" w:cs="Arial"/>
        </w:rPr>
      </w:pPr>
      <w:r w:rsidRPr="00C00CEF">
        <w:rPr>
          <w:rFonts w:ascii="Arial" w:hAnsi="Arial" w:cs="Arial"/>
        </w:rPr>
        <w:t xml:space="preserve">Reports of emergency services rendered by the team will be made at the next regular staffing by the health center team.  </w:t>
      </w:r>
      <w:r w:rsidR="00D30DBA">
        <w:rPr>
          <w:rFonts w:ascii="Arial" w:hAnsi="Arial" w:cs="Arial"/>
        </w:rPr>
        <w:t>T</w:t>
      </w:r>
      <w:r w:rsidR="00D30DBA" w:rsidRPr="00C00CEF">
        <w:rPr>
          <w:rFonts w:ascii="Arial" w:hAnsi="Arial" w:cs="Arial"/>
        </w:rPr>
        <w:t>he Medical Director and the Chief Executive Officer will review the quarterly staffing reports.</w:t>
      </w:r>
    </w:p>
    <w:p w:rsidR="00543D2F" w:rsidRPr="00C00CEF" w:rsidRDefault="00543D2F" w:rsidP="00543D2F">
      <w:pPr>
        <w:rPr>
          <w:rFonts w:ascii="Arial" w:hAnsi="Arial" w:cs="Arial"/>
        </w:rPr>
      </w:pPr>
    </w:p>
    <w:p w:rsidR="00543D2F" w:rsidRPr="00C00CEF" w:rsidRDefault="00543D2F" w:rsidP="00543D2F">
      <w:pPr>
        <w:spacing w:line="240" w:lineRule="exact"/>
        <w:rPr>
          <w:rFonts w:ascii="Arial" w:hAnsi="Arial" w:cs="Arial"/>
        </w:rPr>
      </w:pPr>
      <w:r w:rsidRPr="00C00CEF">
        <w:rPr>
          <w:rFonts w:ascii="Arial" w:hAnsi="Arial" w:cs="Arial"/>
        </w:rPr>
        <w:t>Sites will be aware of the school site’s emergenc</w:t>
      </w:r>
      <w:r>
        <w:rPr>
          <w:rFonts w:ascii="Arial" w:hAnsi="Arial" w:cs="Arial"/>
        </w:rPr>
        <w:t xml:space="preserve">y response plan and participate </w:t>
      </w:r>
      <w:r w:rsidRPr="00C00CEF">
        <w:rPr>
          <w:rFonts w:ascii="Arial" w:hAnsi="Arial" w:cs="Arial"/>
        </w:rPr>
        <w:t>accordingly.</w:t>
      </w:r>
    </w:p>
    <w:p w:rsidR="00543D2F" w:rsidRDefault="00543D2F" w:rsidP="00543D2F">
      <w:pPr>
        <w:rPr>
          <w:rFonts w:ascii="Arial" w:hAnsi="Arial"/>
        </w:rPr>
      </w:pPr>
    </w:p>
    <w:p w:rsidR="00ED185C" w:rsidRDefault="00ED185C" w:rsidP="00543D2F">
      <w:pPr>
        <w:rPr>
          <w:rFonts w:ascii="Arial" w:hAnsi="Arial"/>
        </w:rPr>
      </w:pPr>
    </w:p>
    <w:p w:rsidR="00ED185C" w:rsidRDefault="00ED185C" w:rsidP="00543D2F">
      <w:pPr>
        <w:rPr>
          <w:rFonts w:ascii="Arial" w:hAnsi="Arial"/>
        </w:rPr>
      </w:pPr>
    </w:p>
    <w:p w:rsidR="00543D2F" w:rsidRPr="005D599A" w:rsidRDefault="00543D2F" w:rsidP="00543D2F">
      <w:pPr>
        <w:rPr>
          <w:rFonts w:ascii="Arial" w:hAnsi="Arial" w:cs="Arial"/>
        </w:rPr>
      </w:pPr>
    </w:p>
    <w:p w:rsidR="00543D2F" w:rsidRPr="005D599A" w:rsidRDefault="00543D2F" w:rsidP="00ED185C">
      <w:pPr>
        <w:pStyle w:val="Heading3"/>
        <w:jc w:val="left"/>
        <w:rPr>
          <w:rFonts w:ascii="Arial" w:hAnsi="Arial" w:cs="Arial"/>
          <w:sz w:val="24"/>
          <w:szCs w:val="24"/>
        </w:rPr>
      </w:pPr>
      <w:r w:rsidRPr="005D599A">
        <w:rPr>
          <w:rFonts w:ascii="Arial" w:hAnsi="Arial" w:cs="Arial"/>
          <w:sz w:val="24"/>
          <w:szCs w:val="24"/>
        </w:rPr>
        <w:t>Emergencies during Center Hours</w:t>
      </w:r>
    </w:p>
    <w:p w:rsidR="00543D2F" w:rsidRPr="005D599A" w:rsidRDefault="00543D2F" w:rsidP="00543D2F">
      <w:pPr>
        <w:rPr>
          <w:rFonts w:ascii="Arial" w:hAnsi="Arial" w:cs="Arial"/>
        </w:rPr>
      </w:pPr>
    </w:p>
    <w:p w:rsidR="00543D2F" w:rsidRPr="005D599A" w:rsidRDefault="0015421F" w:rsidP="00543D2F">
      <w:pPr>
        <w:pStyle w:val="Heading4"/>
        <w:rPr>
          <w:rFonts w:ascii="Arial" w:hAnsi="Arial" w:cs="Arial"/>
          <w:szCs w:val="24"/>
        </w:rPr>
      </w:pPr>
      <w:r>
        <w:rPr>
          <w:rFonts w:ascii="Arial" w:hAnsi="Arial" w:cs="Arial"/>
          <w:szCs w:val="24"/>
        </w:rPr>
        <w:t>BEST PRACTICE</w:t>
      </w:r>
      <w:r w:rsidR="00543D2F" w:rsidRPr="005D599A">
        <w:rPr>
          <w:rFonts w:ascii="Arial" w:hAnsi="Arial" w:cs="Arial"/>
          <w:szCs w:val="24"/>
        </w:rPr>
        <w:t xml:space="preserve"> </w:t>
      </w:r>
    </w:p>
    <w:p w:rsidR="00543D2F" w:rsidRPr="005D599A" w:rsidRDefault="00543D2F" w:rsidP="00543D2F">
      <w:pPr>
        <w:rPr>
          <w:rFonts w:ascii="Arial" w:hAnsi="Arial" w:cs="Arial"/>
          <w:b/>
        </w:rPr>
      </w:pPr>
    </w:p>
    <w:p w:rsidR="00543D2F" w:rsidRPr="005D599A" w:rsidRDefault="00543D2F" w:rsidP="00543D2F">
      <w:pPr>
        <w:rPr>
          <w:rFonts w:ascii="Arial" w:hAnsi="Arial" w:cs="Arial"/>
        </w:rPr>
      </w:pPr>
      <w:r w:rsidRPr="005D599A">
        <w:rPr>
          <w:rFonts w:ascii="Arial" w:hAnsi="Arial" w:cs="Arial"/>
        </w:rPr>
        <w:t>The School-Based Health Center (SBHC) will have a written plan for responding to emergencies, within the context of center services, school policies, and the needs of the injured.</w:t>
      </w:r>
    </w:p>
    <w:p w:rsidR="00543D2F" w:rsidRPr="005D599A" w:rsidRDefault="00543D2F" w:rsidP="00543D2F">
      <w:pPr>
        <w:rPr>
          <w:rFonts w:ascii="Arial" w:hAnsi="Arial" w:cs="Arial"/>
        </w:rPr>
      </w:pPr>
    </w:p>
    <w:p w:rsidR="00543D2F" w:rsidRPr="005D599A" w:rsidRDefault="00543D2F" w:rsidP="00543D2F">
      <w:pPr>
        <w:pStyle w:val="Heading4"/>
        <w:rPr>
          <w:rFonts w:ascii="Arial" w:hAnsi="Arial" w:cs="Arial"/>
          <w:szCs w:val="24"/>
        </w:rPr>
      </w:pPr>
      <w:r>
        <w:rPr>
          <w:rFonts w:ascii="Arial" w:hAnsi="Arial" w:cs="Arial"/>
          <w:szCs w:val="24"/>
        </w:rPr>
        <w:t>PROTOCOL</w:t>
      </w:r>
    </w:p>
    <w:p w:rsidR="00543D2F" w:rsidRPr="005D599A" w:rsidRDefault="00543D2F" w:rsidP="00543D2F">
      <w:pPr>
        <w:rPr>
          <w:rFonts w:ascii="Arial" w:hAnsi="Arial" w:cs="Arial"/>
        </w:rPr>
      </w:pPr>
    </w:p>
    <w:p w:rsidR="00543D2F" w:rsidRPr="00DE7A4C" w:rsidRDefault="00543D2F" w:rsidP="00543D2F">
      <w:pPr>
        <w:pStyle w:val="ListParagraph"/>
        <w:numPr>
          <w:ilvl w:val="0"/>
          <w:numId w:val="4"/>
        </w:numPr>
        <w:spacing w:after="120"/>
        <w:contextualSpacing w:val="0"/>
        <w:rPr>
          <w:rFonts w:ascii="Arial" w:hAnsi="Arial" w:cs="Arial"/>
          <w:sz w:val="24"/>
          <w:szCs w:val="24"/>
        </w:rPr>
      </w:pPr>
      <w:r w:rsidRPr="00DE7A4C">
        <w:rPr>
          <w:rFonts w:ascii="Arial" w:hAnsi="Arial" w:cs="Arial"/>
          <w:sz w:val="24"/>
          <w:szCs w:val="24"/>
        </w:rPr>
        <w:t>The SBHC will provide emergency first aid to any student able to enter the center, if trained staff is available.</w:t>
      </w:r>
    </w:p>
    <w:p w:rsidR="00543D2F" w:rsidRPr="00DE7A4C" w:rsidRDefault="00543D2F" w:rsidP="00543D2F">
      <w:pPr>
        <w:pStyle w:val="ListParagraph"/>
        <w:numPr>
          <w:ilvl w:val="0"/>
          <w:numId w:val="4"/>
        </w:numPr>
        <w:spacing w:after="120"/>
        <w:contextualSpacing w:val="0"/>
        <w:rPr>
          <w:rFonts w:ascii="Arial" w:hAnsi="Arial" w:cs="Arial"/>
          <w:sz w:val="24"/>
          <w:szCs w:val="24"/>
        </w:rPr>
      </w:pPr>
      <w:r w:rsidRPr="00DE7A4C">
        <w:rPr>
          <w:rFonts w:ascii="Arial" w:hAnsi="Arial" w:cs="Arial"/>
          <w:sz w:val="24"/>
          <w:szCs w:val="24"/>
        </w:rPr>
        <w:t>The SBHC will provide emergency first aid to any person injured on school property on school property in the event that trained staff is available at the time.</w:t>
      </w:r>
    </w:p>
    <w:p w:rsidR="00543D2F" w:rsidRPr="00DE7A4C" w:rsidRDefault="00543D2F" w:rsidP="00543D2F">
      <w:pPr>
        <w:pStyle w:val="ListParagraph"/>
        <w:numPr>
          <w:ilvl w:val="0"/>
          <w:numId w:val="4"/>
        </w:numPr>
        <w:spacing w:after="120"/>
        <w:contextualSpacing w:val="0"/>
        <w:rPr>
          <w:rFonts w:ascii="Arial" w:hAnsi="Arial" w:cs="Arial"/>
          <w:sz w:val="24"/>
          <w:szCs w:val="24"/>
        </w:rPr>
      </w:pPr>
      <w:r w:rsidRPr="00DE7A4C">
        <w:rPr>
          <w:rFonts w:ascii="Arial" w:hAnsi="Arial" w:cs="Arial"/>
          <w:sz w:val="24"/>
          <w:szCs w:val="24"/>
        </w:rPr>
        <w:t>The SBHC will not respond to emergencies off of school property, but will make a 911 call to alert emergency medical services.</w:t>
      </w:r>
    </w:p>
    <w:p w:rsidR="00543D2F" w:rsidRPr="00DE7A4C" w:rsidRDefault="00543D2F" w:rsidP="00543D2F">
      <w:pPr>
        <w:pStyle w:val="ListParagraph"/>
        <w:numPr>
          <w:ilvl w:val="0"/>
          <w:numId w:val="4"/>
        </w:numPr>
        <w:spacing w:after="120"/>
        <w:contextualSpacing w:val="0"/>
        <w:rPr>
          <w:rFonts w:ascii="Arial" w:hAnsi="Arial" w:cs="Arial"/>
          <w:sz w:val="24"/>
          <w:szCs w:val="24"/>
        </w:rPr>
      </w:pPr>
      <w:r w:rsidRPr="00DE7A4C">
        <w:rPr>
          <w:rFonts w:ascii="Arial" w:hAnsi="Arial" w:cs="Arial"/>
          <w:sz w:val="24"/>
          <w:szCs w:val="24"/>
        </w:rPr>
        <w:t xml:space="preserve">In providing emergency care, the SBHC staff will attempt to stabilize the injured person, including administering Cardio Pulmonary Resuscitation, choking </w:t>
      </w:r>
      <w:r>
        <w:rPr>
          <w:rFonts w:ascii="Arial" w:hAnsi="Arial" w:cs="Arial"/>
          <w:sz w:val="24"/>
          <w:szCs w:val="24"/>
        </w:rPr>
        <w:t>PROTOCOL</w:t>
      </w:r>
      <w:r w:rsidRPr="00DE7A4C">
        <w:rPr>
          <w:rFonts w:ascii="Arial" w:hAnsi="Arial" w:cs="Arial"/>
          <w:sz w:val="24"/>
          <w:szCs w:val="24"/>
        </w:rPr>
        <w:t>s, wound bandaging, and treatment for shock in accordance with their professional abilities and will call 911 as soon as it is possible.</w:t>
      </w:r>
    </w:p>
    <w:p w:rsidR="00543D2F" w:rsidRPr="00DE7A4C" w:rsidRDefault="00543D2F" w:rsidP="00543D2F">
      <w:pPr>
        <w:pStyle w:val="ListParagraph"/>
        <w:numPr>
          <w:ilvl w:val="0"/>
          <w:numId w:val="4"/>
        </w:numPr>
        <w:spacing w:after="120"/>
        <w:contextualSpacing w:val="0"/>
        <w:rPr>
          <w:rFonts w:ascii="Arial" w:hAnsi="Arial" w:cs="Arial"/>
          <w:sz w:val="24"/>
          <w:szCs w:val="24"/>
        </w:rPr>
      </w:pPr>
      <w:r w:rsidRPr="00DE7A4C">
        <w:rPr>
          <w:rFonts w:ascii="Arial" w:hAnsi="Arial" w:cs="Arial"/>
          <w:sz w:val="24"/>
          <w:szCs w:val="24"/>
        </w:rPr>
        <w:t>Staff will stay in attendance until other emergency medical care arrives.</w:t>
      </w:r>
    </w:p>
    <w:p w:rsidR="00543D2F" w:rsidRPr="00DE7A4C" w:rsidRDefault="00543D2F" w:rsidP="00543D2F">
      <w:pPr>
        <w:pStyle w:val="ListParagraph"/>
        <w:numPr>
          <w:ilvl w:val="0"/>
          <w:numId w:val="4"/>
        </w:numPr>
        <w:spacing w:after="120"/>
        <w:contextualSpacing w:val="0"/>
        <w:rPr>
          <w:rFonts w:ascii="Arial" w:hAnsi="Arial" w:cs="Arial"/>
          <w:sz w:val="24"/>
          <w:szCs w:val="24"/>
        </w:rPr>
      </w:pPr>
      <w:r w:rsidRPr="00DE7A4C">
        <w:rPr>
          <w:rFonts w:ascii="Arial" w:hAnsi="Arial" w:cs="Arial"/>
          <w:sz w:val="24"/>
          <w:szCs w:val="24"/>
        </w:rPr>
        <w:t>Efforts will be made to contact parents immediately.</w:t>
      </w:r>
    </w:p>
    <w:p w:rsidR="00543D2F" w:rsidRPr="00DE7A4C" w:rsidRDefault="00543D2F" w:rsidP="00543D2F">
      <w:pPr>
        <w:pStyle w:val="ListParagraph"/>
        <w:numPr>
          <w:ilvl w:val="0"/>
          <w:numId w:val="4"/>
        </w:numPr>
        <w:spacing w:after="120"/>
        <w:contextualSpacing w:val="0"/>
        <w:rPr>
          <w:rFonts w:ascii="Arial" w:hAnsi="Arial" w:cs="Arial"/>
          <w:sz w:val="24"/>
          <w:szCs w:val="24"/>
        </w:rPr>
      </w:pPr>
      <w:r w:rsidRPr="00DE7A4C">
        <w:rPr>
          <w:rFonts w:ascii="Arial" w:hAnsi="Arial" w:cs="Arial"/>
          <w:sz w:val="24"/>
          <w:szCs w:val="24"/>
        </w:rPr>
        <w:t>Payment for ambulance or other first aid care provided to the injured person is not the responsibility of the SBHC.</w:t>
      </w:r>
    </w:p>
    <w:p w:rsidR="00543D2F" w:rsidRDefault="00543D2F" w:rsidP="00543D2F">
      <w:pPr>
        <w:pStyle w:val="ListParagraph"/>
        <w:numPr>
          <w:ilvl w:val="0"/>
          <w:numId w:val="4"/>
        </w:numPr>
        <w:spacing w:after="120"/>
        <w:contextualSpacing w:val="0"/>
        <w:rPr>
          <w:rFonts w:ascii="Arial" w:hAnsi="Arial" w:cs="Arial"/>
          <w:sz w:val="24"/>
          <w:szCs w:val="24"/>
        </w:rPr>
      </w:pPr>
      <w:r w:rsidRPr="00DE7A4C">
        <w:rPr>
          <w:rFonts w:ascii="Arial" w:hAnsi="Arial" w:cs="Arial"/>
          <w:sz w:val="24"/>
          <w:szCs w:val="24"/>
        </w:rPr>
        <w:t>The principal’s office must be notified as soon as possible and be responsible for filing all school district accident and injury reports.</w:t>
      </w:r>
    </w:p>
    <w:p w:rsidR="00543D2F" w:rsidRPr="00DE7A4C" w:rsidRDefault="00543D2F" w:rsidP="00543D2F">
      <w:pPr>
        <w:pStyle w:val="ListParagraph"/>
        <w:numPr>
          <w:ilvl w:val="0"/>
          <w:numId w:val="4"/>
        </w:numPr>
        <w:spacing w:after="120"/>
        <w:contextualSpacing w:val="0"/>
        <w:rPr>
          <w:rFonts w:ascii="Arial" w:hAnsi="Arial" w:cs="Arial"/>
          <w:sz w:val="24"/>
          <w:szCs w:val="24"/>
        </w:rPr>
      </w:pPr>
      <w:r>
        <w:rPr>
          <w:rFonts w:ascii="Arial" w:hAnsi="Arial" w:cs="Arial"/>
          <w:sz w:val="24"/>
          <w:szCs w:val="24"/>
        </w:rPr>
        <w:t xml:space="preserve">Sponsoring agency administration will receive a summary report of the emergency response in accordance with sponsor’s </w:t>
      </w:r>
      <w:r w:rsidR="0015421F">
        <w:rPr>
          <w:rFonts w:ascii="Arial" w:hAnsi="Arial" w:cs="Arial"/>
          <w:sz w:val="24"/>
          <w:szCs w:val="24"/>
        </w:rPr>
        <w:t>BEST PRACTICE</w:t>
      </w:r>
      <w:r>
        <w:rPr>
          <w:rFonts w:ascii="Arial" w:hAnsi="Arial" w:cs="Arial"/>
          <w:sz w:val="24"/>
          <w:szCs w:val="24"/>
        </w:rPr>
        <w:t>.</w:t>
      </w:r>
    </w:p>
    <w:p w:rsidR="00543D2F" w:rsidRDefault="00543D2F" w:rsidP="00543D2F">
      <w:pPr>
        <w:rPr>
          <w:rFonts w:ascii="Arial" w:hAnsi="Arial"/>
        </w:rPr>
      </w:pPr>
    </w:p>
    <w:p w:rsidR="00543D2F" w:rsidRDefault="00543D2F" w:rsidP="00543D2F">
      <w:pPr>
        <w:rPr>
          <w:rFonts w:ascii="Arial" w:hAnsi="Arial"/>
        </w:rPr>
      </w:pPr>
    </w:p>
    <w:p w:rsidR="00543D2F" w:rsidRPr="00237703" w:rsidRDefault="00543D2F" w:rsidP="00ED185C">
      <w:pPr>
        <w:pStyle w:val="Heading3"/>
        <w:spacing w:line="240" w:lineRule="exact"/>
        <w:jc w:val="left"/>
        <w:rPr>
          <w:rFonts w:ascii="Arial" w:hAnsi="Arial" w:cs="Arial"/>
          <w:sz w:val="24"/>
          <w:szCs w:val="24"/>
        </w:rPr>
      </w:pPr>
    </w:p>
    <w:p w:rsidR="00543D2F" w:rsidRPr="00237703" w:rsidRDefault="00543D2F" w:rsidP="00543D2F">
      <w:pPr>
        <w:spacing w:line="240" w:lineRule="exact"/>
        <w:jc w:val="center"/>
        <w:rPr>
          <w:rFonts w:ascii="Arial" w:hAnsi="Arial" w:cs="Arial"/>
        </w:rPr>
      </w:pPr>
    </w:p>
    <w:p w:rsidR="00543D2F" w:rsidRPr="0096608A" w:rsidRDefault="0015421F" w:rsidP="00ED185C">
      <w:pPr>
        <w:rPr>
          <w:rFonts w:ascii="Arial" w:hAnsi="Arial" w:cs="Arial"/>
          <w:b/>
        </w:rPr>
      </w:pPr>
      <w:r>
        <w:rPr>
          <w:rFonts w:ascii="Arial" w:hAnsi="Arial" w:cs="Arial"/>
          <w:b/>
        </w:rPr>
        <w:t>End of the Year Protocol</w:t>
      </w:r>
    </w:p>
    <w:p w:rsidR="00543D2F" w:rsidRPr="00237703" w:rsidRDefault="00543D2F" w:rsidP="00543D2F">
      <w:pPr>
        <w:pStyle w:val="Footer"/>
        <w:tabs>
          <w:tab w:val="clear" w:pos="4320"/>
          <w:tab w:val="clear" w:pos="8640"/>
        </w:tabs>
        <w:spacing w:line="240" w:lineRule="exact"/>
        <w:jc w:val="center"/>
        <w:rPr>
          <w:rFonts w:ascii="Arial" w:hAnsi="Arial" w:cs="Arial"/>
          <w:szCs w:val="24"/>
        </w:rPr>
      </w:pPr>
    </w:p>
    <w:p w:rsidR="00543D2F" w:rsidRPr="00237703" w:rsidRDefault="00543D2F" w:rsidP="00543D2F">
      <w:pPr>
        <w:pStyle w:val="Footer"/>
        <w:tabs>
          <w:tab w:val="clear" w:pos="4320"/>
          <w:tab w:val="clear" w:pos="8640"/>
        </w:tabs>
        <w:spacing w:line="240" w:lineRule="exact"/>
        <w:rPr>
          <w:rFonts w:ascii="Arial" w:hAnsi="Arial" w:cs="Arial"/>
          <w:b/>
          <w:szCs w:val="24"/>
        </w:rPr>
      </w:pPr>
    </w:p>
    <w:p w:rsidR="00543D2F" w:rsidRPr="00237703" w:rsidRDefault="0015421F" w:rsidP="00543D2F">
      <w:pPr>
        <w:pStyle w:val="Footer"/>
        <w:tabs>
          <w:tab w:val="clear" w:pos="4320"/>
          <w:tab w:val="clear" w:pos="8640"/>
        </w:tabs>
        <w:spacing w:line="240" w:lineRule="exact"/>
        <w:rPr>
          <w:rFonts w:ascii="Arial" w:hAnsi="Arial" w:cs="Arial"/>
          <w:b/>
          <w:szCs w:val="24"/>
        </w:rPr>
      </w:pPr>
      <w:r>
        <w:rPr>
          <w:rFonts w:ascii="Arial" w:hAnsi="Arial" w:cs="Arial"/>
          <w:b/>
          <w:szCs w:val="24"/>
        </w:rPr>
        <w:t>BEST PRACTICE</w:t>
      </w:r>
      <w:r w:rsidR="00543D2F" w:rsidRPr="00237703">
        <w:rPr>
          <w:rFonts w:ascii="Arial" w:hAnsi="Arial" w:cs="Arial"/>
          <w:b/>
          <w:szCs w:val="24"/>
        </w:rPr>
        <w:t xml:space="preserve"> </w:t>
      </w:r>
    </w:p>
    <w:p w:rsidR="00543D2F" w:rsidRPr="00237703" w:rsidRDefault="00543D2F" w:rsidP="00543D2F">
      <w:pPr>
        <w:pStyle w:val="Header"/>
        <w:tabs>
          <w:tab w:val="clear" w:pos="4320"/>
          <w:tab w:val="clear" w:pos="8640"/>
        </w:tabs>
        <w:spacing w:line="240" w:lineRule="exact"/>
        <w:rPr>
          <w:rFonts w:ascii="Arial" w:hAnsi="Arial" w:cs="Arial"/>
          <w:sz w:val="24"/>
          <w:szCs w:val="24"/>
        </w:rPr>
      </w:pPr>
    </w:p>
    <w:p w:rsidR="00543D2F" w:rsidRPr="00237703" w:rsidRDefault="00543D2F" w:rsidP="00543D2F">
      <w:pPr>
        <w:rPr>
          <w:rFonts w:ascii="Arial" w:hAnsi="Arial" w:cs="Arial"/>
        </w:rPr>
      </w:pPr>
      <w:r w:rsidRPr="00237703">
        <w:rPr>
          <w:rFonts w:ascii="Arial" w:hAnsi="Arial" w:cs="Arial"/>
        </w:rPr>
        <w:t xml:space="preserve">It is the </w:t>
      </w:r>
      <w:r w:rsidR="0015421F">
        <w:rPr>
          <w:rFonts w:ascii="Arial" w:hAnsi="Arial" w:cs="Arial"/>
        </w:rPr>
        <w:t>BEST PRACTICE</w:t>
      </w:r>
      <w:r w:rsidRPr="00237703">
        <w:rPr>
          <w:rFonts w:ascii="Arial" w:hAnsi="Arial" w:cs="Arial"/>
        </w:rPr>
        <w:t xml:space="preserve"> of the School-Based Health Center (SBHC) to follow end-of-the-year </w:t>
      </w:r>
      <w:r>
        <w:rPr>
          <w:rFonts w:ascii="Arial" w:hAnsi="Arial" w:cs="Arial"/>
        </w:rPr>
        <w:t>PROTOCOL</w:t>
      </w:r>
      <w:r w:rsidRPr="00237703">
        <w:rPr>
          <w:rFonts w:ascii="Arial" w:hAnsi="Arial" w:cs="Arial"/>
        </w:rPr>
        <w:t xml:space="preserve">s to close each site at the end of the school year. </w:t>
      </w:r>
    </w:p>
    <w:p w:rsidR="00543D2F" w:rsidRPr="00237703" w:rsidRDefault="00543D2F" w:rsidP="00543D2F">
      <w:pPr>
        <w:pStyle w:val="Footer"/>
        <w:tabs>
          <w:tab w:val="clear" w:pos="4320"/>
          <w:tab w:val="clear" w:pos="8640"/>
        </w:tabs>
        <w:spacing w:line="240" w:lineRule="exact"/>
        <w:rPr>
          <w:rFonts w:ascii="Arial" w:hAnsi="Arial" w:cs="Arial"/>
          <w:szCs w:val="24"/>
        </w:rPr>
      </w:pPr>
    </w:p>
    <w:p w:rsidR="00543D2F" w:rsidRPr="00237703" w:rsidRDefault="00543D2F" w:rsidP="00543D2F">
      <w:pPr>
        <w:pStyle w:val="Footer"/>
        <w:tabs>
          <w:tab w:val="clear" w:pos="4320"/>
          <w:tab w:val="clear" w:pos="8640"/>
        </w:tabs>
        <w:spacing w:line="240" w:lineRule="exact"/>
        <w:rPr>
          <w:rFonts w:ascii="Arial" w:hAnsi="Arial" w:cs="Arial"/>
          <w:b/>
        </w:rPr>
      </w:pPr>
      <w:r>
        <w:rPr>
          <w:rFonts w:ascii="Arial" w:hAnsi="Arial" w:cs="Arial"/>
          <w:b/>
          <w:szCs w:val="24"/>
        </w:rPr>
        <w:t>PROTOCOL</w:t>
      </w:r>
    </w:p>
    <w:p w:rsidR="00543D2F" w:rsidRPr="00237703" w:rsidRDefault="00543D2F" w:rsidP="00543D2F">
      <w:pPr>
        <w:pStyle w:val="Footer"/>
        <w:tabs>
          <w:tab w:val="clear" w:pos="4320"/>
          <w:tab w:val="clear" w:pos="8640"/>
        </w:tabs>
        <w:spacing w:line="240" w:lineRule="exact"/>
        <w:rPr>
          <w:rFonts w:ascii="Arial" w:hAnsi="Arial" w:cs="Arial"/>
          <w:b/>
        </w:rPr>
      </w:pPr>
    </w:p>
    <w:p w:rsidR="00543D2F" w:rsidRPr="00237703" w:rsidRDefault="00543D2F" w:rsidP="00543D2F">
      <w:pPr>
        <w:numPr>
          <w:ilvl w:val="0"/>
          <w:numId w:val="25"/>
        </w:numPr>
        <w:tabs>
          <w:tab w:val="clear" w:pos="2160"/>
          <w:tab w:val="num" w:pos="720"/>
        </w:tabs>
        <w:ind w:left="720"/>
        <w:rPr>
          <w:rFonts w:ascii="Arial" w:hAnsi="Arial" w:cs="Arial"/>
        </w:rPr>
      </w:pPr>
      <w:r w:rsidRPr="00237703">
        <w:rPr>
          <w:rFonts w:ascii="Arial" w:hAnsi="Arial" w:cs="Arial"/>
        </w:rPr>
        <w:t>Responsibilities of the SBHC team include, but are not limited to the following:  an accurate inventory of all medicine, medical supplies, office supplies, and forms used by the health center.  Additionally, the SBHC team is responsible for completing an inventory of equipment and furniture.  Any untagged equipment is to be highlighted on the equipment and furniture log.</w:t>
      </w:r>
    </w:p>
    <w:p w:rsidR="00543D2F" w:rsidRPr="00237703" w:rsidRDefault="00543D2F" w:rsidP="00543D2F">
      <w:pPr>
        <w:rPr>
          <w:rFonts w:ascii="Arial" w:hAnsi="Arial" w:cs="Arial"/>
        </w:rPr>
      </w:pPr>
    </w:p>
    <w:p w:rsidR="00543D2F" w:rsidRPr="00237703" w:rsidRDefault="00543D2F" w:rsidP="00543D2F">
      <w:pPr>
        <w:numPr>
          <w:ilvl w:val="0"/>
          <w:numId w:val="25"/>
        </w:numPr>
        <w:tabs>
          <w:tab w:val="clear" w:pos="2160"/>
          <w:tab w:val="num" w:pos="720"/>
        </w:tabs>
        <w:ind w:left="720"/>
        <w:rPr>
          <w:rFonts w:ascii="Arial" w:hAnsi="Arial" w:cs="Arial"/>
        </w:rPr>
      </w:pPr>
      <w:r w:rsidRPr="00237703">
        <w:rPr>
          <w:rFonts w:ascii="Arial" w:hAnsi="Arial" w:cs="Arial"/>
        </w:rPr>
        <w:t>Each nurse / care coordinator will report equipment/file cabinet(s) left at each school site.</w:t>
      </w:r>
    </w:p>
    <w:p w:rsidR="00543D2F" w:rsidRPr="00237703" w:rsidRDefault="00543D2F" w:rsidP="00543D2F">
      <w:pPr>
        <w:rPr>
          <w:rFonts w:ascii="Arial" w:hAnsi="Arial" w:cs="Arial"/>
        </w:rPr>
      </w:pPr>
    </w:p>
    <w:p w:rsidR="00543D2F" w:rsidRPr="00237703" w:rsidRDefault="00543D2F" w:rsidP="00543D2F">
      <w:pPr>
        <w:numPr>
          <w:ilvl w:val="0"/>
          <w:numId w:val="25"/>
        </w:numPr>
        <w:tabs>
          <w:tab w:val="clear" w:pos="2160"/>
          <w:tab w:val="num" w:pos="720"/>
        </w:tabs>
        <w:ind w:left="720"/>
        <w:rPr>
          <w:rFonts w:ascii="Arial" w:hAnsi="Arial" w:cs="Arial"/>
        </w:rPr>
      </w:pPr>
      <w:r w:rsidRPr="00237703">
        <w:rPr>
          <w:rFonts w:ascii="Arial" w:hAnsi="Arial" w:cs="Arial"/>
        </w:rPr>
        <w:t xml:space="preserve">All equipment that must be calibrated over the summer must be brought to the designated site via the SBHC’s sponsoring agency’s end-of-the-year </w:t>
      </w:r>
      <w:r>
        <w:rPr>
          <w:rFonts w:ascii="Arial" w:hAnsi="Arial" w:cs="Arial"/>
        </w:rPr>
        <w:t>PROTOCOL</w:t>
      </w:r>
      <w:r w:rsidRPr="00237703">
        <w:rPr>
          <w:rFonts w:ascii="Arial" w:hAnsi="Arial" w:cs="Arial"/>
        </w:rPr>
        <w:t>s.</w:t>
      </w:r>
    </w:p>
    <w:p w:rsidR="00543D2F" w:rsidRPr="00237703" w:rsidRDefault="00543D2F" w:rsidP="00543D2F">
      <w:pPr>
        <w:rPr>
          <w:rFonts w:ascii="Arial" w:hAnsi="Arial" w:cs="Arial"/>
        </w:rPr>
      </w:pPr>
    </w:p>
    <w:p w:rsidR="00543D2F" w:rsidRPr="00237703" w:rsidRDefault="00543D2F" w:rsidP="00543D2F">
      <w:pPr>
        <w:numPr>
          <w:ilvl w:val="0"/>
          <w:numId w:val="25"/>
        </w:numPr>
        <w:tabs>
          <w:tab w:val="clear" w:pos="2160"/>
          <w:tab w:val="num" w:pos="720"/>
        </w:tabs>
        <w:ind w:left="720"/>
        <w:rPr>
          <w:rFonts w:ascii="Arial" w:hAnsi="Arial" w:cs="Arial"/>
        </w:rPr>
      </w:pPr>
      <w:r w:rsidRPr="00237703">
        <w:rPr>
          <w:rFonts w:ascii="Arial" w:hAnsi="Arial" w:cs="Arial"/>
        </w:rPr>
        <w:t>All medicine is to be returned to the administrative headquarters of the SBHC’s sponsoring agency.</w:t>
      </w:r>
    </w:p>
    <w:p w:rsidR="00543D2F" w:rsidRPr="00237703" w:rsidRDefault="00543D2F" w:rsidP="00543D2F">
      <w:pPr>
        <w:rPr>
          <w:rFonts w:ascii="Arial" w:hAnsi="Arial" w:cs="Arial"/>
        </w:rPr>
      </w:pPr>
    </w:p>
    <w:p w:rsidR="00543D2F" w:rsidRPr="00237703" w:rsidRDefault="00543D2F" w:rsidP="00543D2F">
      <w:pPr>
        <w:numPr>
          <w:ilvl w:val="0"/>
          <w:numId w:val="25"/>
        </w:numPr>
        <w:tabs>
          <w:tab w:val="clear" w:pos="2160"/>
          <w:tab w:val="num" w:pos="720"/>
        </w:tabs>
        <w:ind w:left="720"/>
        <w:rPr>
          <w:rFonts w:ascii="Arial" w:hAnsi="Arial" w:cs="Arial"/>
        </w:rPr>
      </w:pPr>
      <w:r w:rsidRPr="00237703">
        <w:rPr>
          <w:rFonts w:ascii="Arial" w:hAnsi="Arial" w:cs="Arial"/>
        </w:rPr>
        <w:t xml:space="preserve">Any heat-sensitive materials (thermometer sheaths, Multistix, and so on) are to be returned to the administrative headquarters of the SBHC.  </w:t>
      </w:r>
    </w:p>
    <w:p w:rsidR="00543D2F" w:rsidRPr="00237703" w:rsidRDefault="00543D2F" w:rsidP="00543D2F">
      <w:pPr>
        <w:rPr>
          <w:rFonts w:ascii="Arial" w:hAnsi="Arial" w:cs="Arial"/>
        </w:rPr>
      </w:pPr>
    </w:p>
    <w:p w:rsidR="00543D2F" w:rsidRPr="00237703" w:rsidRDefault="00543D2F" w:rsidP="00543D2F">
      <w:pPr>
        <w:numPr>
          <w:ilvl w:val="0"/>
          <w:numId w:val="25"/>
        </w:numPr>
        <w:tabs>
          <w:tab w:val="clear" w:pos="2160"/>
          <w:tab w:val="num" w:pos="720"/>
        </w:tabs>
        <w:ind w:left="720"/>
        <w:rPr>
          <w:rFonts w:ascii="Arial" w:hAnsi="Arial" w:cs="Arial"/>
        </w:rPr>
      </w:pPr>
      <w:r w:rsidRPr="00237703">
        <w:rPr>
          <w:rFonts w:ascii="Arial" w:hAnsi="Arial" w:cs="Arial"/>
        </w:rPr>
        <w:t>All refrigerators are to be turned off and defrosted prior to leaving the health center for the summer.</w:t>
      </w:r>
    </w:p>
    <w:p w:rsidR="00543D2F" w:rsidRPr="00237703" w:rsidRDefault="00543D2F" w:rsidP="00543D2F">
      <w:pPr>
        <w:rPr>
          <w:rFonts w:ascii="Arial" w:hAnsi="Arial" w:cs="Arial"/>
        </w:rPr>
      </w:pPr>
    </w:p>
    <w:p w:rsidR="00543D2F" w:rsidRPr="00237703" w:rsidRDefault="00543D2F" w:rsidP="00543D2F">
      <w:pPr>
        <w:numPr>
          <w:ilvl w:val="0"/>
          <w:numId w:val="25"/>
        </w:numPr>
        <w:tabs>
          <w:tab w:val="clear" w:pos="2160"/>
          <w:tab w:val="num" w:pos="720"/>
        </w:tabs>
        <w:ind w:left="720"/>
        <w:rPr>
          <w:rFonts w:ascii="Arial" w:hAnsi="Arial" w:cs="Arial"/>
        </w:rPr>
      </w:pPr>
      <w:r w:rsidRPr="00237703">
        <w:rPr>
          <w:rFonts w:ascii="Arial" w:hAnsi="Arial" w:cs="Arial"/>
        </w:rPr>
        <w:t>Equipment left on the site is to be secured under lock and key for the summer.</w:t>
      </w:r>
    </w:p>
    <w:p w:rsidR="00543D2F" w:rsidRPr="00237703" w:rsidRDefault="00543D2F" w:rsidP="00543D2F">
      <w:pPr>
        <w:rPr>
          <w:rFonts w:ascii="Arial" w:hAnsi="Arial" w:cs="Arial"/>
        </w:rPr>
      </w:pPr>
    </w:p>
    <w:p w:rsidR="00543D2F" w:rsidRPr="00237703" w:rsidRDefault="00543D2F" w:rsidP="00543D2F">
      <w:pPr>
        <w:numPr>
          <w:ilvl w:val="0"/>
          <w:numId w:val="25"/>
        </w:numPr>
        <w:tabs>
          <w:tab w:val="clear" w:pos="2160"/>
          <w:tab w:val="num" w:pos="720"/>
        </w:tabs>
        <w:ind w:left="720"/>
        <w:rPr>
          <w:rFonts w:ascii="Arial" w:hAnsi="Arial" w:cs="Arial"/>
        </w:rPr>
      </w:pPr>
      <w:r w:rsidRPr="00237703">
        <w:rPr>
          <w:rFonts w:ascii="Arial" w:hAnsi="Arial" w:cs="Arial"/>
        </w:rPr>
        <w:t>All file cabinets are to be locked and secured for the summer in the school-based health center.</w:t>
      </w:r>
    </w:p>
    <w:p w:rsidR="00543D2F" w:rsidRPr="00237703" w:rsidRDefault="00543D2F" w:rsidP="00543D2F">
      <w:pPr>
        <w:rPr>
          <w:rFonts w:ascii="Arial" w:hAnsi="Arial" w:cs="Arial"/>
        </w:rPr>
      </w:pPr>
    </w:p>
    <w:p w:rsidR="00543D2F" w:rsidRPr="00237703" w:rsidRDefault="00543D2F" w:rsidP="00543D2F">
      <w:pPr>
        <w:numPr>
          <w:ilvl w:val="0"/>
          <w:numId w:val="25"/>
        </w:numPr>
        <w:tabs>
          <w:tab w:val="clear" w:pos="2160"/>
          <w:tab w:val="num" w:pos="720"/>
        </w:tabs>
        <w:spacing w:line="240" w:lineRule="exact"/>
        <w:ind w:left="720"/>
        <w:rPr>
          <w:rFonts w:ascii="Arial" w:hAnsi="Arial" w:cs="Arial"/>
        </w:rPr>
      </w:pPr>
      <w:r w:rsidRPr="00237703">
        <w:rPr>
          <w:rFonts w:ascii="Arial" w:hAnsi="Arial" w:cs="Arial"/>
        </w:rPr>
        <w:t xml:space="preserve">Employees are to report to the headquarters of the SBHC sponsoring agency at the appropriate time for checkout </w:t>
      </w:r>
      <w:r>
        <w:rPr>
          <w:rFonts w:ascii="Arial" w:hAnsi="Arial" w:cs="Arial"/>
        </w:rPr>
        <w:t>PROTOCOL</w:t>
      </w:r>
      <w:r w:rsidRPr="00237703">
        <w:rPr>
          <w:rFonts w:ascii="Arial" w:hAnsi="Arial" w:cs="Arial"/>
        </w:rPr>
        <w:t>s.</w:t>
      </w:r>
      <w:r>
        <w:rPr>
          <w:rFonts w:ascii="Arial" w:hAnsi="Arial" w:cs="Arial"/>
        </w:rPr>
        <w:t xml:space="preserve"> </w:t>
      </w:r>
      <w:r w:rsidRPr="00237703">
        <w:rPr>
          <w:rFonts w:ascii="Arial" w:hAnsi="Arial" w:cs="Arial"/>
        </w:rPr>
        <w:t>All keys are to be left with administration. No employee is free to leave without securing the needed signatures of administrative staff.</w:t>
      </w:r>
    </w:p>
    <w:p w:rsidR="00543D2F" w:rsidRDefault="00543D2F" w:rsidP="00543D2F">
      <w:pPr>
        <w:rPr>
          <w:rFonts w:ascii="Arial" w:hAnsi="Arial"/>
        </w:rPr>
      </w:pPr>
    </w:p>
    <w:p w:rsidR="00543D2F" w:rsidRDefault="00543D2F" w:rsidP="00543D2F">
      <w:pPr>
        <w:pStyle w:val="Footer"/>
        <w:tabs>
          <w:tab w:val="clear" w:pos="4320"/>
          <w:tab w:val="clear" w:pos="8640"/>
        </w:tabs>
        <w:spacing w:line="240" w:lineRule="exact"/>
        <w:jc w:val="center"/>
        <w:rPr>
          <w:rFonts w:ascii="Arial" w:hAnsi="Arial" w:cs="Arial"/>
          <w:szCs w:val="24"/>
        </w:rPr>
      </w:pPr>
    </w:p>
    <w:p w:rsidR="00ED185C" w:rsidRDefault="00ED185C" w:rsidP="00543D2F">
      <w:pPr>
        <w:pStyle w:val="Footer"/>
        <w:tabs>
          <w:tab w:val="clear" w:pos="4320"/>
          <w:tab w:val="clear" w:pos="8640"/>
        </w:tabs>
        <w:spacing w:line="240" w:lineRule="exact"/>
        <w:jc w:val="center"/>
        <w:rPr>
          <w:rFonts w:ascii="Arial" w:hAnsi="Arial" w:cs="Arial"/>
          <w:szCs w:val="24"/>
        </w:rPr>
      </w:pPr>
    </w:p>
    <w:p w:rsidR="00543D2F" w:rsidRPr="00746350" w:rsidRDefault="00543D2F" w:rsidP="00ED185C">
      <w:pPr>
        <w:spacing w:line="240" w:lineRule="exact"/>
        <w:rPr>
          <w:rFonts w:ascii="Arial" w:hAnsi="Arial" w:cs="Arial"/>
        </w:rPr>
      </w:pPr>
    </w:p>
    <w:p w:rsidR="00543D2F" w:rsidRPr="00746350" w:rsidRDefault="00543D2F" w:rsidP="00ED185C">
      <w:pPr>
        <w:pStyle w:val="Footer"/>
        <w:tabs>
          <w:tab w:val="clear" w:pos="4320"/>
          <w:tab w:val="clear" w:pos="8640"/>
        </w:tabs>
        <w:spacing w:line="240" w:lineRule="exact"/>
        <w:rPr>
          <w:rFonts w:ascii="Arial" w:hAnsi="Arial" w:cs="Arial"/>
          <w:b/>
          <w:szCs w:val="24"/>
        </w:rPr>
      </w:pPr>
      <w:r w:rsidRPr="00746350">
        <w:rPr>
          <w:rFonts w:ascii="Arial" w:hAnsi="Arial" w:cs="Arial"/>
          <w:b/>
          <w:szCs w:val="24"/>
        </w:rPr>
        <w:t>Health Education and Health Promotion</w:t>
      </w:r>
    </w:p>
    <w:p w:rsidR="00543D2F" w:rsidRPr="00746350" w:rsidRDefault="00543D2F" w:rsidP="00543D2F">
      <w:pPr>
        <w:pStyle w:val="Footer"/>
        <w:tabs>
          <w:tab w:val="clear" w:pos="4320"/>
          <w:tab w:val="clear" w:pos="8640"/>
        </w:tabs>
        <w:spacing w:line="240" w:lineRule="exact"/>
        <w:rPr>
          <w:rFonts w:ascii="Arial" w:hAnsi="Arial" w:cs="Arial"/>
          <w:szCs w:val="24"/>
        </w:rPr>
      </w:pPr>
    </w:p>
    <w:p w:rsidR="00543D2F" w:rsidRPr="00746350" w:rsidRDefault="0015421F" w:rsidP="00543D2F">
      <w:pPr>
        <w:rPr>
          <w:rFonts w:ascii="Arial" w:hAnsi="Arial" w:cs="Arial"/>
        </w:rPr>
      </w:pPr>
      <w:r>
        <w:rPr>
          <w:rFonts w:ascii="Arial" w:hAnsi="Arial" w:cs="Arial"/>
          <w:b/>
        </w:rPr>
        <w:t>BEST PRACTICE</w:t>
      </w:r>
      <w:r w:rsidR="00543D2F" w:rsidRPr="00746350">
        <w:rPr>
          <w:rFonts w:ascii="Arial" w:hAnsi="Arial" w:cs="Arial"/>
          <w:b/>
        </w:rPr>
        <w:t xml:space="preserve"> </w:t>
      </w:r>
      <w:r w:rsidR="00543D2F" w:rsidRPr="00746350">
        <w:rPr>
          <w:rFonts w:ascii="Arial" w:hAnsi="Arial" w:cs="Arial"/>
        </w:rPr>
        <w:t xml:space="preserve"> </w:t>
      </w:r>
    </w:p>
    <w:p w:rsidR="00543D2F" w:rsidRDefault="00543D2F" w:rsidP="00543D2F">
      <w:pPr>
        <w:rPr>
          <w:rFonts w:ascii="Arial" w:hAnsi="Arial" w:cs="Arial"/>
        </w:rPr>
      </w:pPr>
    </w:p>
    <w:p w:rsidR="00543D2F" w:rsidRPr="00C219A9" w:rsidRDefault="00543D2F" w:rsidP="00543D2F">
      <w:pPr>
        <w:rPr>
          <w:rFonts w:ascii="Arial" w:hAnsi="Arial" w:cs="Arial"/>
        </w:rPr>
      </w:pPr>
      <w:r w:rsidRPr="00C219A9">
        <w:rPr>
          <w:rFonts w:ascii="Arial" w:hAnsi="Arial" w:cs="Arial"/>
        </w:rPr>
        <w:t xml:space="preserve">It is the </w:t>
      </w:r>
      <w:r w:rsidR="0015421F">
        <w:rPr>
          <w:rFonts w:ascii="Arial" w:hAnsi="Arial" w:cs="Arial"/>
        </w:rPr>
        <w:t>BEST PRACTICE</w:t>
      </w:r>
      <w:r w:rsidRPr="00C219A9">
        <w:rPr>
          <w:rFonts w:ascii="Arial" w:hAnsi="Arial" w:cs="Arial"/>
        </w:rPr>
        <w:t xml:space="preserve"> of School-Based Health Center (SBHC) to provide health education and health promotion to the extent that is possible at all school-based health centers to clients/students and their families/guardians.</w:t>
      </w:r>
    </w:p>
    <w:p w:rsidR="00543D2F" w:rsidRPr="00746350" w:rsidRDefault="00543D2F" w:rsidP="00543D2F">
      <w:pPr>
        <w:pStyle w:val="Footer"/>
        <w:tabs>
          <w:tab w:val="clear" w:pos="4320"/>
          <w:tab w:val="clear" w:pos="8640"/>
          <w:tab w:val="left" w:pos="540"/>
          <w:tab w:val="left" w:pos="900"/>
          <w:tab w:val="left" w:pos="1260"/>
        </w:tabs>
        <w:spacing w:line="240" w:lineRule="exact"/>
        <w:rPr>
          <w:rFonts w:ascii="Arial" w:hAnsi="Arial" w:cs="Arial"/>
          <w:szCs w:val="24"/>
        </w:rPr>
      </w:pPr>
    </w:p>
    <w:p w:rsidR="00543D2F" w:rsidRDefault="00543D2F" w:rsidP="00543D2F">
      <w:pPr>
        <w:rPr>
          <w:rFonts w:ascii="Arial" w:hAnsi="Arial" w:cs="Arial"/>
          <w:b/>
        </w:rPr>
      </w:pPr>
      <w:r>
        <w:rPr>
          <w:rFonts w:ascii="Arial" w:hAnsi="Arial" w:cs="Arial"/>
          <w:b/>
        </w:rPr>
        <w:t>PROTOCOL</w:t>
      </w:r>
    </w:p>
    <w:p w:rsidR="00543D2F" w:rsidRPr="00746350" w:rsidRDefault="00543D2F" w:rsidP="00543D2F">
      <w:pPr>
        <w:rPr>
          <w:rFonts w:ascii="Arial" w:hAnsi="Arial" w:cs="Arial"/>
        </w:rPr>
      </w:pPr>
      <w:r w:rsidRPr="00746350">
        <w:rPr>
          <w:rFonts w:ascii="Arial" w:hAnsi="Arial" w:cs="Arial"/>
        </w:rPr>
        <w:t xml:space="preserve"> </w:t>
      </w:r>
    </w:p>
    <w:p w:rsidR="00543D2F" w:rsidRDefault="00543D2F" w:rsidP="00543D2F">
      <w:pPr>
        <w:rPr>
          <w:rFonts w:ascii="Arial" w:hAnsi="Arial" w:cs="Arial"/>
        </w:rPr>
      </w:pPr>
      <w:r w:rsidRPr="00746350">
        <w:rPr>
          <w:rFonts w:ascii="Arial" w:hAnsi="Arial" w:cs="Arial"/>
        </w:rPr>
        <w:t>In order to prioritize the needs within each SBHC, staff will aggregate the following information for discussion by each cluster of medical/mental health professional</w:t>
      </w:r>
      <w:r>
        <w:rPr>
          <w:rFonts w:ascii="Arial" w:hAnsi="Arial" w:cs="Arial"/>
        </w:rPr>
        <w:t>s</w:t>
      </w:r>
      <w:r w:rsidRPr="00746350">
        <w:rPr>
          <w:rFonts w:ascii="Arial" w:hAnsi="Arial" w:cs="Arial"/>
        </w:rPr>
        <w:t>:</w:t>
      </w:r>
    </w:p>
    <w:p w:rsidR="00543D2F" w:rsidRPr="00746350" w:rsidRDefault="00543D2F" w:rsidP="00543D2F">
      <w:pPr>
        <w:rPr>
          <w:rFonts w:ascii="Arial" w:hAnsi="Arial" w:cs="Arial"/>
        </w:rPr>
      </w:pPr>
    </w:p>
    <w:p w:rsidR="00543D2F" w:rsidRPr="00746350" w:rsidRDefault="00543D2F" w:rsidP="00543D2F">
      <w:pPr>
        <w:numPr>
          <w:ilvl w:val="0"/>
          <w:numId w:val="26"/>
        </w:numPr>
        <w:rPr>
          <w:rFonts w:ascii="Arial" w:hAnsi="Arial" w:cs="Arial"/>
        </w:rPr>
      </w:pPr>
      <w:r w:rsidRPr="00746350">
        <w:rPr>
          <w:rFonts w:ascii="Arial" w:hAnsi="Arial" w:cs="Arial"/>
        </w:rPr>
        <w:t>Types of cases reported to staffing</w:t>
      </w:r>
    </w:p>
    <w:p w:rsidR="00543D2F" w:rsidRPr="00746350" w:rsidRDefault="00543D2F" w:rsidP="00543D2F">
      <w:pPr>
        <w:numPr>
          <w:ilvl w:val="0"/>
          <w:numId w:val="26"/>
        </w:numPr>
        <w:rPr>
          <w:rFonts w:ascii="Arial" w:hAnsi="Arial" w:cs="Arial"/>
        </w:rPr>
      </w:pPr>
      <w:r w:rsidRPr="00746350">
        <w:rPr>
          <w:rFonts w:ascii="Arial" w:hAnsi="Arial" w:cs="Arial"/>
        </w:rPr>
        <w:t>Aggregate risk factor information by school</w:t>
      </w:r>
    </w:p>
    <w:p w:rsidR="00543D2F" w:rsidRPr="00746350" w:rsidRDefault="00543D2F" w:rsidP="00543D2F">
      <w:pPr>
        <w:numPr>
          <w:ilvl w:val="0"/>
          <w:numId w:val="26"/>
        </w:numPr>
        <w:rPr>
          <w:rFonts w:ascii="Arial" w:hAnsi="Arial" w:cs="Arial"/>
        </w:rPr>
      </w:pPr>
      <w:r w:rsidRPr="00746350">
        <w:rPr>
          <w:rFonts w:ascii="Arial" w:hAnsi="Arial" w:cs="Arial"/>
        </w:rPr>
        <w:t xml:space="preserve">Annual reports from the Adolescent and School   </w:t>
      </w:r>
    </w:p>
    <w:p w:rsidR="00543D2F" w:rsidRDefault="00543D2F" w:rsidP="00543D2F">
      <w:pPr>
        <w:numPr>
          <w:ilvl w:val="0"/>
          <w:numId w:val="26"/>
        </w:numPr>
        <w:rPr>
          <w:rFonts w:ascii="Arial" w:hAnsi="Arial" w:cs="Arial"/>
        </w:rPr>
      </w:pPr>
      <w:r>
        <w:rPr>
          <w:rFonts w:ascii="Arial" w:hAnsi="Arial" w:cs="Arial"/>
        </w:rPr>
        <w:t>Health Initiative by school</w:t>
      </w:r>
    </w:p>
    <w:p w:rsidR="00543D2F" w:rsidRPr="00746350" w:rsidRDefault="00543D2F" w:rsidP="00543D2F">
      <w:pPr>
        <w:numPr>
          <w:ilvl w:val="0"/>
          <w:numId w:val="26"/>
        </w:numPr>
        <w:rPr>
          <w:rFonts w:ascii="Arial" w:hAnsi="Arial" w:cs="Arial"/>
        </w:rPr>
      </w:pPr>
      <w:r w:rsidRPr="00746350">
        <w:rPr>
          <w:rFonts w:ascii="Arial" w:hAnsi="Arial" w:cs="Arial"/>
        </w:rPr>
        <w:t xml:space="preserve">Other community data           </w:t>
      </w:r>
    </w:p>
    <w:p w:rsidR="00543D2F" w:rsidRPr="00746350" w:rsidRDefault="00543D2F" w:rsidP="00543D2F">
      <w:pPr>
        <w:rPr>
          <w:rFonts w:ascii="Arial" w:hAnsi="Arial" w:cs="Arial"/>
        </w:rPr>
      </w:pPr>
    </w:p>
    <w:p w:rsidR="00543D2F" w:rsidRPr="00746350" w:rsidRDefault="00543D2F" w:rsidP="00543D2F">
      <w:pPr>
        <w:rPr>
          <w:rFonts w:ascii="Arial" w:hAnsi="Arial" w:cs="Arial"/>
        </w:rPr>
      </w:pPr>
      <w:r w:rsidRPr="00746350">
        <w:rPr>
          <w:rFonts w:ascii="Arial" w:hAnsi="Arial" w:cs="Arial"/>
        </w:rPr>
        <w:t xml:space="preserve">Health Education and Promotion will be by individual case, group health education, and classroom presentations. </w:t>
      </w:r>
    </w:p>
    <w:p w:rsidR="00543D2F" w:rsidRPr="00746350" w:rsidRDefault="00543D2F" w:rsidP="00543D2F">
      <w:pPr>
        <w:rPr>
          <w:rFonts w:ascii="Arial" w:hAnsi="Arial" w:cs="Arial"/>
          <w:b/>
          <w:i/>
        </w:rPr>
      </w:pPr>
    </w:p>
    <w:p w:rsidR="00543D2F" w:rsidRPr="00746350" w:rsidRDefault="00543D2F" w:rsidP="00543D2F">
      <w:pPr>
        <w:rPr>
          <w:rFonts w:ascii="Arial" w:hAnsi="Arial" w:cs="Arial"/>
        </w:rPr>
      </w:pPr>
      <w:r w:rsidRPr="00746350">
        <w:rPr>
          <w:rFonts w:ascii="Arial" w:hAnsi="Arial" w:cs="Arial"/>
        </w:rPr>
        <w:t>The SBHC staff and sponsoring agency will review information and plan activities for each school year</w:t>
      </w:r>
      <w:r>
        <w:rPr>
          <w:rFonts w:ascii="Arial" w:hAnsi="Arial" w:cs="Arial"/>
        </w:rPr>
        <w:t>.</w:t>
      </w:r>
    </w:p>
    <w:p w:rsidR="00543D2F" w:rsidRPr="00746350" w:rsidRDefault="00543D2F" w:rsidP="00543D2F">
      <w:pPr>
        <w:rPr>
          <w:rFonts w:ascii="Arial" w:hAnsi="Arial" w:cs="Arial"/>
        </w:rPr>
      </w:pPr>
    </w:p>
    <w:p w:rsidR="00543D2F" w:rsidRPr="00746350" w:rsidRDefault="00543D2F" w:rsidP="00543D2F">
      <w:pPr>
        <w:rPr>
          <w:rFonts w:ascii="Arial" w:hAnsi="Arial" w:cs="Arial"/>
        </w:rPr>
      </w:pPr>
      <w:r w:rsidRPr="00746350">
        <w:rPr>
          <w:rFonts w:ascii="Arial" w:hAnsi="Arial" w:cs="Arial"/>
        </w:rPr>
        <w:t>The SBHC will seek out the best health education material for the types of health education and promotion identified by each school.  Searches of national database information and several list-serves are monitored for the latest health education and promotion material that shows impact and outcome data.</w:t>
      </w:r>
    </w:p>
    <w:p w:rsidR="00543D2F" w:rsidRPr="00746350" w:rsidRDefault="00543D2F" w:rsidP="00543D2F">
      <w:pPr>
        <w:rPr>
          <w:rFonts w:ascii="Arial" w:hAnsi="Arial" w:cs="Arial"/>
        </w:rPr>
      </w:pPr>
    </w:p>
    <w:p w:rsidR="00543D2F" w:rsidRPr="00746350" w:rsidRDefault="00543D2F" w:rsidP="00543D2F">
      <w:pPr>
        <w:rPr>
          <w:rFonts w:ascii="Arial" w:hAnsi="Arial" w:cs="Arial"/>
        </w:rPr>
      </w:pPr>
      <w:r w:rsidRPr="00746350">
        <w:rPr>
          <w:rFonts w:ascii="Arial" w:hAnsi="Arial" w:cs="Arial"/>
        </w:rPr>
        <w:t xml:space="preserve">The SBHC and sponsoring agency will seek out speakers and programs from other community resources to assist in these endeavors.  </w:t>
      </w:r>
    </w:p>
    <w:p w:rsidR="00543D2F" w:rsidRPr="00746350" w:rsidRDefault="00543D2F" w:rsidP="00543D2F">
      <w:pPr>
        <w:rPr>
          <w:rFonts w:ascii="Arial" w:hAnsi="Arial" w:cs="Arial"/>
        </w:rPr>
      </w:pPr>
    </w:p>
    <w:p w:rsidR="00543D2F" w:rsidRPr="00746350" w:rsidRDefault="00543D2F" w:rsidP="00543D2F">
      <w:pPr>
        <w:rPr>
          <w:rFonts w:ascii="Arial" w:hAnsi="Arial" w:cs="Arial"/>
        </w:rPr>
      </w:pPr>
      <w:r w:rsidRPr="00746350">
        <w:rPr>
          <w:rFonts w:ascii="Arial" w:hAnsi="Arial" w:cs="Arial"/>
        </w:rPr>
        <w:t>The SBHC will seek out community partners in providing health education and promotion opportunities (churches, organized community groups, i.e., Boys/Girls Clubs, and so on).</w:t>
      </w:r>
    </w:p>
    <w:p w:rsidR="00543D2F" w:rsidRPr="00746350" w:rsidRDefault="00543D2F" w:rsidP="00543D2F">
      <w:pPr>
        <w:pStyle w:val="Footer"/>
        <w:tabs>
          <w:tab w:val="clear" w:pos="4320"/>
          <w:tab w:val="clear" w:pos="8640"/>
        </w:tabs>
        <w:spacing w:line="240" w:lineRule="exact"/>
        <w:rPr>
          <w:rFonts w:ascii="Arial" w:hAnsi="Arial" w:cs="Arial"/>
          <w:b/>
          <w:szCs w:val="24"/>
        </w:rPr>
      </w:pPr>
    </w:p>
    <w:p w:rsidR="00543D2F" w:rsidRPr="00746350" w:rsidRDefault="00543D2F" w:rsidP="00543D2F">
      <w:pPr>
        <w:pStyle w:val="Footer"/>
        <w:tabs>
          <w:tab w:val="clear" w:pos="4320"/>
          <w:tab w:val="clear" w:pos="8640"/>
        </w:tabs>
        <w:spacing w:line="240" w:lineRule="exact"/>
        <w:rPr>
          <w:rFonts w:ascii="Arial" w:hAnsi="Arial" w:cs="Arial"/>
          <w:b/>
          <w:szCs w:val="24"/>
        </w:rPr>
      </w:pPr>
    </w:p>
    <w:p w:rsidR="00ED185C" w:rsidRDefault="00ED185C" w:rsidP="00543D2F">
      <w:pPr>
        <w:pStyle w:val="Footer"/>
        <w:tabs>
          <w:tab w:val="clear" w:pos="4320"/>
          <w:tab w:val="clear" w:pos="8640"/>
        </w:tabs>
        <w:jc w:val="center"/>
        <w:rPr>
          <w:rFonts w:ascii="Arial" w:hAnsi="Arial" w:cs="Arial"/>
          <w:b/>
          <w:szCs w:val="24"/>
        </w:rPr>
      </w:pPr>
    </w:p>
    <w:p w:rsidR="00543D2F" w:rsidRPr="00532F17" w:rsidRDefault="00543D2F" w:rsidP="00ED185C">
      <w:pPr>
        <w:pStyle w:val="Footer"/>
        <w:tabs>
          <w:tab w:val="clear" w:pos="4320"/>
          <w:tab w:val="clear" w:pos="8640"/>
        </w:tabs>
        <w:rPr>
          <w:rFonts w:ascii="Arial" w:hAnsi="Arial" w:cs="Arial"/>
          <w:b/>
          <w:szCs w:val="24"/>
        </w:rPr>
      </w:pPr>
      <w:r w:rsidRPr="00532F17">
        <w:rPr>
          <w:rFonts w:ascii="Arial" w:hAnsi="Arial" w:cs="Arial"/>
          <w:b/>
          <w:szCs w:val="24"/>
        </w:rPr>
        <w:t>Hiring Qualifications/Licensing/Verification</w:t>
      </w:r>
    </w:p>
    <w:p w:rsidR="00543D2F" w:rsidRPr="00532F17" w:rsidRDefault="00543D2F" w:rsidP="00543D2F">
      <w:pPr>
        <w:pStyle w:val="Footer"/>
        <w:tabs>
          <w:tab w:val="clear" w:pos="4320"/>
          <w:tab w:val="clear" w:pos="8640"/>
        </w:tabs>
        <w:rPr>
          <w:rFonts w:ascii="Arial" w:hAnsi="Arial" w:cs="Arial"/>
          <w:b/>
          <w:szCs w:val="24"/>
        </w:rPr>
      </w:pPr>
    </w:p>
    <w:p w:rsidR="00543D2F" w:rsidRPr="00532F17"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532F17">
        <w:rPr>
          <w:rFonts w:ascii="Arial" w:hAnsi="Arial" w:cs="Arial"/>
          <w:b/>
          <w:szCs w:val="24"/>
        </w:rPr>
        <w:t xml:space="preserve"> </w:t>
      </w:r>
    </w:p>
    <w:p w:rsidR="00543D2F" w:rsidRPr="00532F17" w:rsidRDefault="00543D2F" w:rsidP="00543D2F">
      <w:pPr>
        <w:pStyle w:val="Footer"/>
        <w:tabs>
          <w:tab w:val="clear" w:pos="4320"/>
          <w:tab w:val="clear" w:pos="8640"/>
        </w:tabs>
        <w:rPr>
          <w:rFonts w:ascii="Arial" w:hAnsi="Arial" w:cs="Arial"/>
          <w:b/>
          <w:szCs w:val="24"/>
        </w:rPr>
      </w:pPr>
    </w:p>
    <w:p w:rsidR="00543D2F" w:rsidRPr="00532F17" w:rsidRDefault="00543D2F" w:rsidP="00543D2F">
      <w:pPr>
        <w:pStyle w:val="Footer"/>
        <w:tabs>
          <w:tab w:val="clear" w:pos="4320"/>
          <w:tab w:val="clear" w:pos="8640"/>
        </w:tabs>
        <w:rPr>
          <w:rFonts w:ascii="Arial" w:hAnsi="Arial" w:cs="Arial"/>
          <w:szCs w:val="24"/>
        </w:rPr>
      </w:pPr>
      <w:r w:rsidRPr="00532F17">
        <w:rPr>
          <w:rFonts w:ascii="Arial" w:hAnsi="Arial" w:cs="Arial"/>
          <w:szCs w:val="24"/>
        </w:rPr>
        <w:t xml:space="preserve">The SBHC will hire staff based on the sponsoring agency’s qualification and licensing requirements. </w:t>
      </w:r>
      <w:r>
        <w:rPr>
          <w:rFonts w:ascii="Arial" w:hAnsi="Arial" w:cs="Arial"/>
          <w:szCs w:val="24"/>
        </w:rPr>
        <w:t>Preferences are given to applicants who have experience working with SBHC age clients.</w:t>
      </w:r>
    </w:p>
    <w:p w:rsidR="00543D2F" w:rsidRPr="00532F17" w:rsidRDefault="00543D2F" w:rsidP="00543D2F">
      <w:pPr>
        <w:pStyle w:val="Footer"/>
        <w:tabs>
          <w:tab w:val="clear" w:pos="4320"/>
          <w:tab w:val="clear" w:pos="8640"/>
        </w:tabs>
        <w:rPr>
          <w:rFonts w:ascii="Arial" w:hAnsi="Arial" w:cs="Arial"/>
          <w:b/>
          <w:szCs w:val="24"/>
        </w:rPr>
      </w:pPr>
    </w:p>
    <w:p w:rsidR="00543D2F" w:rsidRPr="00532F17"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532F17" w:rsidRDefault="00543D2F" w:rsidP="00543D2F">
      <w:pPr>
        <w:pStyle w:val="Footer"/>
        <w:tabs>
          <w:tab w:val="clear" w:pos="4320"/>
          <w:tab w:val="clear" w:pos="8640"/>
        </w:tabs>
        <w:rPr>
          <w:rFonts w:ascii="Arial" w:hAnsi="Arial" w:cs="Arial"/>
          <w:b/>
          <w:szCs w:val="24"/>
        </w:rPr>
      </w:pPr>
    </w:p>
    <w:p w:rsidR="00543D2F" w:rsidRPr="00532F17" w:rsidRDefault="00543D2F" w:rsidP="00543D2F">
      <w:pPr>
        <w:rPr>
          <w:rFonts w:ascii="Arial" w:hAnsi="Arial" w:cs="Arial"/>
        </w:rPr>
      </w:pPr>
      <w:r w:rsidRPr="00532F17">
        <w:rPr>
          <w:rFonts w:ascii="Arial" w:hAnsi="Arial" w:cs="Arial"/>
        </w:rPr>
        <w:t>The personnel department will post position descriptions upon approval of the SBHC program manager.</w:t>
      </w:r>
    </w:p>
    <w:p w:rsidR="00543D2F" w:rsidRPr="00532F17" w:rsidRDefault="00543D2F" w:rsidP="00543D2F">
      <w:pPr>
        <w:rPr>
          <w:rFonts w:ascii="Arial" w:hAnsi="Arial" w:cs="Arial"/>
        </w:rPr>
      </w:pPr>
    </w:p>
    <w:p w:rsidR="00543D2F" w:rsidRPr="00532F17" w:rsidRDefault="00543D2F" w:rsidP="00543D2F">
      <w:pPr>
        <w:rPr>
          <w:rFonts w:ascii="Arial" w:hAnsi="Arial" w:cs="Arial"/>
        </w:rPr>
      </w:pPr>
      <w:r w:rsidRPr="00532F17">
        <w:rPr>
          <w:rFonts w:ascii="Arial" w:hAnsi="Arial" w:cs="Arial"/>
        </w:rPr>
        <w:t>The hiring process will be done according to the sponsoring agency requirements.</w:t>
      </w:r>
    </w:p>
    <w:p w:rsidR="00543D2F" w:rsidRPr="00532F17" w:rsidRDefault="00543D2F" w:rsidP="00543D2F">
      <w:pPr>
        <w:rPr>
          <w:rFonts w:ascii="Arial" w:hAnsi="Arial" w:cs="Arial"/>
        </w:rPr>
      </w:pPr>
    </w:p>
    <w:p w:rsidR="00543D2F" w:rsidRPr="00532F17" w:rsidRDefault="00543D2F" w:rsidP="00543D2F">
      <w:pPr>
        <w:rPr>
          <w:rFonts w:ascii="Arial" w:hAnsi="Arial" w:cs="Arial"/>
        </w:rPr>
      </w:pPr>
      <w:r w:rsidRPr="00532F17">
        <w:rPr>
          <w:rFonts w:ascii="Arial" w:hAnsi="Arial" w:cs="Arial"/>
        </w:rPr>
        <w:t>All positions requiring specific qualifications and/or licensing will be filled without exception to those requirements.</w:t>
      </w:r>
    </w:p>
    <w:p w:rsidR="00543D2F" w:rsidRPr="00532F17" w:rsidRDefault="00543D2F" w:rsidP="00543D2F">
      <w:pPr>
        <w:rPr>
          <w:rFonts w:ascii="Arial" w:hAnsi="Arial" w:cs="Arial"/>
        </w:rPr>
      </w:pPr>
    </w:p>
    <w:p w:rsidR="00543D2F" w:rsidRPr="00532F17" w:rsidRDefault="00543D2F" w:rsidP="00543D2F">
      <w:pPr>
        <w:rPr>
          <w:rFonts w:ascii="Arial" w:hAnsi="Arial" w:cs="Arial"/>
        </w:rPr>
      </w:pPr>
      <w:r w:rsidRPr="00532F17">
        <w:rPr>
          <w:rFonts w:ascii="Arial" w:hAnsi="Arial" w:cs="Arial"/>
        </w:rPr>
        <w:t>All candidates for positions in the SBHC will have their qualifications and/or licenses verified by personnel prior to completing the hiring contract/process.</w:t>
      </w:r>
    </w:p>
    <w:p w:rsidR="00543D2F" w:rsidRPr="00532F17" w:rsidRDefault="00543D2F" w:rsidP="00543D2F">
      <w:pPr>
        <w:rPr>
          <w:rFonts w:ascii="Arial" w:hAnsi="Arial" w:cs="Arial"/>
        </w:rPr>
      </w:pPr>
    </w:p>
    <w:p w:rsidR="00543D2F" w:rsidRPr="00532F17" w:rsidRDefault="00543D2F" w:rsidP="00543D2F">
      <w:pPr>
        <w:pStyle w:val="BodyText3"/>
        <w:rPr>
          <w:rFonts w:ascii="Arial" w:hAnsi="Arial" w:cs="Arial"/>
          <w:sz w:val="24"/>
          <w:szCs w:val="24"/>
        </w:rPr>
      </w:pPr>
      <w:r w:rsidRPr="00532F17">
        <w:rPr>
          <w:rFonts w:ascii="Arial" w:hAnsi="Arial" w:cs="Arial"/>
          <w:sz w:val="24"/>
          <w:szCs w:val="24"/>
        </w:rPr>
        <w:t>Positions may not be filled unless the appropriate verification has taken place and licenses are current and in good standing.</w:t>
      </w:r>
    </w:p>
    <w:p w:rsidR="00543D2F" w:rsidRPr="00532F17" w:rsidRDefault="00543D2F" w:rsidP="00543D2F">
      <w:pPr>
        <w:jc w:val="both"/>
        <w:rPr>
          <w:rFonts w:ascii="Arial" w:hAnsi="Arial" w:cs="Arial"/>
        </w:rPr>
      </w:pPr>
    </w:p>
    <w:p w:rsidR="00ED185C" w:rsidRDefault="00ED185C" w:rsidP="00ED185C">
      <w:pPr>
        <w:rPr>
          <w:rFonts w:ascii="Arial" w:hAnsi="Arial" w:cs="Arial"/>
          <w:b/>
        </w:rPr>
      </w:pPr>
    </w:p>
    <w:p w:rsidR="00D30DBA" w:rsidRDefault="00D30DBA" w:rsidP="00ED185C">
      <w:pPr>
        <w:rPr>
          <w:rFonts w:ascii="Arial" w:hAnsi="Arial" w:cs="Arial"/>
          <w:b/>
        </w:rPr>
      </w:pPr>
    </w:p>
    <w:p w:rsidR="00ED185C" w:rsidRDefault="00ED185C" w:rsidP="00ED185C">
      <w:pPr>
        <w:rPr>
          <w:rFonts w:ascii="Arial" w:hAnsi="Arial" w:cs="Arial"/>
          <w:b/>
        </w:rPr>
      </w:pPr>
    </w:p>
    <w:p w:rsidR="00ED185C" w:rsidRDefault="00ED185C" w:rsidP="00ED185C">
      <w:pPr>
        <w:rPr>
          <w:rFonts w:ascii="Arial" w:hAnsi="Arial" w:cs="Arial"/>
          <w:b/>
        </w:rPr>
      </w:pPr>
    </w:p>
    <w:p w:rsidR="00543D2F" w:rsidRPr="006D5BBC" w:rsidRDefault="00543D2F" w:rsidP="00ED185C">
      <w:pPr>
        <w:rPr>
          <w:rFonts w:ascii="Arial" w:hAnsi="Arial" w:cs="Arial"/>
          <w:b/>
        </w:rPr>
      </w:pPr>
      <w:r w:rsidRPr="006D5BBC">
        <w:rPr>
          <w:rFonts w:ascii="Arial" w:hAnsi="Arial" w:cs="Arial"/>
          <w:b/>
        </w:rPr>
        <w:t>HIV / AIDS</w:t>
      </w:r>
    </w:p>
    <w:p w:rsidR="00543D2F" w:rsidRPr="006D5BBC" w:rsidRDefault="00543D2F" w:rsidP="00543D2F">
      <w:pPr>
        <w:pStyle w:val="Footer"/>
        <w:tabs>
          <w:tab w:val="clear" w:pos="4320"/>
          <w:tab w:val="clear" w:pos="8640"/>
        </w:tabs>
        <w:rPr>
          <w:rFonts w:ascii="Arial" w:hAnsi="Arial" w:cs="Arial"/>
          <w:b/>
          <w:szCs w:val="24"/>
        </w:rPr>
      </w:pPr>
    </w:p>
    <w:p w:rsidR="00543D2F" w:rsidRPr="006D5BBC"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6D5BBC">
        <w:rPr>
          <w:rFonts w:ascii="Arial" w:hAnsi="Arial" w:cs="Arial"/>
          <w:b/>
          <w:szCs w:val="24"/>
        </w:rPr>
        <w:t xml:space="preserve"> </w:t>
      </w:r>
    </w:p>
    <w:p w:rsidR="00543D2F" w:rsidRPr="006D5BBC" w:rsidRDefault="00543D2F" w:rsidP="00543D2F">
      <w:pPr>
        <w:ind w:left="1440"/>
        <w:rPr>
          <w:rFonts w:ascii="Arial" w:hAnsi="Arial" w:cs="Arial"/>
        </w:rPr>
      </w:pPr>
    </w:p>
    <w:p w:rsidR="00543D2F" w:rsidRPr="006D5BBC" w:rsidRDefault="00543D2F" w:rsidP="00543D2F">
      <w:pPr>
        <w:rPr>
          <w:rFonts w:ascii="Arial" w:hAnsi="Arial" w:cs="Arial"/>
        </w:rPr>
      </w:pPr>
      <w:r w:rsidRPr="006D5BBC">
        <w:rPr>
          <w:rFonts w:ascii="Arial" w:hAnsi="Arial" w:cs="Arial"/>
        </w:rPr>
        <w:t xml:space="preserve">It is the </w:t>
      </w:r>
      <w:r w:rsidR="0015421F">
        <w:rPr>
          <w:rFonts w:ascii="Arial" w:hAnsi="Arial" w:cs="Arial"/>
        </w:rPr>
        <w:t>BEST PRACTICE</w:t>
      </w:r>
      <w:r w:rsidRPr="006D5BBC">
        <w:rPr>
          <w:rFonts w:ascii="Arial" w:hAnsi="Arial" w:cs="Arial"/>
        </w:rPr>
        <w:t xml:space="preserve"> of the School-Based Health Center (SBHC) to follow state and federal laws/policies regarding prevention education, counseling, testing, and confidentiality.</w:t>
      </w:r>
    </w:p>
    <w:p w:rsidR="00543D2F" w:rsidRPr="006D5BBC" w:rsidRDefault="00543D2F" w:rsidP="00543D2F">
      <w:pPr>
        <w:pStyle w:val="Footer"/>
        <w:tabs>
          <w:tab w:val="clear" w:pos="4320"/>
          <w:tab w:val="clear" w:pos="8640"/>
        </w:tabs>
        <w:rPr>
          <w:rFonts w:ascii="Arial" w:hAnsi="Arial" w:cs="Arial"/>
          <w:b/>
          <w:szCs w:val="24"/>
        </w:rPr>
      </w:pPr>
    </w:p>
    <w:p w:rsidR="00543D2F" w:rsidRPr="006D5BBC"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r w:rsidRPr="006D5BBC">
        <w:rPr>
          <w:rFonts w:ascii="Arial" w:hAnsi="Arial" w:cs="Arial"/>
          <w:b/>
          <w:szCs w:val="24"/>
        </w:rPr>
        <w:t xml:space="preserve"> </w:t>
      </w:r>
    </w:p>
    <w:p w:rsidR="00543D2F" w:rsidRPr="006D5BBC" w:rsidRDefault="00543D2F" w:rsidP="00543D2F">
      <w:pPr>
        <w:pStyle w:val="Footer"/>
        <w:tabs>
          <w:tab w:val="clear" w:pos="4320"/>
          <w:tab w:val="clear" w:pos="8640"/>
        </w:tabs>
        <w:rPr>
          <w:rFonts w:ascii="Arial" w:hAnsi="Arial" w:cs="Arial"/>
          <w:b/>
          <w:szCs w:val="24"/>
        </w:rPr>
      </w:pPr>
    </w:p>
    <w:p w:rsidR="00543D2F" w:rsidRPr="006D5BBC" w:rsidRDefault="00543D2F" w:rsidP="00543D2F">
      <w:pPr>
        <w:tabs>
          <w:tab w:val="num" w:pos="2160"/>
        </w:tabs>
        <w:rPr>
          <w:rFonts w:ascii="Arial" w:hAnsi="Arial" w:cs="Arial"/>
        </w:rPr>
      </w:pPr>
      <w:r w:rsidRPr="006D5BBC">
        <w:rPr>
          <w:rFonts w:ascii="Arial" w:hAnsi="Arial" w:cs="Arial"/>
        </w:rPr>
        <w:t>Clients may receive testing for evidence of HIV infection in the SBHC. Current CDC guidelines for the United States recommend HIV screening in health-care settings for all persons 13-64 years of age.</w:t>
      </w:r>
      <w:r w:rsidRPr="006D5BBC">
        <w:t xml:space="preserve"> </w:t>
      </w:r>
    </w:p>
    <w:p w:rsidR="00543D2F" w:rsidRPr="006D5BBC" w:rsidRDefault="00543D2F" w:rsidP="00543D2F">
      <w:pPr>
        <w:ind w:left="1440"/>
        <w:rPr>
          <w:rFonts w:ascii="Arial" w:hAnsi="Arial" w:cs="Arial"/>
        </w:rPr>
      </w:pPr>
    </w:p>
    <w:p w:rsidR="00543D2F" w:rsidRPr="006D5BBC" w:rsidRDefault="00543D2F" w:rsidP="00543D2F">
      <w:pPr>
        <w:tabs>
          <w:tab w:val="num" w:pos="2160"/>
        </w:tabs>
        <w:rPr>
          <w:rFonts w:ascii="Arial" w:hAnsi="Arial" w:cs="Arial"/>
        </w:rPr>
      </w:pPr>
      <w:r w:rsidRPr="006D5BBC">
        <w:rPr>
          <w:rFonts w:ascii="Arial" w:hAnsi="Arial" w:cs="Arial"/>
        </w:rPr>
        <w:t>The SBHC will follow state and health department recommendations for testing criteria.</w:t>
      </w:r>
    </w:p>
    <w:p w:rsidR="00543D2F" w:rsidRPr="006D5BBC" w:rsidRDefault="00543D2F" w:rsidP="00543D2F">
      <w:pPr>
        <w:rPr>
          <w:rFonts w:ascii="Arial" w:hAnsi="Arial" w:cs="Arial"/>
        </w:rPr>
      </w:pPr>
    </w:p>
    <w:p w:rsidR="00543D2F" w:rsidRPr="006D5BBC" w:rsidRDefault="00543D2F" w:rsidP="00543D2F">
      <w:pPr>
        <w:tabs>
          <w:tab w:val="num" w:pos="2160"/>
        </w:tabs>
        <w:rPr>
          <w:rFonts w:ascii="Arial" w:hAnsi="Arial" w:cs="Arial"/>
        </w:rPr>
      </w:pPr>
      <w:r w:rsidRPr="006D5BBC">
        <w:rPr>
          <w:rFonts w:ascii="Arial" w:hAnsi="Arial" w:cs="Arial"/>
        </w:rPr>
        <w:t xml:space="preserve">As with any </w:t>
      </w:r>
      <w:r>
        <w:rPr>
          <w:rFonts w:ascii="Arial" w:hAnsi="Arial" w:cs="Arial"/>
        </w:rPr>
        <w:t>PROTOCOL</w:t>
      </w:r>
      <w:r w:rsidRPr="006D5BBC">
        <w:rPr>
          <w:rFonts w:ascii="Arial" w:hAnsi="Arial" w:cs="Arial"/>
        </w:rPr>
        <w:t xml:space="preserve"> and treatment, consent must be obtained from the client by the provider.</w:t>
      </w:r>
    </w:p>
    <w:p w:rsidR="00543D2F" w:rsidRPr="006D5BBC" w:rsidRDefault="00543D2F" w:rsidP="00543D2F">
      <w:pPr>
        <w:rPr>
          <w:rFonts w:ascii="Arial" w:hAnsi="Arial" w:cs="Arial"/>
        </w:rPr>
      </w:pPr>
    </w:p>
    <w:p w:rsidR="00543D2F" w:rsidRPr="00EA039D" w:rsidRDefault="00543D2F" w:rsidP="00543D2F">
      <w:pPr>
        <w:tabs>
          <w:tab w:val="num" w:pos="2160"/>
        </w:tabs>
        <w:rPr>
          <w:rFonts w:ascii="Arial" w:hAnsi="Arial" w:cs="Arial"/>
        </w:rPr>
      </w:pPr>
      <w:r w:rsidRPr="006D5BBC">
        <w:rPr>
          <w:rFonts w:ascii="Arial" w:hAnsi="Arial" w:cs="Arial"/>
        </w:rPr>
        <w:t>Nursing protocols for privacy, charting and lab slips are followed in the school-based health centers.</w:t>
      </w:r>
    </w:p>
    <w:p w:rsidR="00543D2F" w:rsidRPr="00EA039D" w:rsidRDefault="00543D2F" w:rsidP="00543D2F">
      <w:pPr>
        <w:rPr>
          <w:rFonts w:ascii="Arial" w:hAnsi="Arial" w:cs="Arial"/>
        </w:rPr>
      </w:pPr>
    </w:p>
    <w:p w:rsidR="00543D2F" w:rsidRDefault="00543D2F" w:rsidP="00543D2F">
      <w:pPr>
        <w:rPr>
          <w:rFonts w:ascii="Arial" w:hAnsi="Arial"/>
        </w:rPr>
      </w:pPr>
    </w:p>
    <w:p w:rsidR="00543D2F" w:rsidRPr="002B25B5" w:rsidRDefault="00543D2F" w:rsidP="00543D2F">
      <w:pPr>
        <w:rPr>
          <w:rFonts w:ascii="Arial" w:hAnsi="Arial"/>
        </w:rPr>
      </w:pPr>
    </w:p>
    <w:p w:rsidR="00543D2F" w:rsidRPr="00E96271" w:rsidRDefault="00543D2F" w:rsidP="00ED185C">
      <w:pPr>
        <w:rPr>
          <w:rFonts w:ascii="Arial" w:hAnsi="Arial" w:cs="Arial"/>
          <w:b/>
        </w:rPr>
      </w:pPr>
      <w:r>
        <w:rPr>
          <w:rFonts w:ascii="Arial" w:hAnsi="Arial" w:cs="Arial"/>
          <w:b/>
        </w:rPr>
        <w:t>Hours of Operation</w:t>
      </w:r>
    </w:p>
    <w:p w:rsidR="00543D2F" w:rsidRPr="00410FAD" w:rsidRDefault="00543D2F" w:rsidP="00543D2F">
      <w:pPr>
        <w:pStyle w:val="Footer"/>
        <w:tabs>
          <w:tab w:val="clear" w:pos="4320"/>
          <w:tab w:val="clear" w:pos="8640"/>
        </w:tabs>
        <w:rPr>
          <w:rFonts w:ascii="Arial" w:hAnsi="Arial" w:cs="Arial"/>
          <w:b/>
          <w:szCs w:val="24"/>
        </w:rPr>
      </w:pPr>
    </w:p>
    <w:p w:rsidR="00543D2F" w:rsidRPr="00410FAD"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410FAD">
        <w:rPr>
          <w:rFonts w:ascii="Arial" w:hAnsi="Arial" w:cs="Arial"/>
          <w:b/>
          <w:szCs w:val="24"/>
        </w:rPr>
        <w:t xml:space="preserve"> </w:t>
      </w:r>
    </w:p>
    <w:p w:rsidR="00543D2F" w:rsidRPr="00410FAD" w:rsidRDefault="00543D2F" w:rsidP="00543D2F">
      <w:pPr>
        <w:ind w:left="1440"/>
        <w:rPr>
          <w:rFonts w:ascii="Arial" w:hAnsi="Arial" w:cs="Arial"/>
        </w:rPr>
      </w:pPr>
    </w:p>
    <w:p w:rsidR="00543D2F" w:rsidRPr="00410FAD" w:rsidRDefault="00543D2F" w:rsidP="00543D2F">
      <w:pPr>
        <w:rPr>
          <w:rFonts w:ascii="Arial" w:hAnsi="Arial" w:cs="Arial"/>
        </w:rPr>
      </w:pPr>
      <w:r w:rsidRPr="00410FAD">
        <w:rPr>
          <w:rFonts w:ascii="Arial" w:hAnsi="Arial" w:cs="Arial"/>
        </w:rPr>
        <w:t xml:space="preserve">It is the </w:t>
      </w:r>
      <w:r w:rsidR="0015421F">
        <w:rPr>
          <w:rFonts w:ascii="Arial" w:hAnsi="Arial" w:cs="Arial"/>
        </w:rPr>
        <w:t>BEST PRACTICE</w:t>
      </w:r>
      <w:r w:rsidRPr="00410FAD">
        <w:rPr>
          <w:rFonts w:ascii="Arial" w:hAnsi="Arial" w:cs="Arial"/>
        </w:rPr>
        <w:t xml:space="preserve"> of the School-Based Health Center (SBHC) that hours of operation are set by the individual health centers within the following parameters:  6:45 am until 4:00 pm.</w:t>
      </w:r>
    </w:p>
    <w:p w:rsidR="00543D2F" w:rsidRPr="00410FAD" w:rsidRDefault="00543D2F" w:rsidP="00543D2F">
      <w:pPr>
        <w:pStyle w:val="Footer"/>
        <w:tabs>
          <w:tab w:val="clear" w:pos="4320"/>
          <w:tab w:val="clear" w:pos="8640"/>
        </w:tabs>
        <w:rPr>
          <w:rFonts w:ascii="Arial" w:hAnsi="Arial" w:cs="Arial"/>
          <w:b/>
          <w:szCs w:val="24"/>
        </w:rPr>
      </w:pPr>
    </w:p>
    <w:p w:rsidR="00543D2F" w:rsidRPr="00410FAD" w:rsidRDefault="00543D2F" w:rsidP="00543D2F">
      <w:pPr>
        <w:pStyle w:val="Footer"/>
        <w:tabs>
          <w:tab w:val="clear" w:pos="4320"/>
          <w:tab w:val="clear" w:pos="8640"/>
        </w:tabs>
        <w:rPr>
          <w:rFonts w:ascii="Arial" w:hAnsi="Arial" w:cs="Arial"/>
          <w:b/>
          <w:szCs w:val="24"/>
        </w:rPr>
      </w:pPr>
      <w:r>
        <w:rPr>
          <w:rFonts w:ascii="Arial" w:hAnsi="Arial" w:cs="Arial"/>
          <w:b/>
          <w:szCs w:val="24"/>
        </w:rPr>
        <w:t xml:space="preserve">PROTOCOL </w:t>
      </w:r>
    </w:p>
    <w:p w:rsidR="00543D2F" w:rsidRPr="00410FAD" w:rsidRDefault="00543D2F" w:rsidP="00543D2F">
      <w:pPr>
        <w:rPr>
          <w:rFonts w:ascii="Arial" w:hAnsi="Arial" w:cs="Arial"/>
        </w:rPr>
      </w:pPr>
    </w:p>
    <w:p w:rsidR="00543D2F" w:rsidRPr="00410FAD" w:rsidRDefault="00543D2F" w:rsidP="00543D2F">
      <w:pPr>
        <w:rPr>
          <w:rFonts w:ascii="Arial" w:hAnsi="Arial" w:cs="Arial"/>
        </w:rPr>
      </w:pPr>
      <w:r w:rsidRPr="00410FAD">
        <w:rPr>
          <w:rFonts w:ascii="Arial" w:hAnsi="Arial" w:cs="Arial"/>
        </w:rPr>
        <w:t>SBHC employees set their start and end times at the beginning of each year.  Those times correspond to the following parameters:</w:t>
      </w:r>
    </w:p>
    <w:p w:rsidR="00543D2F" w:rsidRDefault="00543D2F" w:rsidP="00543D2F">
      <w:pPr>
        <w:ind w:left="2160"/>
        <w:rPr>
          <w:rFonts w:ascii="Arial" w:hAnsi="Arial" w:cs="Arial"/>
        </w:rPr>
      </w:pPr>
    </w:p>
    <w:p w:rsidR="00543D2F" w:rsidRPr="00410FAD" w:rsidRDefault="00543D2F" w:rsidP="00543D2F">
      <w:pPr>
        <w:ind w:left="2160"/>
        <w:rPr>
          <w:rFonts w:ascii="Arial" w:hAnsi="Arial" w:cs="Arial"/>
        </w:rPr>
      </w:pPr>
      <w:r w:rsidRPr="00410FAD">
        <w:rPr>
          <w:rFonts w:ascii="Arial" w:hAnsi="Arial" w:cs="Arial"/>
        </w:rPr>
        <w:t>6:45 AM – 2:45 PM</w:t>
      </w:r>
    </w:p>
    <w:p w:rsidR="00543D2F" w:rsidRPr="00410FAD" w:rsidRDefault="00543D2F" w:rsidP="00543D2F">
      <w:pPr>
        <w:ind w:left="2160"/>
        <w:rPr>
          <w:rFonts w:ascii="Arial" w:hAnsi="Arial" w:cs="Arial"/>
        </w:rPr>
      </w:pPr>
      <w:r w:rsidRPr="00410FAD">
        <w:rPr>
          <w:rFonts w:ascii="Arial" w:hAnsi="Arial" w:cs="Arial"/>
        </w:rPr>
        <w:t>7:00 AM – 3:00 PM</w:t>
      </w:r>
    </w:p>
    <w:p w:rsidR="00543D2F" w:rsidRPr="00410FAD" w:rsidRDefault="00543D2F" w:rsidP="00543D2F">
      <w:pPr>
        <w:ind w:left="2160"/>
        <w:rPr>
          <w:rFonts w:ascii="Arial" w:hAnsi="Arial" w:cs="Arial"/>
        </w:rPr>
      </w:pPr>
      <w:r w:rsidRPr="00410FAD">
        <w:rPr>
          <w:rFonts w:ascii="Arial" w:hAnsi="Arial" w:cs="Arial"/>
        </w:rPr>
        <w:t>7:15 AM – 3:15 PM</w:t>
      </w:r>
    </w:p>
    <w:p w:rsidR="00543D2F" w:rsidRPr="00410FAD" w:rsidRDefault="00543D2F" w:rsidP="00543D2F">
      <w:pPr>
        <w:ind w:left="2160"/>
        <w:rPr>
          <w:rFonts w:ascii="Arial" w:hAnsi="Arial" w:cs="Arial"/>
        </w:rPr>
      </w:pPr>
      <w:r w:rsidRPr="00410FAD">
        <w:rPr>
          <w:rFonts w:ascii="Arial" w:hAnsi="Arial" w:cs="Arial"/>
        </w:rPr>
        <w:t>7:30 AM – 3:30 PM</w:t>
      </w:r>
    </w:p>
    <w:p w:rsidR="00543D2F" w:rsidRDefault="00543D2F" w:rsidP="00543D2F">
      <w:pPr>
        <w:ind w:left="2160"/>
        <w:rPr>
          <w:rFonts w:ascii="Arial" w:hAnsi="Arial" w:cs="Arial"/>
        </w:rPr>
      </w:pPr>
      <w:r w:rsidRPr="00410FAD">
        <w:rPr>
          <w:rFonts w:ascii="Arial" w:hAnsi="Arial" w:cs="Arial"/>
        </w:rPr>
        <w:t>8:00 AM – 4:00 PM</w:t>
      </w:r>
    </w:p>
    <w:p w:rsidR="00543D2F" w:rsidRPr="00410FAD" w:rsidRDefault="00543D2F" w:rsidP="00543D2F">
      <w:pPr>
        <w:ind w:left="2160"/>
        <w:rPr>
          <w:rFonts w:ascii="Arial" w:hAnsi="Arial" w:cs="Arial"/>
        </w:rPr>
      </w:pPr>
    </w:p>
    <w:p w:rsidR="00543D2F" w:rsidRPr="00410FAD" w:rsidRDefault="00543D2F" w:rsidP="00543D2F">
      <w:pPr>
        <w:rPr>
          <w:rFonts w:ascii="Arial" w:hAnsi="Arial" w:cs="Arial"/>
        </w:rPr>
      </w:pPr>
      <w:r w:rsidRPr="00410FAD">
        <w:rPr>
          <w:rFonts w:ascii="Arial" w:hAnsi="Arial" w:cs="Arial"/>
        </w:rPr>
        <w:t xml:space="preserve">Each employee sets their start and end time.  </w:t>
      </w:r>
      <w:r>
        <w:rPr>
          <w:rFonts w:ascii="Arial" w:hAnsi="Arial" w:cs="Arial"/>
        </w:rPr>
        <w:t xml:space="preserve">All hours of operation must be </w:t>
      </w:r>
      <w:r w:rsidRPr="00410FAD">
        <w:rPr>
          <w:rFonts w:ascii="Arial" w:hAnsi="Arial" w:cs="Arial"/>
        </w:rPr>
        <w:t>clearly posted.</w:t>
      </w:r>
    </w:p>
    <w:p w:rsidR="00543D2F" w:rsidRPr="00410FAD" w:rsidRDefault="00543D2F" w:rsidP="00543D2F">
      <w:pPr>
        <w:rPr>
          <w:rFonts w:ascii="Arial" w:hAnsi="Arial" w:cs="Arial"/>
        </w:rPr>
      </w:pPr>
    </w:p>
    <w:p w:rsidR="00543D2F" w:rsidRPr="00410FAD" w:rsidRDefault="00543D2F" w:rsidP="00543D2F">
      <w:pPr>
        <w:rPr>
          <w:rFonts w:ascii="Arial" w:hAnsi="Arial" w:cs="Arial"/>
        </w:rPr>
      </w:pPr>
      <w:r w:rsidRPr="00410FAD">
        <w:rPr>
          <w:rFonts w:ascii="Arial" w:hAnsi="Arial" w:cs="Arial"/>
        </w:rPr>
        <w:t xml:space="preserve">If a parent/guardian or other interested adult wants to discuss a student and their health care at a time outside of the set hours, the SBHC staff person is expected to </w:t>
      </w:r>
      <w:r>
        <w:rPr>
          <w:rFonts w:ascii="Arial" w:hAnsi="Arial" w:cs="Arial"/>
        </w:rPr>
        <w:t>accommodate the parent/guardian if possible within SBHC staffing guidelines.</w:t>
      </w:r>
    </w:p>
    <w:p w:rsidR="00543D2F" w:rsidRPr="00410FAD" w:rsidRDefault="00543D2F" w:rsidP="00543D2F">
      <w:pPr>
        <w:rPr>
          <w:rFonts w:ascii="Arial" w:hAnsi="Arial" w:cs="Arial"/>
        </w:rPr>
      </w:pPr>
    </w:p>
    <w:p w:rsidR="00543D2F" w:rsidRPr="00410FAD" w:rsidRDefault="00543D2F" w:rsidP="00543D2F">
      <w:pPr>
        <w:rPr>
          <w:rFonts w:ascii="Arial" w:hAnsi="Arial" w:cs="Arial"/>
        </w:rPr>
      </w:pPr>
      <w:r w:rsidRPr="00410FAD">
        <w:rPr>
          <w:rFonts w:ascii="Arial" w:hAnsi="Arial" w:cs="Arial"/>
        </w:rPr>
        <w:t>The SBHC staff has a 30-minute lunch period each day. In a school-based health center, the team should stagger their lunch times, making sure two staff is present in the SBHC at all times.</w:t>
      </w:r>
    </w:p>
    <w:p w:rsidR="00543D2F" w:rsidRPr="00410FAD" w:rsidRDefault="00543D2F" w:rsidP="00543D2F">
      <w:pPr>
        <w:rPr>
          <w:rFonts w:ascii="Arial" w:hAnsi="Arial" w:cs="Arial"/>
        </w:rPr>
      </w:pPr>
    </w:p>
    <w:p w:rsidR="00543D2F" w:rsidRPr="00410FAD" w:rsidRDefault="00543D2F" w:rsidP="00543D2F">
      <w:pPr>
        <w:rPr>
          <w:rFonts w:ascii="Arial" w:hAnsi="Arial" w:cs="Arial"/>
        </w:rPr>
      </w:pPr>
      <w:r w:rsidRPr="00410FAD">
        <w:rPr>
          <w:rFonts w:ascii="Arial" w:hAnsi="Arial" w:cs="Arial"/>
        </w:rPr>
        <w:t>The SBHC staff is expected to be on-site for eight hours every day that students are on campus during the regular school year.</w:t>
      </w:r>
    </w:p>
    <w:p w:rsidR="00543D2F" w:rsidRPr="00410FAD" w:rsidRDefault="00543D2F" w:rsidP="00543D2F">
      <w:pPr>
        <w:rPr>
          <w:rFonts w:ascii="Arial" w:hAnsi="Arial" w:cs="Arial"/>
        </w:rPr>
      </w:pPr>
    </w:p>
    <w:p w:rsidR="00ED185C" w:rsidRDefault="00ED185C" w:rsidP="00ED185C">
      <w:pPr>
        <w:rPr>
          <w:rFonts w:ascii="Arial" w:hAnsi="Arial" w:cs="Arial"/>
          <w:b/>
        </w:rPr>
      </w:pPr>
    </w:p>
    <w:p w:rsidR="00ED185C" w:rsidRDefault="00ED185C" w:rsidP="00ED185C">
      <w:pPr>
        <w:rPr>
          <w:rFonts w:ascii="Arial" w:hAnsi="Arial" w:cs="Arial"/>
          <w:b/>
        </w:rPr>
      </w:pPr>
    </w:p>
    <w:p w:rsidR="00543D2F" w:rsidRPr="007F6CAE" w:rsidRDefault="00543D2F" w:rsidP="00ED185C">
      <w:pPr>
        <w:rPr>
          <w:rFonts w:ascii="Arial" w:hAnsi="Arial" w:cs="Arial"/>
          <w:b/>
        </w:rPr>
      </w:pPr>
      <w:r>
        <w:rPr>
          <w:rFonts w:ascii="Arial" w:hAnsi="Arial" w:cs="Arial"/>
          <w:b/>
        </w:rPr>
        <w:t>Immunizations</w:t>
      </w:r>
    </w:p>
    <w:p w:rsidR="00543D2F" w:rsidRPr="007F6CAE" w:rsidRDefault="00543D2F" w:rsidP="00543D2F">
      <w:pPr>
        <w:jc w:val="center"/>
        <w:rPr>
          <w:rFonts w:ascii="Arial" w:hAnsi="Arial" w:cs="Arial"/>
          <w:b/>
        </w:rPr>
      </w:pPr>
    </w:p>
    <w:p w:rsidR="00543D2F" w:rsidRPr="009A3F98" w:rsidRDefault="0015421F" w:rsidP="00543D2F">
      <w:pPr>
        <w:pStyle w:val="Footer"/>
        <w:tabs>
          <w:tab w:val="clear" w:pos="4320"/>
          <w:tab w:val="clear" w:pos="8640"/>
        </w:tabs>
        <w:spacing w:line="240" w:lineRule="exact"/>
        <w:rPr>
          <w:rFonts w:ascii="Arial" w:hAnsi="Arial" w:cs="Arial"/>
          <w:b/>
          <w:szCs w:val="24"/>
        </w:rPr>
      </w:pPr>
      <w:r>
        <w:rPr>
          <w:rFonts w:ascii="Arial" w:hAnsi="Arial" w:cs="Arial"/>
          <w:b/>
          <w:szCs w:val="24"/>
        </w:rPr>
        <w:t>BEST PRACTICE</w:t>
      </w:r>
      <w:r w:rsidR="00543D2F" w:rsidRPr="009A3F98">
        <w:rPr>
          <w:rFonts w:ascii="Arial" w:hAnsi="Arial" w:cs="Arial"/>
          <w:b/>
          <w:szCs w:val="24"/>
        </w:rPr>
        <w:t xml:space="preserve"> </w:t>
      </w:r>
    </w:p>
    <w:p w:rsidR="00543D2F" w:rsidRPr="009A3F98" w:rsidRDefault="00543D2F" w:rsidP="00543D2F">
      <w:pPr>
        <w:ind w:left="1440"/>
        <w:rPr>
          <w:rFonts w:ascii="Arial" w:hAnsi="Arial" w:cs="Arial"/>
        </w:rPr>
      </w:pPr>
    </w:p>
    <w:p w:rsidR="00543D2F" w:rsidRPr="009A3F98" w:rsidRDefault="00543D2F" w:rsidP="00543D2F">
      <w:pPr>
        <w:rPr>
          <w:rFonts w:ascii="Arial" w:hAnsi="Arial" w:cs="Arial"/>
        </w:rPr>
      </w:pPr>
      <w:r w:rsidRPr="009A3F98">
        <w:rPr>
          <w:rFonts w:ascii="Arial" w:hAnsi="Arial" w:cs="Arial"/>
        </w:rPr>
        <w:t xml:space="preserve">It is the </w:t>
      </w:r>
      <w:r w:rsidR="0015421F">
        <w:rPr>
          <w:rFonts w:ascii="Arial" w:hAnsi="Arial" w:cs="Arial"/>
        </w:rPr>
        <w:t>BEST PRACTICE</w:t>
      </w:r>
      <w:r w:rsidRPr="009A3F98">
        <w:rPr>
          <w:rFonts w:ascii="Arial" w:hAnsi="Arial" w:cs="Arial"/>
        </w:rPr>
        <w:t xml:space="preserve"> of the School-Based Health Center to check records of immunizations of all registered students according to the immunization schedule promulgated by the [State] Office of Public Health and in consideration of the availability of vaccines through the Vaccines for Children program.</w:t>
      </w:r>
    </w:p>
    <w:p w:rsidR="00543D2F" w:rsidRPr="009A3F98" w:rsidRDefault="00543D2F" w:rsidP="00543D2F">
      <w:pPr>
        <w:pStyle w:val="Footer"/>
        <w:tabs>
          <w:tab w:val="clear" w:pos="4320"/>
          <w:tab w:val="clear" w:pos="8640"/>
        </w:tabs>
        <w:spacing w:line="240" w:lineRule="exact"/>
        <w:rPr>
          <w:rFonts w:ascii="Arial" w:hAnsi="Arial" w:cs="Arial"/>
          <w:b/>
          <w:szCs w:val="24"/>
        </w:rPr>
      </w:pPr>
    </w:p>
    <w:p w:rsidR="00543D2F" w:rsidRPr="009A3F98" w:rsidRDefault="00543D2F" w:rsidP="00543D2F">
      <w:pPr>
        <w:pStyle w:val="Footer"/>
        <w:tabs>
          <w:tab w:val="clear" w:pos="4320"/>
          <w:tab w:val="clear" w:pos="8640"/>
        </w:tabs>
        <w:spacing w:line="240" w:lineRule="exact"/>
        <w:rPr>
          <w:rFonts w:ascii="Arial" w:hAnsi="Arial" w:cs="Arial"/>
          <w:b/>
          <w:szCs w:val="24"/>
        </w:rPr>
      </w:pPr>
      <w:r>
        <w:rPr>
          <w:rFonts w:ascii="Arial" w:hAnsi="Arial" w:cs="Arial"/>
          <w:b/>
          <w:szCs w:val="24"/>
        </w:rPr>
        <w:t>PROTOCOL</w:t>
      </w:r>
      <w:r w:rsidRPr="009A3F98">
        <w:rPr>
          <w:rFonts w:ascii="Arial" w:hAnsi="Arial" w:cs="Arial"/>
          <w:b/>
          <w:szCs w:val="24"/>
        </w:rPr>
        <w:t xml:space="preserve"> </w:t>
      </w:r>
    </w:p>
    <w:p w:rsidR="00543D2F" w:rsidRPr="009A3F98" w:rsidRDefault="00543D2F" w:rsidP="00543D2F">
      <w:pPr>
        <w:rPr>
          <w:rFonts w:ascii="Arial" w:hAnsi="Arial" w:cs="Arial"/>
        </w:rPr>
      </w:pPr>
    </w:p>
    <w:p w:rsidR="00543D2F" w:rsidRPr="009A3F98" w:rsidRDefault="00543D2F" w:rsidP="00543D2F">
      <w:pPr>
        <w:rPr>
          <w:rFonts w:ascii="Arial" w:hAnsi="Arial" w:cs="Arial"/>
        </w:rPr>
      </w:pPr>
      <w:r w:rsidRPr="009A3F98">
        <w:rPr>
          <w:rFonts w:ascii="Arial" w:hAnsi="Arial" w:cs="Arial"/>
        </w:rPr>
        <w:t xml:space="preserve">The SBHC staff will make every effort to obtain the updated immunization records on all </w:t>
      </w:r>
      <w:r w:rsidRPr="00274494">
        <w:rPr>
          <w:rFonts w:ascii="Arial" w:hAnsi="Arial" w:cs="Arial"/>
        </w:rPr>
        <w:t>registered</w:t>
      </w:r>
      <w:r w:rsidRPr="009A3F98">
        <w:rPr>
          <w:rFonts w:ascii="Arial" w:hAnsi="Arial" w:cs="Arial"/>
        </w:rPr>
        <w:t xml:space="preserve"> students in the health centers. Sources of information include, but are not limited to, the student’s primary care provider, the parent/guardian, the cumulative folder of the student, the school health records, and the state web-based program.  </w:t>
      </w:r>
    </w:p>
    <w:p w:rsidR="00543D2F" w:rsidRPr="009A3F98" w:rsidRDefault="00543D2F" w:rsidP="00543D2F">
      <w:pPr>
        <w:rPr>
          <w:rFonts w:ascii="Arial" w:hAnsi="Arial" w:cs="Arial"/>
        </w:rPr>
      </w:pPr>
    </w:p>
    <w:p w:rsidR="00543D2F" w:rsidRPr="009A3F98" w:rsidRDefault="00543D2F" w:rsidP="00543D2F">
      <w:pPr>
        <w:rPr>
          <w:rFonts w:ascii="Arial" w:hAnsi="Arial" w:cs="Arial"/>
        </w:rPr>
      </w:pPr>
      <w:r w:rsidRPr="009A3F98">
        <w:rPr>
          <w:rFonts w:ascii="Arial" w:hAnsi="Arial" w:cs="Arial"/>
        </w:rPr>
        <w:t>The SBHC administrative staff conducts random chart monitoring for immunization records on the chart on a regular basis.  Reports of the percentage of charts with immunization records are given to the health staff during the site visit.</w:t>
      </w:r>
    </w:p>
    <w:p w:rsidR="00543D2F" w:rsidRPr="009A3F98" w:rsidRDefault="00543D2F" w:rsidP="00543D2F">
      <w:pPr>
        <w:rPr>
          <w:rFonts w:ascii="Arial" w:hAnsi="Arial" w:cs="Arial"/>
        </w:rPr>
      </w:pPr>
    </w:p>
    <w:p w:rsidR="00543D2F" w:rsidRPr="009A3F98" w:rsidRDefault="00543D2F" w:rsidP="00543D2F">
      <w:pPr>
        <w:rPr>
          <w:rFonts w:ascii="Arial" w:hAnsi="Arial" w:cs="Arial"/>
        </w:rPr>
      </w:pPr>
      <w:r w:rsidRPr="009A3F98">
        <w:rPr>
          <w:rFonts w:ascii="Arial" w:hAnsi="Arial" w:cs="Arial"/>
        </w:rPr>
        <w:t>The medical staff, under the direction of the Medical Director, has a targeted approach to updating a student’s immunization status during the school year.</w:t>
      </w:r>
    </w:p>
    <w:p w:rsidR="00543D2F" w:rsidRPr="009A3F98" w:rsidRDefault="00543D2F" w:rsidP="00543D2F">
      <w:pPr>
        <w:ind w:left="1440"/>
        <w:rPr>
          <w:rFonts w:ascii="Arial" w:hAnsi="Arial" w:cs="Arial"/>
        </w:rPr>
      </w:pPr>
    </w:p>
    <w:p w:rsidR="00543D2F" w:rsidRPr="009A3F98" w:rsidRDefault="00543D2F" w:rsidP="00543D2F">
      <w:pPr>
        <w:rPr>
          <w:rFonts w:ascii="Arial" w:hAnsi="Arial" w:cs="Arial"/>
        </w:rPr>
      </w:pPr>
      <w:r w:rsidRPr="009A3F98">
        <w:rPr>
          <w:rFonts w:ascii="Arial" w:hAnsi="Arial" w:cs="Arial"/>
        </w:rPr>
        <w:t>The SBHC staff work with the parent liaisons of the school system and others to obtain needed permission from the parent/guardian for immunization updates.</w:t>
      </w:r>
    </w:p>
    <w:p w:rsidR="00543D2F" w:rsidRPr="009A3F98" w:rsidRDefault="00543D2F" w:rsidP="00543D2F">
      <w:pPr>
        <w:rPr>
          <w:rFonts w:ascii="Arial" w:hAnsi="Arial" w:cs="Arial"/>
        </w:rPr>
      </w:pPr>
    </w:p>
    <w:p w:rsidR="00543D2F" w:rsidRPr="009A3F98" w:rsidRDefault="00543D2F" w:rsidP="00543D2F">
      <w:pPr>
        <w:rPr>
          <w:rFonts w:ascii="Arial" w:hAnsi="Arial" w:cs="Arial"/>
        </w:rPr>
      </w:pPr>
      <w:r w:rsidRPr="009A3F98">
        <w:rPr>
          <w:rFonts w:ascii="Arial" w:hAnsi="Arial" w:cs="Arial"/>
        </w:rPr>
        <w:t>Thermometers are in use in all refrigerator / freezers at each site.  Readings</w:t>
      </w:r>
      <w:r>
        <w:rPr>
          <w:rFonts w:ascii="Arial" w:hAnsi="Arial" w:cs="Arial"/>
        </w:rPr>
        <w:t xml:space="preserve"> are taken twice per day per SBHC</w:t>
      </w:r>
      <w:r w:rsidRPr="009A3F98">
        <w:rPr>
          <w:rFonts w:ascii="Arial" w:hAnsi="Arial" w:cs="Arial"/>
        </w:rPr>
        <w:t xml:space="preserve"> requirements.</w:t>
      </w:r>
    </w:p>
    <w:p w:rsidR="00543D2F" w:rsidRPr="009A3F98" w:rsidRDefault="00543D2F" w:rsidP="00543D2F">
      <w:pPr>
        <w:rPr>
          <w:rFonts w:ascii="Arial" w:hAnsi="Arial" w:cs="Arial"/>
        </w:rPr>
      </w:pPr>
    </w:p>
    <w:p w:rsidR="00543D2F" w:rsidRPr="009A3F98" w:rsidRDefault="00543D2F" w:rsidP="00543D2F">
      <w:pPr>
        <w:rPr>
          <w:rFonts w:ascii="Arial" w:hAnsi="Arial" w:cs="Arial"/>
        </w:rPr>
      </w:pPr>
      <w:r w:rsidRPr="009A3F98">
        <w:rPr>
          <w:rFonts w:ascii="Arial" w:hAnsi="Arial" w:cs="Arial"/>
        </w:rPr>
        <w:t xml:space="preserve">No personal or food items will be stored in the refrigerator or freezers that contain vaccines. </w:t>
      </w:r>
    </w:p>
    <w:p w:rsidR="00543D2F" w:rsidRPr="009A3F98" w:rsidRDefault="00543D2F" w:rsidP="00543D2F">
      <w:pPr>
        <w:rPr>
          <w:rFonts w:ascii="Arial" w:hAnsi="Arial" w:cs="Arial"/>
        </w:rPr>
      </w:pPr>
    </w:p>
    <w:p w:rsidR="00543D2F" w:rsidRPr="009A3F98" w:rsidRDefault="00543D2F" w:rsidP="00543D2F">
      <w:pPr>
        <w:rPr>
          <w:rFonts w:ascii="Arial" w:hAnsi="Arial" w:cs="Arial"/>
        </w:rPr>
      </w:pPr>
      <w:r w:rsidRPr="009A3F98">
        <w:rPr>
          <w:rFonts w:ascii="Arial" w:hAnsi="Arial" w:cs="Arial"/>
        </w:rPr>
        <w:t>If the area is in a target zone for severe storms / power outages all vaccine must be shipped back to public health department or sponsoring agency under recommended transport conditions.</w:t>
      </w:r>
    </w:p>
    <w:p w:rsidR="00543D2F" w:rsidRPr="009A3F98" w:rsidRDefault="00543D2F" w:rsidP="00543D2F">
      <w:pPr>
        <w:pStyle w:val="Footer"/>
        <w:tabs>
          <w:tab w:val="clear" w:pos="4320"/>
          <w:tab w:val="clear" w:pos="8640"/>
        </w:tabs>
        <w:spacing w:line="240" w:lineRule="exact"/>
        <w:rPr>
          <w:rFonts w:ascii="Arial" w:hAnsi="Arial" w:cs="Arial"/>
          <w:b/>
          <w:szCs w:val="24"/>
        </w:rPr>
      </w:pPr>
    </w:p>
    <w:p w:rsidR="00543D2F" w:rsidRDefault="00543D2F" w:rsidP="00543D2F">
      <w:pPr>
        <w:rPr>
          <w:rFonts w:ascii="Arial" w:hAnsi="Arial"/>
        </w:rPr>
      </w:pPr>
    </w:p>
    <w:p w:rsidR="00543D2F" w:rsidRPr="00015908" w:rsidRDefault="00543D2F" w:rsidP="00ED185C">
      <w:pPr>
        <w:pStyle w:val="Heading3"/>
        <w:jc w:val="left"/>
        <w:rPr>
          <w:rFonts w:ascii="Arial" w:hAnsi="Arial" w:cs="Arial"/>
          <w:sz w:val="24"/>
          <w:szCs w:val="24"/>
        </w:rPr>
      </w:pPr>
    </w:p>
    <w:p w:rsidR="00543D2F" w:rsidRPr="00015908" w:rsidRDefault="00543D2F" w:rsidP="00ED185C">
      <w:pPr>
        <w:pStyle w:val="Footer"/>
        <w:tabs>
          <w:tab w:val="clear" w:pos="4320"/>
          <w:tab w:val="clear" w:pos="8640"/>
        </w:tabs>
        <w:rPr>
          <w:rFonts w:ascii="Arial" w:hAnsi="Arial" w:cs="Arial"/>
          <w:b/>
          <w:szCs w:val="24"/>
        </w:rPr>
      </w:pPr>
      <w:r w:rsidRPr="00015908">
        <w:rPr>
          <w:rFonts w:ascii="Arial" w:hAnsi="Arial" w:cs="Arial"/>
          <w:b/>
          <w:szCs w:val="24"/>
        </w:rPr>
        <w:t>Immunizations</w:t>
      </w:r>
      <w:r>
        <w:rPr>
          <w:rFonts w:ascii="Arial" w:hAnsi="Arial" w:cs="Arial"/>
          <w:b/>
          <w:szCs w:val="24"/>
        </w:rPr>
        <w:t>:  Emergency Storage</w:t>
      </w:r>
    </w:p>
    <w:p w:rsidR="00543D2F" w:rsidRPr="00015908" w:rsidRDefault="00543D2F" w:rsidP="00543D2F">
      <w:pPr>
        <w:pStyle w:val="Footer"/>
        <w:tabs>
          <w:tab w:val="clear" w:pos="4320"/>
          <w:tab w:val="clear" w:pos="8640"/>
        </w:tabs>
        <w:rPr>
          <w:rFonts w:ascii="Arial" w:hAnsi="Arial" w:cs="Arial"/>
          <w:szCs w:val="24"/>
        </w:rPr>
      </w:pPr>
    </w:p>
    <w:p w:rsidR="00543D2F" w:rsidRPr="00015908"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015908">
        <w:rPr>
          <w:rFonts w:ascii="Arial" w:hAnsi="Arial" w:cs="Arial"/>
          <w:b/>
          <w:szCs w:val="24"/>
        </w:rPr>
        <w:t xml:space="preserve"> </w:t>
      </w:r>
    </w:p>
    <w:p w:rsidR="00543D2F" w:rsidRPr="00015908" w:rsidRDefault="00543D2F" w:rsidP="00543D2F">
      <w:pPr>
        <w:pStyle w:val="Footer"/>
        <w:tabs>
          <w:tab w:val="clear" w:pos="4320"/>
          <w:tab w:val="clear" w:pos="8640"/>
        </w:tabs>
        <w:rPr>
          <w:rFonts w:ascii="Arial" w:hAnsi="Arial" w:cs="Arial"/>
          <w:b/>
          <w:szCs w:val="24"/>
        </w:rPr>
      </w:pPr>
    </w:p>
    <w:p w:rsidR="00543D2F" w:rsidRPr="00015908" w:rsidRDefault="00543D2F" w:rsidP="00543D2F">
      <w:pPr>
        <w:pStyle w:val="Footer"/>
        <w:tabs>
          <w:tab w:val="clear" w:pos="4320"/>
          <w:tab w:val="clear" w:pos="8640"/>
        </w:tabs>
        <w:rPr>
          <w:rFonts w:ascii="Arial" w:hAnsi="Arial" w:cs="Arial"/>
          <w:szCs w:val="24"/>
        </w:rPr>
      </w:pPr>
      <w:r w:rsidRPr="00015908">
        <w:rPr>
          <w:rFonts w:ascii="Arial" w:hAnsi="Arial" w:cs="Arial"/>
          <w:szCs w:val="24"/>
        </w:rPr>
        <w:t>The School-Based Health Center (SBHC) needs to assure that vaccines are appropriately cared for during vacations and during the threat of severe weather when electricity may be lost in the area.</w:t>
      </w:r>
    </w:p>
    <w:p w:rsidR="00543D2F" w:rsidRPr="00015908" w:rsidRDefault="00543D2F" w:rsidP="00543D2F">
      <w:pPr>
        <w:pStyle w:val="Footer"/>
        <w:tabs>
          <w:tab w:val="clear" w:pos="4320"/>
          <w:tab w:val="clear" w:pos="8640"/>
        </w:tabs>
        <w:rPr>
          <w:rFonts w:ascii="Arial" w:hAnsi="Arial" w:cs="Arial"/>
          <w:b/>
          <w:szCs w:val="24"/>
        </w:rPr>
      </w:pPr>
    </w:p>
    <w:p w:rsidR="00543D2F" w:rsidRPr="00015908"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015908" w:rsidRDefault="00543D2F" w:rsidP="00543D2F">
      <w:pPr>
        <w:pStyle w:val="Footer"/>
        <w:tabs>
          <w:tab w:val="clear" w:pos="4320"/>
          <w:tab w:val="clear" w:pos="8640"/>
        </w:tabs>
        <w:rPr>
          <w:rFonts w:ascii="Arial" w:hAnsi="Arial" w:cs="Arial"/>
          <w:b/>
          <w:szCs w:val="24"/>
        </w:rPr>
      </w:pPr>
    </w:p>
    <w:p w:rsidR="00543D2F" w:rsidRPr="00015908" w:rsidRDefault="00543D2F" w:rsidP="00543D2F">
      <w:pPr>
        <w:pStyle w:val="Footer"/>
        <w:numPr>
          <w:ilvl w:val="0"/>
          <w:numId w:val="58"/>
        </w:numPr>
        <w:tabs>
          <w:tab w:val="clear" w:pos="720"/>
          <w:tab w:val="clear" w:pos="4320"/>
          <w:tab w:val="clear" w:pos="8640"/>
          <w:tab w:val="num" w:pos="360"/>
        </w:tabs>
        <w:ind w:left="360"/>
        <w:rPr>
          <w:rFonts w:ascii="Arial" w:hAnsi="Arial" w:cs="Arial"/>
          <w:szCs w:val="24"/>
        </w:rPr>
      </w:pPr>
      <w:r w:rsidRPr="00015908">
        <w:rPr>
          <w:rFonts w:ascii="Arial" w:hAnsi="Arial" w:cs="Arial"/>
          <w:szCs w:val="24"/>
        </w:rPr>
        <w:t xml:space="preserve">Vaccines will be appropriately stored in a refrigerator with an accurately </w:t>
      </w:r>
      <w:r w:rsidRPr="00015908">
        <w:rPr>
          <w:rFonts w:ascii="Arial" w:hAnsi="Arial" w:cs="Arial"/>
          <w:szCs w:val="24"/>
        </w:rPr>
        <w:br/>
        <w:t>functioning thermometer.</w:t>
      </w:r>
    </w:p>
    <w:p w:rsidR="00543D2F" w:rsidRPr="00015908" w:rsidRDefault="00543D2F" w:rsidP="00543D2F">
      <w:pPr>
        <w:pStyle w:val="Footer"/>
        <w:tabs>
          <w:tab w:val="clear" w:pos="4320"/>
          <w:tab w:val="clear" w:pos="8640"/>
        </w:tabs>
        <w:rPr>
          <w:rFonts w:ascii="Arial" w:hAnsi="Arial" w:cs="Arial"/>
          <w:szCs w:val="24"/>
        </w:rPr>
      </w:pPr>
    </w:p>
    <w:p w:rsidR="00543D2F" w:rsidRPr="00015908" w:rsidRDefault="00543D2F" w:rsidP="00543D2F">
      <w:pPr>
        <w:pStyle w:val="Footer"/>
        <w:numPr>
          <w:ilvl w:val="0"/>
          <w:numId w:val="58"/>
        </w:numPr>
        <w:tabs>
          <w:tab w:val="clear" w:pos="720"/>
          <w:tab w:val="clear" w:pos="4320"/>
          <w:tab w:val="clear" w:pos="8640"/>
          <w:tab w:val="num" w:pos="360"/>
        </w:tabs>
        <w:ind w:left="360"/>
        <w:rPr>
          <w:rFonts w:ascii="Arial" w:hAnsi="Arial" w:cs="Arial"/>
          <w:szCs w:val="24"/>
        </w:rPr>
      </w:pPr>
      <w:r w:rsidRPr="00015908">
        <w:rPr>
          <w:rFonts w:ascii="Arial" w:hAnsi="Arial" w:cs="Arial"/>
          <w:szCs w:val="24"/>
        </w:rPr>
        <w:t xml:space="preserve">When there is an extended period of time that the center will be closed, the </w:t>
      </w:r>
      <w:r w:rsidRPr="00015908">
        <w:rPr>
          <w:rFonts w:ascii="Arial" w:hAnsi="Arial" w:cs="Arial"/>
          <w:szCs w:val="24"/>
        </w:rPr>
        <w:br/>
        <w:t>vaccines will be transported to the sponsoring agency (county health department, community health center, hospital, etc.) for appropriate storage.</w:t>
      </w:r>
    </w:p>
    <w:p w:rsidR="00543D2F" w:rsidRPr="00015908" w:rsidRDefault="00543D2F" w:rsidP="00543D2F">
      <w:pPr>
        <w:pStyle w:val="Footer"/>
        <w:tabs>
          <w:tab w:val="clear" w:pos="4320"/>
          <w:tab w:val="clear" w:pos="8640"/>
        </w:tabs>
        <w:rPr>
          <w:rFonts w:ascii="Arial" w:hAnsi="Arial" w:cs="Arial"/>
          <w:szCs w:val="24"/>
        </w:rPr>
      </w:pPr>
    </w:p>
    <w:p w:rsidR="00543D2F" w:rsidRPr="00015908" w:rsidRDefault="00543D2F" w:rsidP="00543D2F">
      <w:pPr>
        <w:pStyle w:val="Footer"/>
        <w:numPr>
          <w:ilvl w:val="0"/>
          <w:numId w:val="58"/>
        </w:numPr>
        <w:tabs>
          <w:tab w:val="clear" w:pos="720"/>
          <w:tab w:val="clear" w:pos="4320"/>
          <w:tab w:val="clear" w:pos="8640"/>
          <w:tab w:val="num" w:pos="360"/>
        </w:tabs>
        <w:ind w:left="360"/>
        <w:rPr>
          <w:rFonts w:ascii="Arial" w:hAnsi="Arial" w:cs="Arial"/>
          <w:szCs w:val="24"/>
        </w:rPr>
      </w:pPr>
      <w:r w:rsidRPr="00015908">
        <w:rPr>
          <w:rFonts w:ascii="Arial" w:hAnsi="Arial" w:cs="Arial"/>
          <w:szCs w:val="24"/>
        </w:rPr>
        <w:t xml:space="preserve">When there is inclement weather predicted, staff will determine the need to </w:t>
      </w:r>
      <w:r w:rsidRPr="00015908">
        <w:rPr>
          <w:rFonts w:ascii="Arial" w:hAnsi="Arial" w:cs="Arial"/>
          <w:szCs w:val="24"/>
        </w:rPr>
        <w:br/>
        <w:t xml:space="preserve">provide backup electricity if available or make arrangements for transporting </w:t>
      </w:r>
      <w:r w:rsidRPr="00015908">
        <w:rPr>
          <w:rFonts w:ascii="Arial" w:hAnsi="Arial" w:cs="Arial"/>
          <w:szCs w:val="24"/>
        </w:rPr>
        <w:br/>
        <w:t xml:space="preserve">of the vaccines to an appropriate facility with adequate refrigeration </w:t>
      </w:r>
      <w:r w:rsidRPr="00015908">
        <w:rPr>
          <w:rFonts w:ascii="Arial" w:hAnsi="Arial" w:cs="Arial"/>
          <w:szCs w:val="24"/>
        </w:rPr>
        <w:br/>
        <w:t>capacity and appropriate supervision.</w:t>
      </w:r>
    </w:p>
    <w:p w:rsidR="00543D2F" w:rsidRPr="00015908" w:rsidRDefault="00543D2F" w:rsidP="00543D2F">
      <w:pPr>
        <w:pStyle w:val="Footer"/>
        <w:tabs>
          <w:tab w:val="clear" w:pos="4320"/>
          <w:tab w:val="clear" w:pos="8640"/>
        </w:tabs>
        <w:rPr>
          <w:rFonts w:ascii="Arial" w:hAnsi="Arial" w:cs="Arial"/>
          <w:szCs w:val="24"/>
        </w:rPr>
      </w:pPr>
    </w:p>
    <w:p w:rsidR="00543D2F" w:rsidRPr="00015908" w:rsidRDefault="00543D2F" w:rsidP="00543D2F">
      <w:pPr>
        <w:pStyle w:val="Footer"/>
        <w:numPr>
          <w:ilvl w:val="0"/>
          <w:numId w:val="58"/>
        </w:numPr>
        <w:tabs>
          <w:tab w:val="clear" w:pos="720"/>
          <w:tab w:val="clear" w:pos="4320"/>
          <w:tab w:val="clear" w:pos="8640"/>
          <w:tab w:val="num" w:pos="360"/>
        </w:tabs>
        <w:ind w:left="360"/>
        <w:rPr>
          <w:rFonts w:ascii="Arial" w:hAnsi="Arial" w:cs="Arial"/>
          <w:szCs w:val="24"/>
        </w:rPr>
      </w:pPr>
      <w:r w:rsidRPr="00015908">
        <w:rPr>
          <w:rFonts w:ascii="Arial" w:hAnsi="Arial" w:cs="Arial"/>
          <w:szCs w:val="24"/>
        </w:rPr>
        <w:t>All vaccines will be inventoried prior to any transporting.</w:t>
      </w:r>
    </w:p>
    <w:p w:rsidR="00543D2F" w:rsidRPr="00015908" w:rsidRDefault="00543D2F" w:rsidP="00543D2F">
      <w:pPr>
        <w:pStyle w:val="Footer"/>
        <w:tabs>
          <w:tab w:val="clear" w:pos="4320"/>
          <w:tab w:val="clear" w:pos="8640"/>
        </w:tabs>
        <w:rPr>
          <w:rFonts w:ascii="Arial" w:hAnsi="Arial" w:cs="Arial"/>
          <w:szCs w:val="24"/>
        </w:rPr>
      </w:pPr>
    </w:p>
    <w:p w:rsidR="00543D2F" w:rsidRPr="00015908" w:rsidRDefault="00543D2F" w:rsidP="00543D2F">
      <w:pPr>
        <w:pStyle w:val="Footer"/>
        <w:numPr>
          <w:ilvl w:val="0"/>
          <w:numId w:val="58"/>
        </w:numPr>
        <w:tabs>
          <w:tab w:val="clear" w:pos="720"/>
          <w:tab w:val="clear" w:pos="4320"/>
          <w:tab w:val="clear" w:pos="8640"/>
          <w:tab w:val="num" w:pos="360"/>
        </w:tabs>
        <w:ind w:left="360"/>
        <w:rPr>
          <w:rFonts w:ascii="Arial" w:hAnsi="Arial" w:cs="Arial"/>
          <w:szCs w:val="24"/>
        </w:rPr>
      </w:pPr>
      <w:r w:rsidRPr="00015908">
        <w:rPr>
          <w:rFonts w:ascii="Arial" w:hAnsi="Arial" w:cs="Arial"/>
          <w:szCs w:val="24"/>
        </w:rPr>
        <w:t>Vaccines will be transported in safety containers to decrease breakage.</w:t>
      </w:r>
    </w:p>
    <w:p w:rsidR="00543D2F" w:rsidRDefault="00543D2F" w:rsidP="00543D2F">
      <w:pPr>
        <w:rPr>
          <w:rFonts w:ascii="Arial" w:hAnsi="Arial"/>
        </w:rPr>
      </w:pPr>
    </w:p>
    <w:p w:rsidR="00543D2F" w:rsidRDefault="00543D2F" w:rsidP="00543D2F">
      <w:pPr>
        <w:rPr>
          <w:rFonts w:ascii="Arial" w:hAnsi="Arial"/>
        </w:rPr>
      </w:pPr>
    </w:p>
    <w:p w:rsidR="00543D2F" w:rsidRDefault="00543D2F" w:rsidP="00543D2F">
      <w:pPr>
        <w:spacing w:line="240" w:lineRule="exact"/>
        <w:rPr>
          <w:rFonts w:ascii="Arial" w:hAnsi="Arial" w:cs="Arial"/>
          <w:b/>
        </w:rPr>
      </w:pPr>
    </w:p>
    <w:p w:rsidR="00ED185C" w:rsidRPr="00400A2C" w:rsidRDefault="00ED185C" w:rsidP="00543D2F">
      <w:pPr>
        <w:spacing w:line="240" w:lineRule="exact"/>
        <w:rPr>
          <w:rFonts w:ascii="Arial" w:hAnsi="Arial" w:cs="Arial"/>
          <w:b/>
        </w:rPr>
      </w:pPr>
    </w:p>
    <w:p w:rsidR="00543D2F" w:rsidRPr="00400A2C" w:rsidRDefault="00543D2F" w:rsidP="00ED185C">
      <w:pPr>
        <w:rPr>
          <w:rFonts w:ascii="Arial" w:hAnsi="Arial" w:cs="Arial"/>
          <w:b/>
        </w:rPr>
      </w:pPr>
      <w:r>
        <w:rPr>
          <w:rFonts w:ascii="Arial" w:hAnsi="Arial" w:cs="Arial"/>
          <w:b/>
        </w:rPr>
        <w:t>Incident Reports</w:t>
      </w:r>
    </w:p>
    <w:p w:rsidR="00543D2F" w:rsidRPr="00400A2C" w:rsidRDefault="00543D2F" w:rsidP="00543D2F">
      <w:pPr>
        <w:pStyle w:val="Footer"/>
        <w:tabs>
          <w:tab w:val="clear" w:pos="4320"/>
          <w:tab w:val="clear" w:pos="8640"/>
        </w:tabs>
        <w:spacing w:line="240" w:lineRule="exact"/>
        <w:rPr>
          <w:rFonts w:ascii="Arial" w:hAnsi="Arial" w:cs="Arial"/>
          <w:b/>
          <w:szCs w:val="24"/>
        </w:rPr>
      </w:pPr>
    </w:p>
    <w:p w:rsidR="00543D2F" w:rsidRPr="00400A2C" w:rsidRDefault="0015421F" w:rsidP="00543D2F">
      <w:pPr>
        <w:pStyle w:val="Footer"/>
        <w:tabs>
          <w:tab w:val="clear" w:pos="4320"/>
          <w:tab w:val="clear" w:pos="8640"/>
        </w:tabs>
        <w:spacing w:line="240" w:lineRule="exact"/>
        <w:rPr>
          <w:rFonts w:ascii="Arial" w:hAnsi="Arial" w:cs="Arial"/>
          <w:b/>
          <w:szCs w:val="24"/>
        </w:rPr>
      </w:pPr>
      <w:r>
        <w:rPr>
          <w:rFonts w:ascii="Arial" w:hAnsi="Arial" w:cs="Arial"/>
          <w:b/>
          <w:szCs w:val="24"/>
        </w:rPr>
        <w:t>BEST PRACTICE</w:t>
      </w:r>
      <w:r w:rsidR="00543D2F" w:rsidRPr="00400A2C">
        <w:rPr>
          <w:rFonts w:ascii="Arial" w:hAnsi="Arial" w:cs="Arial"/>
          <w:b/>
          <w:szCs w:val="24"/>
        </w:rPr>
        <w:t xml:space="preserve"> </w:t>
      </w:r>
    </w:p>
    <w:p w:rsidR="00543D2F" w:rsidRPr="00400A2C" w:rsidRDefault="00543D2F" w:rsidP="00543D2F">
      <w:pPr>
        <w:ind w:left="1440"/>
        <w:rPr>
          <w:rFonts w:ascii="Arial" w:hAnsi="Arial" w:cs="Arial"/>
        </w:rPr>
      </w:pPr>
    </w:p>
    <w:p w:rsidR="00543D2F" w:rsidRPr="00400A2C" w:rsidRDefault="00543D2F" w:rsidP="00543D2F">
      <w:pPr>
        <w:rPr>
          <w:rFonts w:ascii="Arial" w:hAnsi="Arial" w:cs="Arial"/>
        </w:rPr>
      </w:pPr>
      <w:r w:rsidRPr="00400A2C">
        <w:rPr>
          <w:rFonts w:ascii="Arial" w:hAnsi="Arial" w:cs="Arial"/>
        </w:rPr>
        <w:t xml:space="preserve">It is the </w:t>
      </w:r>
      <w:r w:rsidR="0015421F">
        <w:rPr>
          <w:rFonts w:ascii="Arial" w:hAnsi="Arial" w:cs="Arial"/>
        </w:rPr>
        <w:t>BEST PRACTICE</w:t>
      </w:r>
      <w:r w:rsidRPr="00400A2C">
        <w:rPr>
          <w:rFonts w:ascii="Arial" w:hAnsi="Arial" w:cs="Arial"/>
        </w:rPr>
        <w:t xml:space="preserve"> of the School-Based Health Center (SBHC) to investigate any reported incident where the SBHC staff is involved.  </w:t>
      </w:r>
    </w:p>
    <w:p w:rsidR="00543D2F" w:rsidRPr="00400A2C" w:rsidRDefault="00543D2F" w:rsidP="00543D2F">
      <w:pPr>
        <w:pStyle w:val="Footer"/>
        <w:tabs>
          <w:tab w:val="clear" w:pos="4320"/>
          <w:tab w:val="clear" w:pos="8640"/>
        </w:tabs>
        <w:spacing w:line="240" w:lineRule="exact"/>
        <w:rPr>
          <w:rFonts w:ascii="Arial" w:hAnsi="Arial" w:cs="Arial"/>
          <w:b/>
          <w:szCs w:val="24"/>
        </w:rPr>
      </w:pPr>
    </w:p>
    <w:p w:rsidR="00543D2F" w:rsidRPr="00400A2C" w:rsidRDefault="00543D2F" w:rsidP="00543D2F">
      <w:pPr>
        <w:pStyle w:val="Footer"/>
        <w:tabs>
          <w:tab w:val="clear" w:pos="4320"/>
          <w:tab w:val="clear" w:pos="8640"/>
        </w:tabs>
        <w:spacing w:line="240" w:lineRule="exact"/>
        <w:rPr>
          <w:rFonts w:ascii="Arial" w:hAnsi="Arial" w:cs="Arial"/>
          <w:b/>
          <w:szCs w:val="24"/>
        </w:rPr>
      </w:pPr>
      <w:r>
        <w:rPr>
          <w:rFonts w:ascii="Arial" w:hAnsi="Arial" w:cs="Arial"/>
          <w:b/>
          <w:szCs w:val="24"/>
        </w:rPr>
        <w:t>PROTOCOL</w:t>
      </w:r>
      <w:r w:rsidRPr="00400A2C">
        <w:rPr>
          <w:rFonts w:ascii="Arial" w:hAnsi="Arial" w:cs="Arial"/>
          <w:b/>
          <w:szCs w:val="24"/>
        </w:rPr>
        <w:t xml:space="preserve"> </w:t>
      </w:r>
    </w:p>
    <w:p w:rsidR="00543D2F" w:rsidRPr="00400A2C" w:rsidRDefault="00543D2F" w:rsidP="00543D2F">
      <w:pPr>
        <w:rPr>
          <w:rFonts w:ascii="Arial" w:hAnsi="Arial" w:cs="Arial"/>
        </w:rPr>
      </w:pPr>
    </w:p>
    <w:p w:rsidR="00543D2F" w:rsidRPr="00400A2C" w:rsidRDefault="00543D2F" w:rsidP="00543D2F">
      <w:pPr>
        <w:rPr>
          <w:rFonts w:ascii="Arial" w:hAnsi="Arial" w:cs="Arial"/>
        </w:rPr>
      </w:pPr>
      <w:r w:rsidRPr="00400A2C">
        <w:rPr>
          <w:rFonts w:ascii="Arial" w:hAnsi="Arial" w:cs="Arial"/>
        </w:rPr>
        <w:t>Incident reports will be investigated by a representative of the administrative staff of SBHC sponsoring agency in a timely fashion.</w:t>
      </w:r>
    </w:p>
    <w:p w:rsidR="00543D2F" w:rsidRPr="00400A2C" w:rsidRDefault="00543D2F" w:rsidP="00543D2F">
      <w:pPr>
        <w:rPr>
          <w:rFonts w:ascii="Arial" w:hAnsi="Arial" w:cs="Arial"/>
        </w:rPr>
      </w:pPr>
    </w:p>
    <w:p w:rsidR="00543D2F" w:rsidRPr="00400A2C" w:rsidRDefault="00543D2F" w:rsidP="00543D2F">
      <w:pPr>
        <w:rPr>
          <w:rFonts w:ascii="Arial" w:hAnsi="Arial" w:cs="Arial"/>
        </w:rPr>
      </w:pPr>
      <w:r w:rsidRPr="00400A2C">
        <w:rPr>
          <w:rFonts w:ascii="Arial" w:hAnsi="Arial" w:cs="Arial"/>
        </w:rPr>
        <w:t xml:space="preserve">The SBHC staff will complete an incident report that occurs within the confines of the school-based health center.  </w:t>
      </w:r>
    </w:p>
    <w:p w:rsidR="00543D2F" w:rsidRPr="00400A2C" w:rsidRDefault="00543D2F" w:rsidP="00543D2F">
      <w:pPr>
        <w:rPr>
          <w:rFonts w:ascii="Arial" w:hAnsi="Arial" w:cs="Arial"/>
        </w:rPr>
      </w:pPr>
    </w:p>
    <w:p w:rsidR="00543D2F" w:rsidRPr="00400A2C" w:rsidRDefault="00543D2F" w:rsidP="00543D2F">
      <w:pPr>
        <w:rPr>
          <w:rFonts w:ascii="Arial" w:hAnsi="Arial" w:cs="Arial"/>
        </w:rPr>
      </w:pPr>
      <w:r w:rsidRPr="00400A2C">
        <w:rPr>
          <w:rFonts w:ascii="Arial" w:hAnsi="Arial" w:cs="Arial"/>
        </w:rPr>
        <w:t xml:space="preserve">SBHC staff will complete a school system incident report and a SBHC sponsoring agency incident report if they are direct witnesses to the events of the incident.  </w:t>
      </w:r>
    </w:p>
    <w:p w:rsidR="00543D2F" w:rsidRPr="00400A2C" w:rsidRDefault="00543D2F" w:rsidP="00543D2F">
      <w:pPr>
        <w:rPr>
          <w:rFonts w:ascii="Arial" w:hAnsi="Arial" w:cs="Arial"/>
        </w:rPr>
      </w:pPr>
    </w:p>
    <w:p w:rsidR="00543D2F" w:rsidRPr="00400A2C" w:rsidRDefault="00543D2F" w:rsidP="00543D2F">
      <w:pPr>
        <w:rPr>
          <w:rFonts w:ascii="Arial" w:hAnsi="Arial" w:cs="Arial"/>
        </w:rPr>
      </w:pPr>
      <w:r w:rsidRPr="00400A2C">
        <w:rPr>
          <w:rFonts w:ascii="Arial" w:hAnsi="Arial" w:cs="Arial"/>
        </w:rPr>
        <w:t>Any incident report will be taken to SBHC administration for review and recommendation to the CEO</w:t>
      </w:r>
      <w:r>
        <w:rPr>
          <w:rFonts w:ascii="Arial" w:hAnsi="Arial" w:cs="Arial"/>
        </w:rPr>
        <w:t>/sponsoring agency human resources</w:t>
      </w:r>
      <w:r w:rsidRPr="00400A2C">
        <w:rPr>
          <w:rFonts w:ascii="Arial" w:hAnsi="Arial" w:cs="Arial"/>
        </w:rPr>
        <w:t xml:space="preserve">. </w:t>
      </w:r>
    </w:p>
    <w:p w:rsidR="00543D2F" w:rsidRPr="0053500A" w:rsidRDefault="00543D2F" w:rsidP="00543D2F"/>
    <w:p w:rsidR="00543D2F" w:rsidRDefault="00543D2F" w:rsidP="00ED185C">
      <w:pPr>
        <w:rPr>
          <w:rFonts w:ascii="Arial" w:hAnsi="Arial" w:cs="Arial"/>
        </w:rPr>
      </w:pPr>
    </w:p>
    <w:p w:rsidR="00ED185C" w:rsidRDefault="00ED185C" w:rsidP="00ED185C">
      <w:pPr>
        <w:rPr>
          <w:rFonts w:ascii="Arial" w:hAnsi="Arial" w:cs="Arial"/>
        </w:rPr>
      </w:pPr>
    </w:p>
    <w:p w:rsidR="00543D2F" w:rsidRPr="00606408" w:rsidRDefault="00543D2F" w:rsidP="00ED185C">
      <w:pPr>
        <w:rPr>
          <w:rFonts w:ascii="Arial" w:hAnsi="Arial" w:cs="Arial"/>
          <w:b/>
        </w:rPr>
      </w:pPr>
      <w:r w:rsidRPr="00606408">
        <w:rPr>
          <w:rFonts w:ascii="Arial" w:hAnsi="Arial" w:cs="Arial"/>
          <w:b/>
        </w:rPr>
        <w:t>Infectious Waste Disposal</w:t>
      </w:r>
    </w:p>
    <w:p w:rsidR="00543D2F" w:rsidRPr="00606408" w:rsidRDefault="00543D2F" w:rsidP="00543D2F">
      <w:pPr>
        <w:pStyle w:val="Footer"/>
        <w:tabs>
          <w:tab w:val="clear" w:pos="4320"/>
          <w:tab w:val="clear" w:pos="8640"/>
        </w:tabs>
        <w:rPr>
          <w:rFonts w:ascii="Arial" w:hAnsi="Arial" w:cs="Arial"/>
          <w:b/>
          <w:szCs w:val="24"/>
        </w:rPr>
      </w:pPr>
    </w:p>
    <w:p w:rsidR="00543D2F" w:rsidRPr="00606408"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606408">
        <w:rPr>
          <w:rFonts w:ascii="Arial" w:hAnsi="Arial" w:cs="Arial"/>
          <w:b/>
          <w:szCs w:val="24"/>
        </w:rPr>
        <w:t xml:space="preserve"> </w:t>
      </w:r>
    </w:p>
    <w:p w:rsidR="00543D2F" w:rsidRPr="00606408" w:rsidRDefault="00543D2F" w:rsidP="00543D2F">
      <w:pPr>
        <w:ind w:left="1440"/>
        <w:rPr>
          <w:rFonts w:ascii="Arial" w:hAnsi="Arial" w:cs="Arial"/>
        </w:rPr>
      </w:pPr>
    </w:p>
    <w:p w:rsidR="00ED185C" w:rsidRDefault="00543D2F" w:rsidP="00543D2F">
      <w:pPr>
        <w:spacing w:before="100" w:beforeAutospacing="1" w:after="100" w:afterAutospacing="1"/>
        <w:rPr>
          <w:rFonts w:ascii="Arial" w:hAnsi="Arial" w:cs="Arial"/>
          <w:b/>
          <w:bCs/>
        </w:rPr>
      </w:pPr>
      <w:r w:rsidRPr="00606408">
        <w:rPr>
          <w:rFonts w:ascii="Arial" w:hAnsi="Arial" w:cs="Arial"/>
        </w:rPr>
        <w:t xml:space="preserve">It is the </w:t>
      </w:r>
      <w:r w:rsidR="0015421F">
        <w:rPr>
          <w:rFonts w:ascii="Arial" w:hAnsi="Arial" w:cs="Arial"/>
        </w:rPr>
        <w:t>BEST PRACTICE</w:t>
      </w:r>
      <w:r w:rsidRPr="00606408">
        <w:rPr>
          <w:rFonts w:ascii="Arial" w:hAnsi="Arial" w:cs="Arial"/>
        </w:rPr>
        <w:t xml:space="preserve"> of the School-Based Health Center to store infectious waste in: closeable containers, constructed to contain all contents and prevent leakage of fluids, labeled or color coded and closed prior to removal. SBHCs are to follow state and federal requirements on disposal. </w:t>
      </w:r>
    </w:p>
    <w:p w:rsidR="00ED185C" w:rsidRDefault="00ED185C" w:rsidP="00543D2F">
      <w:pPr>
        <w:spacing w:before="100" w:beforeAutospacing="1" w:after="100" w:afterAutospacing="1"/>
        <w:rPr>
          <w:rFonts w:ascii="Arial" w:hAnsi="Arial" w:cs="Arial"/>
          <w:b/>
          <w:bCs/>
        </w:rPr>
      </w:pPr>
      <w:r>
        <w:rPr>
          <w:rFonts w:ascii="Arial" w:hAnsi="Arial" w:cs="Arial"/>
          <w:b/>
          <w:bCs/>
        </w:rPr>
        <w:t>PROTOCLS</w:t>
      </w:r>
    </w:p>
    <w:p w:rsidR="00543D2F" w:rsidRPr="00606408" w:rsidRDefault="00543D2F" w:rsidP="00543D2F">
      <w:pPr>
        <w:spacing w:before="100" w:beforeAutospacing="1" w:after="100" w:afterAutospacing="1"/>
        <w:rPr>
          <w:rFonts w:ascii="Arial" w:hAnsi="Arial" w:cs="Arial"/>
        </w:rPr>
      </w:pPr>
      <w:r w:rsidRPr="00606408">
        <w:rPr>
          <w:rFonts w:ascii="Arial" w:hAnsi="Arial" w:cs="Arial"/>
          <w:b/>
          <w:bCs/>
        </w:rPr>
        <w:t>Summary of Federal Requirements (2012)</w:t>
      </w:r>
    </w:p>
    <w:p w:rsidR="00543D2F" w:rsidRPr="00606408" w:rsidRDefault="00543D2F" w:rsidP="00543D2F">
      <w:pPr>
        <w:rPr>
          <w:rFonts w:ascii="Arial" w:hAnsi="Arial" w:cs="Arial"/>
        </w:rPr>
      </w:pPr>
      <w:r w:rsidRPr="00606408">
        <w:rPr>
          <w:rFonts w:ascii="Arial" w:hAnsi="Arial" w:cs="Arial"/>
        </w:rPr>
        <w:t xml:space="preserve">On the Federal level, the storage and management of medical waste is primarily regulated by OSHA. </w:t>
      </w:r>
    </w:p>
    <w:p w:rsidR="00543D2F" w:rsidRPr="00606408" w:rsidRDefault="00543D2F" w:rsidP="00543D2F">
      <w:pPr>
        <w:spacing w:before="100" w:beforeAutospacing="1" w:after="100" w:afterAutospacing="1"/>
        <w:rPr>
          <w:rFonts w:ascii="Arial" w:hAnsi="Arial" w:cs="Arial"/>
        </w:rPr>
      </w:pPr>
      <w:r w:rsidRPr="00606408">
        <w:rPr>
          <w:rFonts w:ascii="Arial" w:hAnsi="Arial" w:cs="Arial"/>
        </w:rPr>
        <w:t xml:space="preserve">The OSHA regulations only apply to human blood, human infectious wastes, and human pathological wastes. </w:t>
      </w:r>
    </w:p>
    <w:p w:rsidR="00543D2F" w:rsidRPr="00606408" w:rsidRDefault="00543D2F" w:rsidP="00543D2F">
      <w:pPr>
        <w:spacing w:before="100" w:beforeAutospacing="1" w:after="100" w:afterAutospacing="1"/>
        <w:rPr>
          <w:rFonts w:ascii="Arial" w:hAnsi="Arial" w:cs="Arial"/>
        </w:rPr>
      </w:pPr>
      <w:r w:rsidRPr="00606408">
        <w:rPr>
          <w:rFonts w:ascii="Arial" w:hAnsi="Arial" w:cs="Arial"/>
        </w:rPr>
        <w:t xml:space="preserve">Under OSHA: </w:t>
      </w:r>
    </w:p>
    <w:p w:rsidR="00543D2F" w:rsidRPr="00606408" w:rsidRDefault="00543D2F" w:rsidP="00543D2F">
      <w:pPr>
        <w:numPr>
          <w:ilvl w:val="0"/>
          <w:numId w:val="3"/>
        </w:numPr>
        <w:spacing w:before="100" w:beforeAutospacing="1" w:after="100" w:afterAutospacing="1"/>
        <w:rPr>
          <w:rFonts w:ascii="Arial" w:hAnsi="Arial" w:cs="Arial"/>
        </w:rPr>
      </w:pPr>
      <w:r w:rsidRPr="00606408">
        <w:rPr>
          <w:rFonts w:ascii="Arial" w:hAnsi="Arial" w:cs="Arial"/>
        </w:rPr>
        <w:t xml:space="preserve">contaminated reusable sharps must be placed in containers that are: puncture resistant; labeled or color coded; and leak-proof on the sides and bottom, </w:t>
      </w:r>
    </w:p>
    <w:p w:rsidR="00543D2F" w:rsidRPr="00606408" w:rsidRDefault="00543D2F" w:rsidP="00543D2F">
      <w:pPr>
        <w:numPr>
          <w:ilvl w:val="0"/>
          <w:numId w:val="3"/>
        </w:numPr>
        <w:spacing w:before="100" w:beforeAutospacing="1" w:after="100" w:afterAutospacing="1"/>
        <w:rPr>
          <w:rFonts w:ascii="Arial" w:hAnsi="Arial" w:cs="Arial"/>
        </w:rPr>
      </w:pPr>
      <w:r w:rsidRPr="00606408">
        <w:rPr>
          <w:rFonts w:ascii="Arial" w:hAnsi="Arial" w:cs="Arial"/>
        </w:rPr>
        <w:t xml:space="preserve">reusable sharps that are contaminated with blood or other potentially infectious materials must not be stored or processed in a manner that requires employees to reach by hand into the containers, </w:t>
      </w:r>
    </w:p>
    <w:p w:rsidR="00543D2F" w:rsidRPr="00606408" w:rsidRDefault="00543D2F" w:rsidP="00543D2F">
      <w:pPr>
        <w:numPr>
          <w:ilvl w:val="0"/>
          <w:numId w:val="3"/>
        </w:numPr>
        <w:spacing w:before="100" w:beforeAutospacing="1" w:after="100" w:afterAutospacing="1"/>
        <w:rPr>
          <w:rFonts w:ascii="Arial" w:hAnsi="Arial" w:cs="Arial"/>
        </w:rPr>
      </w:pPr>
      <w:r w:rsidRPr="00606408">
        <w:rPr>
          <w:rFonts w:ascii="Arial" w:hAnsi="Arial" w:cs="Arial"/>
        </w:rPr>
        <w:t xml:space="preserve">specimens of blood or other potentially infectious material are required to be placed in a container that is labeled and color coded and closed prior to being stored, transported or shipped, </w:t>
      </w:r>
    </w:p>
    <w:p w:rsidR="00543D2F" w:rsidRPr="00606408" w:rsidRDefault="00543D2F" w:rsidP="00543D2F">
      <w:pPr>
        <w:numPr>
          <w:ilvl w:val="0"/>
          <w:numId w:val="3"/>
        </w:numPr>
        <w:spacing w:before="100" w:beforeAutospacing="1" w:after="100" w:afterAutospacing="1"/>
        <w:rPr>
          <w:rFonts w:ascii="Arial" w:hAnsi="Arial" w:cs="Arial"/>
        </w:rPr>
      </w:pPr>
      <w:r w:rsidRPr="00606408">
        <w:rPr>
          <w:rFonts w:ascii="Arial" w:hAnsi="Arial" w:cs="Arial"/>
        </w:rPr>
        <w:t xml:space="preserve">contaminated sharps must be placed in containers that are: closeable, puncture resistant, leak-proof on sides and bottoms, and labeled or color coded, </w:t>
      </w:r>
    </w:p>
    <w:p w:rsidR="00543D2F" w:rsidRPr="00606408" w:rsidRDefault="00543D2F" w:rsidP="00543D2F">
      <w:pPr>
        <w:numPr>
          <w:ilvl w:val="0"/>
          <w:numId w:val="3"/>
        </w:numPr>
        <w:spacing w:before="100" w:beforeAutospacing="1" w:after="100" w:afterAutospacing="1"/>
        <w:rPr>
          <w:rFonts w:ascii="Arial" w:hAnsi="Arial" w:cs="Arial"/>
        </w:rPr>
      </w:pPr>
      <w:r w:rsidRPr="00606408">
        <w:rPr>
          <w:rFonts w:ascii="Arial" w:hAnsi="Arial" w:cs="Arial"/>
        </w:rPr>
        <w:t xml:space="preserve">regulated wastes (liquid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are capable of releasing these materials during handling, contaminated sharps, and pathological and microbiological wastes containing blood or other potentially infectious materials) must be placed in containers that are: closeable, constructed to contain all contents and prevent leakage of fluids, labeled or color coded, closed prior to removal, </w:t>
      </w:r>
    </w:p>
    <w:p w:rsidR="00543D2F" w:rsidRPr="00606408" w:rsidRDefault="00543D2F" w:rsidP="00543D2F">
      <w:pPr>
        <w:numPr>
          <w:ilvl w:val="0"/>
          <w:numId w:val="3"/>
        </w:numPr>
        <w:spacing w:before="100" w:beforeAutospacing="1" w:after="100" w:afterAutospacing="1"/>
        <w:rPr>
          <w:rFonts w:ascii="Arial" w:hAnsi="Arial" w:cs="Arial"/>
        </w:rPr>
      </w:pPr>
      <w:r w:rsidRPr="00606408">
        <w:rPr>
          <w:rFonts w:ascii="Arial" w:hAnsi="Arial" w:cs="Arial"/>
        </w:rPr>
        <w:t xml:space="preserve">all bins, pails, cans, and similar receptacles intended for reuse, that have the likelihood of becoming contaminated with blood or other potentially infectious materials are required to be inspected and decontaminated on a regularly scheduled basis, </w:t>
      </w:r>
    </w:p>
    <w:p w:rsidR="00543D2F" w:rsidRPr="00606408" w:rsidRDefault="00543D2F" w:rsidP="00543D2F">
      <w:pPr>
        <w:numPr>
          <w:ilvl w:val="0"/>
          <w:numId w:val="3"/>
        </w:numPr>
        <w:spacing w:before="100" w:beforeAutospacing="1" w:after="100" w:afterAutospacing="1"/>
        <w:rPr>
          <w:rFonts w:ascii="Arial" w:hAnsi="Arial" w:cs="Arial"/>
        </w:rPr>
      </w:pPr>
      <w:r w:rsidRPr="00606408">
        <w:rPr>
          <w:rFonts w:ascii="Arial" w:hAnsi="Arial" w:cs="Arial"/>
        </w:rPr>
        <w:t xml:space="preserve">labels affixed to containers of regulated wastes, refrigerators and freezers containing blood or other potentially infectious materials, and other containers used to store, transport, or ship blood or other potentially infectious materials must: include the biohazard symbol, be fluorescent orange or orange-red or predominantly so, with lettering and symbols in contrasting color; and affixed as closely as possible to the container by adhesive or wire to prevent loss or removal. </w:t>
      </w:r>
    </w:p>
    <w:p w:rsidR="00543D2F" w:rsidRPr="00606408" w:rsidRDefault="00543D2F" w:rsidP="00543D2F">
      <w:pPr>
        <w:pStyle w:val="Footer"/>
        <w:tabs>
          <w:tab w:val="clear" w:pos="4320"/>
          <w:tab w:val="clear" w:pos="8640"/>
        </w:tabs>
        <w:rPr>
          <w:rFonts w:ascii="Arial" w:hAnsi="Arial" w:cs="Arial"/>
          <w:b/>
          <w:szCs w:val="24"/>
        </w:rPr>
      </w:pPr>
    </w:p>
    <w:p w:rsidR="00543D2F" w:rsidRPr="00606408" w:rsidRDefault="00543D2F" w:rsidP="00543D2F">
      <w:pPr>
        <w:rPr>
          <w:rFonts w:ascii="Arial" w:hAnsi="Arial" w:cs="Arial"/>
        </w:rPr>
      </w:pPr>
      <w:r w:rsidRPr="00606408">
        <w:rPr>
          <w:rFonts w:ascii="Arial" w:hAnsi="Arial" w:cs="Arial"/>
        </w:rPr>
        <w:t>Biohazard Containers are clearly marked with biohazard sticker and red bags.</w:t>
      </w:r>
    </w:p>
    <w:p w:rsidR="00543D2F" w:rsidRPr="00606408" w:rsidRDefault="00543D2F" w:rsidP="00543D2F">
      <w:pPr>
        <w:rPr>
          <w:rFonts w:ascii="Arial" w:hAnsi="Arial" w:cs="Arial"/>
        </w:rPr>
      </w:pPr>
    </w:p>
    <w:p w:rsidR="00543D2F" w:rsidRPr="00606408" w:rsidRDefault="00543D2F" w:rsidP="00543D2F">
      <w:pPr>
        <w:rPr>
          <w:rFonts w:ascii="Arial" w:hAnsi="Arial" w:cs="Arial"/>
        </w:rPr>
      </w:pPr>
      <w:r w:rsidRPr="00606408">
        <w:rPr>
          <w:rFonts w:ascii="Arial" w:hAnsi="Arial" w:cs="Arial"/>
        </w:rPr>
        <w:t>When a biohazard container is ready for disposal, the medical provider should seal the container with tape, making sure that the top of the container is taped down securely and brought to the SBHC administrative office for disposal.</w:t>
      </w:r>
    </w:p>
    <w:p w:rsidR="00543D2F" w:rsidRPr="00606408" w:rsidRDefault="00543D2F" w:rsidP="00543D2F">
      <w:pPr>
        <w:rPr>
          <w:rFonts w:ascii="Arial" w:hAnsi="Arial" w:cs="Arial"/>
        </w:rPr>
      </w:pPr>
    </w:p>
    <w:p w:rsidR="00543D2F" w:rsidRPr="00606408" w:rsidRDefault="00543D2F" w:rsidP="00543D2F">
      <w:pPr>
        <w:rPr>
          <w:rFonts w:ascii="Arial" w:hAnsi="Arial" w:cs="Arial"/>
        </w:rPr>
      </w:pPr>
      <w:r w:rsidRPr="00606408">
        <w:rPr>
          <w:rFonts w:ascii="Arial" w:hAnsi="Arial" w:cs="Arial"/>
        </w:rPr>
        <w:t>At the end of every school year, all infectious waste (sharps) containers are brought to SBHC administrative office.</w:t>
      </w:r>
    </w:p>
    <w:p w:rsidR="00543D2F" w:rsidRPr="00606408" w:rsidRDefault="00543D2F" w:rsidP="00543D2F">
      <w:pPr>
        <w:rPr>
          <w:rFonts w:ascii="Arial" w:hAnsi="Arial" w:cs="Arial"/>
        </w:rPr>
      </w:pPr>
    </w:p>
    <w:p w:rsidR="00543D2F" w:rsidRPr="00606408" w:rsidRDefault="00543D2F" w:rsidP="00543D2F">
      <w:pPr>
        <w:rPr>
          <w:rFonts w:ascii="Arial" w:hAnsi="Arial" w:cs="Arial"/>
        </w:rPr>
      </w:pPr>
      <w:r w:rsidRPr="00606408">
        <w:rPr>
          <w:rFonts w:ascii="Arial" w:hAnsi="Arial" w:cs="Arial"/>
        </w:rPr>
        <w:t>The containers are transported for proper disposal in their biohazard material system.</w:t>
      </w:r>
    </w:p>
    <w:p w:rsidR="00543D2F" w:rsidRPr="00606408" w:rsidRDefault="00543D2F" w:rsidP="00543D2F">
      <w:pPr>
        <w:rPr>
          <w:rFonts w:ascii="Arial" w:hAnsi="Arial" w:cs="Arial"/>
        </w:rPr>
      </w:pPr>
    </w:p>
    <w:p w:rsidR="00543D2F" w:rsidRPr="006214BC" w:rsidRDefault="00543D2F" w:rsidP="00543D2F">
      <w:pPr>
        <w:rPr>
          <w:rFonts w:ascii="Arial" w:hAnsi="Arial" w:cs="Arial"/>
        </w:rPr>
      </w:pPr>
      <w:r w:rsidRPr="00606408">
        <w:rPr>
          <w:rFonts w:ascii="Arial" w:hAnsi="Arial" w:cs="Arial"/>
        </w:rPr>
        <w:t xml:space="preserve">See the sponsoring agency’s Exposure Control Plan for more specific information regarding </w:t>
      </w:r>
      <w:r>
        <w:rPr>
          <w:rFonts w:ascii="Arial" w:hAnsi="Arial" w:cs="Arial"/>
        </w:rPr>
        <w:t>PROTOCOL</w:t>
      </w:r>
      <w:r w:rsidRPr="00606408">
        <w:rPr>
          <w:rFonts w:ascii="Arial" w:hAnsi="Arial" w:cs="Arial"/>
        </w:rPr>
        <w:t>s to promote safe work practices.</w:t>
      </w:r>
    </w:p>
    <w:p w:rsidR="00543D2F" w:rsidRPr="006214BC" w:rsidRDefault="00543D2F" w:rsidP="00543D2F">
      <w:pPr>
        <w:pStyle w:val="Footer"/>
        <w:tabs>
          <w:tab w:val="clear" w:pos="4320"/>
          <w:tab w:val="clear" w:pos="8640"/>
        </w:tabs>
        <w:rPr>
          <w:rFonts w:ascii="Arial" w:hAnsi="Arial" w:cs="Arial"/>
          <w:b/>
          <w:szCs w:val="24"/>
        </w:rPr>
      </w:pPr>
    </w:p>
    <w:p w:rsidR="00543D2F" w:rsidRDefault="00543D2F" w:rsidP="00543D2F">
      <w:pPr>
        <w:rPr>
          <w:rFonts w:ascii="Arial" w:hAnsi="Arial"/>
        </w:rPr>
      </w:pPr>
    </w:p>
    <w:p w:rsidR="00543D2F" w:rsidRPr="004D7DEA" w:rsidRDefault="00543D2F" w:rsidP="00ED185C">
      <w:pPr>
        <w:rPr>
          <w:rFonts w:ascii="Arial" w:hAnsi="Arial" w:cs="Arial"/>
        </w:rPr>
      </w:pPr>
    </w:p>
    <w:p w:rsidR="00543D2F" w:rsidRPr="004D7DEA" w:rsidRDefault="00543D2F" w:rsidP="00ED185C">
      <w:pPr>
        <w:pStyle w:val="Footer"/>
        <w:tabs>
          <w:tab w:val="clear" w:pos="4320"/>
          <w:tab w:val="clear" w:pos="8640"/>
        </w:tabs>
        <w:rPr>
          <w:rFonts w:ascii="Arial" w:hAnsi="Arial" w:cs="Arial"/>
          <w:b/>
          <w:szCs w:val="24"/>
        </w:rPr>
      </w:pPr>
      <w:r w:rsidRPr="004D7DEA">
        <w:rPr>
          <w:rFonts w:ascii="Arial" w:hAnsi="Arial" w:cs="Arial"/>
          <w:b/>
          <w:szCs w:val="24"/>
        </w:rPr>
        <w:t>Injections</w:t>
      </w:r>
    </w:p>
    <w:p w:rsidR="00543D2F" w:rsidRPr="004D7DEA" w:rsidRDefault="00543D2F" w:rsidP="00543D2F">
      <w:pPr>
        <w:pStyle w:val="Footer"/>
        <w:tabs>
          <w:tab w:val="clear" w:pos="4320"/>
          <w:tab w:val="clear" w:pos="8640"/>
        </w:tabs>
        <w:rPr>
          <w:rFonts w:ascii="Arial" w:hAnsi="Arial" w:cs="Arial"/>
          <w:szCs w:val="24"/>
        </w:rPr>
      </w:pPr>
    </w:p>
    <w:p w:rsidR="00543D2F"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4D7DEA">
        <w:rPr>
          <w:rFonts w:ascii="Arial" w:hAnsi="Arial" w:cs="Arial"/>
          <w:b/>
          <w:szCs w:val="24"/>
        </w:rPr>
        <w:t xml:space="preserve"> </w:t>
      </w:r>
    </w:p>
    <w:p w:rsidR="00543D2F" w:rsidRPr="004D7DEA" w:rsidRDefault="00543D2F" w:rsidP="00543D2F">
      <w:pPr>
        <w:pStyle w:val="Footer"/>
        <w:tabs>
          <w:tab w:val="clear" w:pos="4320"/>
          <w:tab w:val="clear" w:pos="8640"/>
        </w:tabs>
        <w:rPr>
          <w:rFonts w:ascii="Arial" w:hAnsi="Arial" w:cs="Arial"/>
          <w:b/>
          <w:szCs w:val="24"/>
        </w:rPr>
      </w:pPr>
    </w:p>
    <w:p w:rsidR="00543D2F" w:rsidRPr="004D7DEA" w:rsidRDefault="00543D2F" w:rsidP="00543D2F">
      <w:pPr>
        <w:tabs>
          <w:tab w:val="left" w:pos="3600"/>
          <w:tab w:val="left" w:pos="7200"/>
        </w:tabs>
        <w:rPr>
          <w:rFonts w:ascii="Arial" w:hAnsi="Arial" w:cs="Arial"/>
        </w:rPr>
      </w:pPr>
      <w:r w:rsidRPr="004D7DEA">
        <w:rPr>
          <w:rFonts w:ascii="Arial" w:hAnsi="Arial" w:cs="Arial"/>
        </w:rPr>
        <w:t xml:space="preserve">It is the </w:t>
      </w:r>
      <w:r w:rsidR="0015421F">
        <w:rPr>
          <w:rFonts w:ascii="Arial" w:hAnsi="Arial" w:cs="Arial"/>
        </w:rPr>
        <w:t>BEST PRACTICE</w:t>
      </w:r>
      <w:r w:rsidRPr="004D7DEA">
        <w:rPr>
          <w:rFonts w:ascii="Arial" w:hAnsi="Arial" w:cs="Arial"/>
        </w:rPr>
        <w:t xml:space="preserve"> of the School-Based Health Center (SBHC) Program that any immunization or antibiotic injection given at an SBHC site should be followed by an observation period for safety purposes due to potential reactions.</w:t>
      </w:r>
    </w:p>
    <w:p w:rsidR="00543D2F" w:rsidRPr="004D7DEA" w:rsidRDefault="00543D2F" w:rsidP="00543D2F">
      <w:pPr>
        <w:pStyle w:val="Footer"/>
        <w:tabs>
          <w:tab w:val="clear" w:pos="4320"/>
          <w:tab w:val="clear" w:pos="8640"/>
        </w:tabs>
        <w:rPr>
          <w:rFonts w:ascii="Arial" w:hAnsi="Arial" w:cs="Arial"/>
          <w:b/>
          <w:szCs w:val="24"/>
        </w:rPr>
      </w:pPr>
    </w:p>
    <w:p w:rsidR="00543D2F" w:rsidRPr="004D7DEA"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4D7DEA" w:rsidRDefault="00543D2F" w:rsidP="00543D2F">
      <w:pPr>
        <w:jc w:val="center"/>
        <w:rPr>
          <w:rFonts w:ascii="Arial" w:hAnsi="Arial" w:cs="Arial"/>
        </w:rPr>
      </w:pPr>
      <w:r w:rsidRPr="004D7DEA">
        <w:rPr>
          <w:rFonts w:ascii="Arial" w:hAnsi="Arial" w:cs="Arial"/>
          <w:b/>
        </w:rPr>
        <w:tab/>
      </w:r>
      <w:r w:rsidRPr="004D7DEA">
        <w:rPr>
          <w:rFonts w:ascii="Arial" w:hAnsi="Arial" w:cs="Arial"/>
          <w:b/>
        </w:rPr>
        <w:tab/>
      </w:r>
      <w:r w:rsidRPr="004D7DEA">
        <w:rPr>
          <w:rFonts w:ascii="Arial" w:hAnsi="Arial" w:cs="Arial"/>
          <w:b/>
        </w:rPr>
        <w:tab/>
      </w:r>
      <w:r w:rsidRPr="004D7DEA">
        <w:rPr>
          <w:rFonts w:ascii="Arial" w:hAnsi="Arial" w:cs="Arial"/>
          <w:b/>
        </w:rPr>
        <w:tab/>
      </w:r>
      <w:r w:rsidRPr="004D7DEA">
        <w:rPr>
          <w:rFonts w:ascii="Arial" w:hAnsi="Arial" w:cs="Arial"/>
          <w:b/>
        </w:rPr>
        <w:tab/>
      </w:r>
      <w:r w:rsidRPr="004D7DEA">
        <w:rPr>
          <w:rFonts w:ascii="Arial" w:hAnsi="Arial" w:cs="Arial"/>
          <w:b/>
        </w:rPr>
        <w:tab/>
      </w:r>
      <w:r w:rsidRPr="004D7DEA">
        <w:rPr>
          <w:rFonts w:ascii="Arial" w:hAnsi="Arial" w:cs="Arial"/>
          <w:b/>
        </w:rPr>
        <w:tab/>
      </w:r>
      <w:r w:rsidRPr="004D7DEA">
        <w:rPr>
          <w:rFonts w:ascii="Arial" w:hAnsi="Arial" w:cs="Arial"/>
          <w:b/>
        </w:rPr>
        <w:tab/>
      </w:r>
    </w:p>
    <w:p w:rsidR="00543D2F" w:rsidRPr="004D7DEA" w:rsidRDefault="00543D2F" w:rsidP="00543D2F">
      <w:pPr>
        <w:tabs>
          <w:tab w:val="left" w:pos="3600"/>
          <w:tab w:val="left" w:pos="7200"/>
        </w:tabs>
        <w:rPr>
          <w:rFonts w:ascii="Arial" w:hAnsi="Arial" w:cs="Arial"/>
        </w:rPr>
      </w:pPr>
      <w:r w:rsidRPr="004D7DEA">
        <w:rPr>
          <w:rFonts w:ascii="Arial" w:hAnsi="Arial" w:cs="Arial"/>
        </w:rPr>
        <w:t>Upon receiving an injection, the student will remain for 15 minutes of observation.  The client does not have to be kept under direct visual observation at the SBHC site, but must remain in an area readily accessible by SBHC site staff, and in the company of others.</w:t>
      </w:r>
    </w:p>
    <w:p w:rsidR="00543D2F" w:rsidRPr="004D7DEA" w:rsidRDefault="00543D2F" w:rsidP="00543D2F">
      <w:pPr>
        <w:tabs>
          <w:tab w:val="left" w:pos="3600"/>
          <w:tab w:val="left" w:pos="7200"/>
        </w:tabs>
        <w:rPr>
          <w:rFonts w:ascii="Arial" w:hAnsi="Arial" w:cs="Arial"/>
        </w:rPr>
      </w:pPr>
    </w:p>
    <w:p w:rsidR="00543D2F" w:rsidRPr="004D7DEA" w:rsidRDefault="00543D2F" w:rsidP="00543D2F">
      <w:pPr>
        <w:rPr>
          <w:rFonts w:ascii="Arial" w:hAnsi="Arial" w:cs="Arial"/>
        </w:rPr>
      </w:pPr>
      <w:r w:rsidRPr="004D7DEA">
        <w:rPr>
          <w:rFonts w:ascii="Arial" w:hAnsi="Arial" w:cs="Arial"/>
          <w:b/>
        </w:rPr>
        <w:t>Example:</w:t>
      </w:r>
      <w:r w:rsidRPr="004D7DEA">
        <w:rPr>
          <w:rFonts w:ascii="Arial" w:hAnsi="Arial" w:cs="Arial"/>
          <w:i/>
        </w:rPr>
        <w:t xml:space="preserve">  </w:t>
      </w:r>
      <w:r w:rsidRPr="004D7DEA">
        <w:rPr>
          <w:rFonts w:ascii="Arial" w:hAnsi="Arial" w:cs="Arial"/>
        </w:rPr>
        <w:t>A student may be allowed to return to class since the teacher could readily phone the SBHC site. However, the student should not be allowed to leave the school campus.</w:t>
      </w:r>
    </w:p>
    <w:p w:rsidR="00543D2F" w:rsidRPr="004D7DEA" w:rsidRDefault="00543D2F" w:rsidP="00543D2F">
      <w:pPr>
        <w:rPr>
          <w:rFonts w:ascii="Arial" w:hAnsi="Arial" w:cs="Arial"/>
          <w:b/>
        </w:rPr>
      </w:pPr>
    </w:p>
    <w:p w:rsidR="00543D2F" w:rsidRPr="004D7DEA" w:rsidRDefault="00543D2F" w:rsidP="00543D2F">
      <w:pPr>
        <w:rPr>
          <w:rFonts w:ascii="Arial" w:hAnsi="Arial" w:cs="Arial"/>
        </w:rPr>
      </w:pPr>
    </w:p>
    <w:p w:rsidR="00543D2F" w:rsidRPr="008B1597" w:rsidRDefault="00543D2F" w:rsidP="00543D2F">
      <w:pPr>
        <w:jc w:val="both"/>
        <w:rPr>
          <w:rFonts w:ascii="Arial" w:hAnsi="Arial" w:cs="Arial"/>
          <w:b/>
        </w:rPr>
      </w:pPr>
      <w:r w:rsidRPr="008B1597">
        <w:rPr>
          <w:rFonts w:ascii="Arial" w:hAnsi="Arial" w:cs="Arial"/>
          <w:b/>
        </w:rPr>
        <w:t xml:space="preserve">Resources:  </w:t>
      </w:r>
    </w:p>
    <w:p w:rsidR="00543D2F" w:rsidRPr="004D7DEA" w:rsidRDefault="00543D2F" w:rsidP="00543D2F">
      <w:pPr>
        <w:jc w:val="both"/>
        <w:rPr>
          <w:rFonts w:ascii="Arial" w:hAnsi="Arial" w:cs="Arial"/>
        </w:rPr>
      </w:pPr>
    </w:p>
    <w:p w:rsidR="00543D2F" w:rsidRPr="004D7DEA" w:rsidRDefault="00543D2F" w:rsidP="00543D2F">
      <w:pPr>
        <w:jc w:val="both"/>
        <w:rPr>
          <w:rFonts w:ascii="Arial" w:hAnsi="Arial" w:cs="Arial"/>
        </w:rPr>
      </w:pPr>
      <w:r w:rsidRPr="004D7DEA">
        <w:rPr>
          <w:rFonts w:ascii="Arial" w:hAnsi="Arial" w:cs="Arial"/>
        </w:rPr>
        <w:t xml:space="preserve">CDC Vaccine Recommendations - </w:t>
      </w:r>
      <w:hyperlink r:id="rId11" w:history="1">
        <w:r w:rsidRPr="004D7DEA">
          <w:rPr>
            <w:rStyle w:val="Hyperlink"/>
            <w:rFonts w:ascii="Arial" w:hAnsi="Arial" w:cs="Arial"/>
          </w:rPr>
          <w:t>http://www.immunize.org/news.d/cdc-resr.htm</w:t>
        </w:r>
      </w:hyperlink>
    </w:p>
    <w:p w:rsidR="00543D2F" w:rsidRPr="004D7DEA" w:rsidRDefault="00543D2F" w:rsidP="00543D2F">
      <w:pPr>
        <w:jc w:val="both"/>
        <w:rPr>
          <w:rFonts w:ascii="Arial" w:hAnsi="Arial" w:cs="Arial"/>
        </w:rPr>
      </w:pPr>
    </w:p>
    <w:p w:rsidR="00543D2F" w:rsidRPr="004D7DEA" w:rsidRDefault="00543D2F" w:rsidP="00543D2F">
      <w:pPr>
        <w:jc w:val="both"/>
        <w:rPr>
          <w:rFonts w:ascii="Arial" w:hAnsi="Arial" w:cs="Arial"/>
        </w:rPr>
      </w:pPr>
      <w:r w:rsidRPr="004D7DEA">
        <w:rPr>
          <w:rFonts w:ascii="Arial" w:hAnsi="Arial" w:cs="Arial"/>
        </w:rPr>
        <w:t xml:space="preserve">ACIP Vaccine Recommendations - </w:t>
      </w:r>
      <w:hyperlink r:id="rId12" w:history="1">
        <w:r w:rsidRPr="004D7DEA">
          <w:rPr>
            <w:rStyle w:val="Hyperlink"/>
            <w:rFonts w:ascii="Arial" w:hAnsi="Arial" w:cs="Arial"/>
          </w:rPr>
          <w:t>http://www.cdc.gov/vaccines/pubs/ACIP-list.htm</w:t>
        </w:r>
      </w:hyperlink>
      <w:r w:rsidRPr="004D7DEA">
        <w:rPr>
          <w:rFonts w:ascii="Arial" w:hAnsi="Arial" w:cs="Arial"/>
        </w:rPr>
        <w:t xml:space="preserve"> </w:t>
      </w:r>
    </w:p>
    <w:p w:rsidR="00543D2F" w:rsidRPr="004D7DEA" w:rsidRDefault="00543D2F" w:rsidP="00543D2F">
      <w:pPr>
        <w:rPr>
          <w:rFonts w:ascii="Arial" w:hAnsi="Arial" w:cs="Arial"/>
          <w:color w:val="0000FF"/>
        </w:rPr>
      </w:pPr>
    </w:p>
    <w:p w:rsidR="00543D2F" w:rsidRPr="004D7DEA" w:rsidRDefault="00543D2F" w:rsidP="00543D2F">
      <w:pPr>
        <w:rPr>
          <w:rFonts w:ascii="Arial" w:hAnsi="Arial" w:cs="Arial"/>
          <w:color w:val="0000FF"/>
        </w:rPr>
      </w:pPr>
      <w:r w:rsidRPr="00B030A4">
        <w:rPr>
          <w:rFonts w:ascii="Arial" w:hAnsi="Arial" w:cs="Arial"/>
        </w:rPr>
        <w:t>Vaccine Information for Healthcare Professionals -</w:t>
      </w:r>
      <w:r w:rsidRPr="004D7DEA">
        <w:rPr>
          <w:rFonts w:ascii="Arial" w:hAnsi="Arial" w:cs="Arial"/>
          <w:color w:val="0000FF"/>
        </w:rPr>
        <w:t xml:space="preserve"> </w:t>
      </w:r>
      <w:hyperlink r:id="rId13" w:history="1">
        <w:r w:rsidRPr="004D7DEA">
          <w:rPr>
            <w:rStyle w:val="Hyperlink"/>
            <w:rFonts w:ascii="Arial" w:hAnsi="Arial" w:cs="Arial"/>
          </w:rPr>
          <w:t>http://www.immunize.org/</w:t>
        </w:r>
      </w:hyperlink>
    </w:p>
    <w:p w:rsidR="00543D2F" w:rsidRPr="004D7DEA" w:rsidRDefault="00543D2F" w:rsidP="00543D2F">
      <w:pPr>
        <w:rPr>
          <w:rFonts w:ascii="Arial" w:hAnsi="Arial" w:cs="Arial"/>
        </w:rPr>
      </w:pPr>
    </w:p>
    <w:p w:rsidR="00543D2F" w:rsidRPr="004D7DEA" w:rsidRDefault="00543D2F" w:rsidP="00543D2F">
      <w:pPr>
        <w:rPr>
          <w:rFonts w:ascii="Arial" w:hAnsi="Arial" w:cs="Arial"/>
        </w:rPr>
      </w:pPr>
      <w:r w:rsidRPr="004D7DEA">
        <w:rPr>
          <w:rFonts w:ascii="Arial" w:hAnsi="Arial" w:cs="Arial"/>
        </w:rPr>
        <w:t xml:space="preserve">Guide to contraindications and Precautions to Commonly Used Vaccines - </w:t>
      </w:r>
      <w:hyperlink r:id="rId14" w:history="1">
        <w:r w:rsidRPr="004D7DEA">
          <w:rPr>
            <w:rStyle w:val="Hyperlink"/>
            <w:rFonts w:ascii="Arial" w:hAnsi="Arial" w:cs="Arial"/>
          </w:rPr>
          <w:t>http://www.immunize.org/catg.d/p3072a.pdf</w:t>
        </w:r>
      </w:hyperlink>
      <w:r w:rsidRPr="004D7DEA">
        <w:rPr>
          <w:rFonts w:ascii="Arial" w:hAnsi="Arial" w:cs="Arial"/>
        </w:rPr>
        <w:t xml:space="preserve"> </w:t>
      </w:r>
    </w:p>
    <w:p w:rsidR="00543D2F" w:rsidRPr="004D7DEA" w:rsidRDefault="00543D2F" w:rsidP="00543D2F">
      <w:pPr>
        <w:rPr>
          <w:rFonts w:ascii="Arial" w:hAnsi="Arial" w:cs="Arial"/>
        </w:rPr>
      </w:pPr>
    </w:p>
    <w:p w:rsidR="00543D2F" w:rsidRDefault="00543D2F" w:rsidP="00543D2F">
      <w:pPr>
        <w:rPr>
          <w:rStyle w:val="Hyperlink"/>
          <w:rFonts w:ascii="Arial" w:hAnsi="Arial" w:cs="Arial"/>
        </w:rPr>
      </w:pPr>
      <w:r w:rsidRPr="004D7DEA">
        <w:rPr>
          <w:rFonts w:ascii="Arial" w:hAnsi="Arial" w:cs="Arial"/>
        </w:rPr>
        <w:t xml:space="preserve">Medical Management of Vaccine Reactions in Children and Teens - </w:t>
      </w:r>
      <w:hyperlink r:id="rId15" w:history="1">
        <w:r w:rsidRPr="004D7DEA">
          <w:rPr>
            <w:rStyle w:val="Hyperlink"/>
            <w:rFonts w:ascii="Arial" w:hAnsi="Arial" w:cs="Arial"/>
          </w:rPr>
          <w:t>http://www.immunize.org/catg.d/p3082a.pdf</w:t>
        </w:r>
      </w:hyperlink>
    </w:p>
    <w:p w:rsidR="00543D2F" w:rsidRPr="004D7DEA" w:rsidRDefault="00543D2F" w:rsidP="00543D2F">
      <w:pPr>
        <w:rPr>
          <w:rFonts w:ascii="Arial" w:hAnsi="Arial" w:cs="Arial"/>
        </w:rPr>
      </w:pPr>
      <w:r w:rsidRPr="004D7DEA">
        <w:rPr>
          <w:rFonts w:ascii="Arial" w:hAnsi="Arial" w:cs="Arial"/>
        </w:rPr>
        <w:t xml:space="preserve"> </w:t>
      </w:r>
    </w:p>
    <w:p w:rsidR="00543D2F" w:rsidRPr="004D7DEA" w:rsidRDefault="00543D2F" w:rsidP="00543D2F">
      <w:pPr>
        <w:pStyle w:val="Footer"/>
        <w:tabs>
          <w:tab w:val="clear" w:pos="4320"/>
          <w:tab w:val="clear" w:pos="8640"/>
        </w:tabs>
        <w:rPr>
          <w:rFonts w:ascii="Arial" w:hAnsi="Arial" w:cs="Arial"/>
          <w:szCs w:val="24"/>
        </w:rPr>
      </w:pPr>
    </w:p>
    <w:p w:rsidR="00543D2F" w:rsidRDefault="00543D2F" w:rsidP="00543D2F">
      <w:pPr>
        <w:rPr>
          <w:rFonts w:ascii="Arial" w:hAnsi="Arial"/>
        </w:rPr>
      </w:pPr>
    </w:p>
    <w:p w:rsidR="00543D2F" w:rsidRDefault="00543D2F" w:rsidP="00543D2F">
      <w:pPr>
        <w:rPr>
          <w:rFonts w:ascii="Arial" w:hAnsi="Arial"/>
        </w:rPr>
      </w:pPr>
    </w:p>
    <w:p w:rsidR="00543D2F" w:rsidRPr="003C2D45" w:rsidRDefault="00543D2F" w:rsidP="00ED185C">
      <w:pPr>
        <w:pStyle w:val="Footer"/>
        <w:tabs>
          <w:tab w:val="clear" w:pos="4320"/>
          <w:tab w:val="clear" w:pos="8640"/>
        </w:tabs>
        <w:rPr>
          <w:rFonts w:ascii="Arial" w:hAnsi="Arial" w:cs="Arial"/>
          <w:b/>
          <w:szCs w:val="24"/>
        </w:rPr>
      </w:pPr>
      <w:r w:rsidRPr="003C2D45">
        <w:rPr>
          <w:rFonts w:ascii="Arial" w:hAnsi="Arial" w:cs="Arial"/>
          <w:b/>
          <w:szCs w:val="24"/>
        </w:rPr>
        <w:t>Insurance Billing</w:t>
      </w:r>
    </w:p>
    <w:p w:rsidR="00543D2F" w:rsidRPr="003C2D45" w:rsidRDefault="00543D2F" w:rsidP="00543D2F">
      <w:pPr>
        <w:pStyle w:val="Footer"/>
        <w:tabs>
          <w:tab w:val="clear" w:pos="4320"/>
          <w:tab w:val="clear" w:pos="8640"/>
        </w:tabs>
        <w:rPr>
          <w:rFonts w:ascii="Arial" w:hAnsi="Arial" w:cs="Arial"/>
          <w:szCs w:val="24"/>
        </w:rPr>
      </w:pPr>
    </w:p>
    <w:p w:rsidR="00543D2F" w:rsidRPr="003C2D45"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3C2D45">
        <w:rPr>
          <w:rFonts w:ascii="Arial" w:hAnsi="Arial" w:cs="Arial"/>
          <w:b/>
          <w:szCs w:val="24"/>
        </w:rPr>
        <w:t xml:space="preserve"> </w:t>
      </w:r>
    </w:p>
    <w:p w:rsidR="00543D2F" w:rsidRPr="003C2D45" w:rsidRDefault="00543D2F" w:rsidP="00543D2F">
      <w:pPr>
        <w:pStyle w:val="Footer"/>
        <w:tabs>
          <w:tab w:val="clear" w:pos="4320"/>
          <w:tab w:val="clear" w:pos="8640"/>
        </w:tabs>
        <w:rPr>
          <w:rFonts w:ascii="Arial" w:hAnsi="Arial" w:cs="Arial"/>
          <w:b/>
          <w:szCs w:val="24"/>
        </w:rPr>
      </w:pPr>
    </w:p>
    <w:p w:rsidR="00543D2F" w:rsidRPr="003C2D45" w:rsidRDefault="00543D2F" w:rsidP="00543D2F">
      <w:pPr>
        <w:pStyle w:val="BodyText2"/>
        <w:rPr>
          <w:rFonts w:ascii="Arial" w:hAnsi="Arial" w:cs="Arial"/>
        </w:rPr>
      </w:pPr>
      <w:r w:rsidRPr="003C2D45">
        <w:rPr>
          <w:rFonts w:ascii="Arial" w:hAnsi="Arial" w:cs="Arial"/>
        </w:rPr>
        <w:t xml:space="preserve">It is the </w:t>
      </w:r>
      <w:r w:rsidR="0015421F">
        <w:rPr>
          <w:rFonts w:ascii="Arial" w:hAnsi="Arial" w:cs="Arial"/>
        </w:rPr>
        <w:t>BEST PRACTICE</w:t>
      </w:r>
      <w:r w:rsidRPr="003C2D45">
        <w:rPr>
          <w:rFonts w:ascii="Arial" w:hAnsi="Arial" w:cs="Arial"/>
        </w:rPr>
        <w:t xml:space="preserve"> of the School</w:t>
      </w:r>
      <w:r>
        <w:rPr>
          <w:rFonts w:ascii="Arial" w:hAnsi="Arial" w:cs="Arial"/>
        </w:rPr>
        <w:t>-</w:t>
      </w:r>
      <w:r w:rsidRPr="003C2D45">
        <w:rPr>
          <w:rFonts w:ascii="Arial" w:hAnsi="Arial" w:cs="Arial"/>
        </w:rPr>
        <w:t xml:space="preserve">Based Health Center (SBHC) program to maximize resources and bill insurance as appropriate.  </w:t>
      </w:r>
    </w:p>
    <w:p w:rsidR="00543D2F" w:rsidRPr="00B200E6" w:rsidRDefault="00543D2F" w:rsidP="00543D2F">
      <w:pPr>
        <w:pStyle w:val="Footer"/>
        <w:tabs>
          <w:tab w:val="clear" w:pos="4320"/>
          <w:tab w:val="clear" w:pos="8640"/>
        </w:tabs>
        <w:rPr>
          <w:rFonts w:ascii="Arial" w:hAnsi="Arial" w:cs="Arial"/>
          <w:b/>
        </w:rPr>
      </w:pPr>
      <w:r>
        <w:rPr>
          <w:rFonts w:ascii="Arial" w:hAnsi="Arial" w:cs="Arial"/>
          <w:b/>
        </w:rPr>
        <w:t>PROTOCOL</w:t>
      </w:r>
    </w:p>
    <w:p w:rsidR="00543D2F" w:rsidRPr="005C2CB5" w:rsidRDefault="00543D2F" w:rsidP="00543D2F">
      <w:pPr>
        <w:pStyle w:val="Footer"/>
        <w:tabs>
          <w:tab w:val="clear" w:pos="4320"/>
          <w:tab w:val="clear" w:pos="8640"/>
        </w:tabs>
        <w:rPr>
          <w:rFonts w:ascii="Arial" w:hAnsi="Arial" w:cs="Arial"/>
        </w:rPr>
      </w:pPr>
    </w:p>
    <w:p w:rsidR="00543D2F" w:rsidRDefault="00543D2F" w:rsidP="00543D2F">
      <w:pPr>
        <w:pStyle w:val="Footer"/>
        <w:tabs>
          <w:tab w:val="clear" w:pos="4320"/>
          <w:tab w:val="clear" w:pos="8640"/>
        </w:tabs>
        <w:spacing w:after="120"/>
        <w:rPr>
          <w:rFonts w:ascii="Arial" w:hAnsi="Arial" w:cs="Arial"/>
        </w:rPr>
      </w:pPr>
      <w:r>
        <w:rPr>
          <w:rFonts w:ascii="Arial" w:hAnsi="Arial" w:cs="Arial"/>
        </w:rPr>
        <w:t xml:space="preserve">All medical, </w:t>
      </w:r>
      <w:r w:rsidRPr="002025DE">
        <w:rPr>
          <w:rFonts w:ascii="Arial" w:hAnsi="Arial" w:cs="Arial"/>
        </w:rPr>
        <w:t>mental health</w:t>
      </w:r>
      <w:r>
        <w:rPr>
          <w:rFonts w:ascii="Arial" w:hAnsi="Arial" w:cs="Arial"/>
        </w:rPr>
        <w:t>, oral health, and vision</w:t>
      </w:r>
      <w:r w:rsidRPr="002025DE">
        <w:rPr>
          <w:rFonts w:ascii="Arial" w:hAnsi="Arial" w:cs="Arial"/>
        </w:rPr>
        <w:t xml:space="preserve"> visits to the SBHC sites will be billed to the client's insurance provider unless the following condition(s) exist:</w:t>
      </w:r>
    </w:p>
    <w:p w:rsidR="00543D2F" w:rsidRPr="002025DE" w:rsidRDefault="00543D2F" w:rsidP="00543D2F">
      <w:pPr>
        <w:pStyle w:val="Footer"/>
        <w:numPr>
          <w:ilvl w:val="0"/>
          <w:numId w:val="27"/>
        </w:numPr>
        <w:tabs>
          <w:tab w:val="clear" w:pos="4320"/>
          <w:tab w:val="clear" w:pos="8640"/>
        </w:tabs>
        <w:spacing w:after="120"/>
        <w:rPr>
          <w:rFonts w:ascii="Arial" w:hAnsi="Arial" w:cs="Arial"/>
          <w:b/>
          <w:szCs w:val="24"/>
        </w:rPr>
      </w:pPr>
      <w:r w:rsidRPr="002025DE">
        <w:rPr>
          <w:rFonts w:ascii="Arial" w:hAnsi="Arial" w:cs="Arial"/>
        </w:rPr>
        <w:t>The student does not have insurance coverage.</w:t>
      </w:r>
    </w:p>
    <w:p w:rsidR="00543D2F" w:rsidRPr="002025DE" w:rsidRDefault="00543D2F" w:rsidP="00543D2F">
      <w:pPr>
        <w:pStyle w:val="Footer"/>
        <w:numPr>
          <w:ilvl w:val="0"/>
          <w:numId w:val="27"/>
        </w:numPr>
        <w:tabs>
          <w:tab w:val="clear" w:pos="4320"/>
          <w:tab w:val="clear" w:pos="8640"/>
        </w:tabs>
        <w:spacing w:after="120"/>
        <w:rPr>
          <w:rFonts w:ascii="Arial" w:hAnsi="Arial" w:cs="Arial"/>
          <w:b/>
          <w:szCs w:val="24"/>
        </w:rPr>
      </w:pPr>
      <w:r w:rsidRPr="002025DE">
        <w:rPr>
          <w:rFonts w:ascii="Arial" w:hAnsi="Arial" w:cs="Arial"/>
        </w:rPr>
        <w:t>The parent or student refuses to allow insurance company to be billed for care at the SBHC site (refuses to sign for release of information to insurance company), but consents to treatment at the SBHC site.</w:t>
      </w:r>
    </w:p>
    <w:p w:rsidR="00543D2F" w:rsidRPr="002025DE" w:rsidRDefault="00543D2F" w:rsidP="00543D2F">
      <w:pPr>
        <w:pStyle w:val="Footer"/>
        <w:numPr>
          <w:ilvl w:val="0"/>
          <w:numId w:val="27"/>
        </w:numPr>
        <w:tabs>
          <w:tab w:val="clear" w:pos="4320"/>
          <w:tab w:val="clear" w:pos="8640"/>
        </w:tabs>
        <w:spacing w:after="120"/>
        <w:rPr>
          <w:rFonts w:ascii="Arial" w:hAnsi="Arial" w:cs="Arial"/>
          <w:b/>
          <w:szCs w:val="24"/>
        </w:rPr>
      </w:pPr>
      <w:r w:rsidRPr="002025DE">
        <w:rPr>
          <w:rFonts w:ascii="Arial" w:hAnsi="Arial" w:cs="Arial"/>
          <w:szCs w:val="24"/>
        </w:rPr>
        <w:t>The parent refuses to give consent for the student to receive services but the student is of age to give consent, i.e., X years of age or over or the student is seeking family planning services for which there is no age restriction.</w:t>
      </w:r>
    </w:p>
    <w:p w:rsidR="00543D2F" w:rsidRPr="002025DE" w:rsidRDefault="00543D2F" w:rsidP="00543D2F">
      <w:pPr>
        <w:numPr>
          <w:ilvl w:val="0"/>
          <w:numId w:val="27"/>
        </w:numPr>
        <w:spacing w:after="120"/>
        <w:rPr>
          <w:rFonts w:ascii="Arial" w:hAnsi="Arial" w:cs="Arial"/>
          <w:b/>
        </w:rPr>
      </w:pPr>
      <w:r w:rsidRPr="002025DE">
        <w:rPr>
          <w:rFonts w:ascii="Arial" w:hAnsi="Arial" w:cs="Arial"/>
        </w:rPr>
        <w:t>Student requests that bills not be sent to insurance company for confidentiality reasons.</w:t>
      </w:r>
    </w:p>
    <w:p w:rsidR="00543D2F" w:rsidRDefault="00543D2F" w:rsidP="00543D2F">
      <w:pPr>
        <w:spacing w:after="120"/>
        <w:rPr>
          <w:rFonts w:ascii="Arial" w:hAnsi="Arial" w:cs="Arial"/>
          <w:b/>
        </w:rPr>
      </w:pPr>
    </w:p>
    <w:p w:rsidR="00543D2F" w:rsidRPr="0032106A" w:rsidRDefault="00543D2F" w:rsidP="00543D2F">
      <w:pPr>
        <w:spacing w:after="120"/>
        <w:rPr>
          <w:rFonts w:ascii="Arial" w:hAnsi="Arial" w:cs="Arial"/>
          <w:b/>
        </w:rPr>
      </w:pPr>
      <w:r w:rsidRPr="0032106A">
        <w:rPr>
          <w:rFonts w:ascii="Arial" w:hAnsi="Arial" w:cs="Arial"/>
          <w:b/>
        </w:rPr>
        <w:t>Senior OA—Responsibilities</w:t>
      </w:r>
    </w:p>
    <w:p w:rsidR="00543D2F" w:rsidRPr="003C2D45" w:rsidRDefault="00543D2F" w:rsidP="00543D2F">
      <w:pPr>
        <w:spacing w:after="120"/>
        <w:rPr>
          <w:rFonts w:ascii="Arial" w:hAnsi="Arial" w:cs="Arial"/>
        </w:rPr>
      </w:pPr>
      <w:r w:rsidRPr="003C2D45">
        <w:rPr>
          <w:rFonts w:ascii="Arial" w:hAnsi="Arial" w:cs="Arial"/>
        </w:rPr>
        <w:t>Collect insurance information.</w:t>
      </w:r>
    </w:p>
    <w:p w:rsidR="00543D2F" w:rsidRPr="003C2D45" w:rsidRDefault="00543D2F" w:rsidP="00543D2F">
      <w:pPr>
        <w:numPr>
          <w:ilvl w:val="0"/>
          <w:numId w:val="28"/>
        </w:numPr>
        <w:rPr>
          <w:rFonts w:ascii="Arial" w:hAnsi="Arial" w:cs="Arial"/>
        </w:rPr>
      </w:pPr>
      <w:r w:rsidRPr="003C2D45">
        <w:rPr>
          <w:rFonts w:ascii="Arial" w:hAnsi="Arial" w:cs="Arial"/>
        </w:rPr>
        <w:t>Obtain insurance information from all students at initial visit to the SBHC site. (If appropriate, contact parents to obtain insurance information.)</w:t>
      </w:r>
    </w:p>
    <w:p w:rsidR="00543D2F" w:rsidRDefault="00543D2F" w:rsidP="00543D2F">
      <w:pPr>
        <w:rPr>
          <w:rFonts w:ascii="Arial" w:hAnsi="Arial" w:cs="Arial"/>
        </w:rPr>
      </w:pPr>
    </w:p>
    <w:p w:rsidR="00543D2F" w:rsidRPr="003C2D45" w:rsidRDefault="00543D2F" w:rsidP="00543D2F">
      <w:pPr>
        <w:numPr>
          <w:ilvl w:val="0"/>
          <w:numId w:val="28"/>
        </w:numPr>
        <w:rPr>
          <w:rFonts w:ascii="Arial" w:hAnsi="Arial" w:cs="Arial"/>
        </w:rPr>
      </w:pPr>
      <w:r w:rsidRPr="003C2D45">
        <w:rPr>
          <w:rFonts w:ascii="Arial" w:hAnsi="Arial" w:cs="Arial"/>
        </w:rPr>
        <w:t xml:space="preserve">Obtain appropriate signatures for release of information and billing to </w:t>
      </w:r>
      <w:r w:rsidRPr="003C2D45">
        <w:rPr>
          <w:rFonts w:ascii="Arial" w:hAnsi="Arial" w:cs="Arial"/>
        </w:rPr>
        <w:br/>
        <w:t xml:space="preserve">insurance company. </w:t>
      </w:r>
    </w:p>
    <w:p w:rsidR="00543D2F" w:rsidRDefault="00543D2F" w:rsidP="00543D2F">
      <w:pPr>
        <w:rPr>
          <w:rFonts w:ascii="Arial" w:hAnsi="Arial" w:cs="Arial"/>
        </w:rPr>
      </w:pPr>
    </w:p>
    <w:p w:rsidR="00543D2F" w:rsidRPr="003C2D45" w:rsidRDefault="00543D2F" w:rsidP="00543D2F">
      <w:pPr>
        <w:numPr>
          <w:ilvl w:val="0"/>
          <w:numId w:val="28"/>
        </w:numPr>
        <w:rPr>
          <w:rFonts w:ascii="Arial" w:hAnsi="Arial" w:cs="Arial"/>
          <w:i/>
        </w:rPr>
      </w:pPr>
      <w:r w:rsidRPr="003C2D45">
        <w:rPr>
          <w:rFonts w:ascii="Arial" w:hAnsi="Arial" w:cs="Arial"/>
        </w:rPr>
        <w:t>Confirm accuracy of insurance information at each visit.</w:t>
      </w:r>
    </w:p>
    <w:p w:rsidR="00543D2F" w:rsidRPr="003C2D45" w:rsidRDefault="00543D2F" w:rsidP="00543D2F">
      <w:pPr>
        <w:tabs>
          <w:tab w:val="left" w:pos="1530"/>
        </w:tabs>
        <w:rPr>
          <w:rFonts w:ascii="Arial" w:hAnsi="Arial" w:cs="Arial"/>
          <w:i/>
        </w:rPr>
      </w:pPr>
    </w:p>
    <w:p w:rsidR="00543D2F" w:rsidRPr="003C2D45" w:rsidRDefault="00543D2F" w:rsidP="00543D2F">
      <w:pPr>
        <w:spacing w:after="120"/>
        <w:rPr>
          <w:rFonts w:ascii="Arial" w:hAnsi="Arial" w:cs="Arial"/>
        </w:rPr>
      </w:pPr>
      <w:r w:rsidRPr="003C2D45">
        <w:rPr>
          <w:rFonts w:ascii="Arial" w:hAnsi="Arial" w:cs="Arial"/>
        </w:rPr>
        <w:t>Maintain up-to-date insurance records.</w:t>
      </w:r>
    </w:p>
    <w:p w:rsidR="00543D2F" w:rsidRPr="003C2D45" w:rsidRDefault="00543D2F" w:rsidP="00543D2F">
      <w:pPr>
        <w:numPr>
          <w:ilvl w:val="0"/>
          <w:numId w:val="29"/>
        </w:numPr>
        <w:rPr>
          <w:rFonts w:ascii="Arial" w:hAnsi="Arial" w:cs="Arial"/>
        </w:rPr>
      </w:pPr>
      <w:r w:rsidRPr="003C2D45">
        <w:rPr>
          <w:rFonts w:ascii="Arial" w:hAnsi="Arial" w:cs="Arial"/>
        </w:rPr>
        <w:t>Confirm that the client’s insurance information is current in HIS.</w:t>
      </w:r>
    </w:p>
    <w:p w:rsidR="00543D2F" w:rsidRPr="003C2D45" w:rsidRDefault="00543D2F" w:rsidP="00543D2F">
      <w:pPr>
        <w:rPr>
          <w:rFonts w:ascii="Arial" w:hAnsi="Arial" w:cs="Arial"/>
        </w:rPr>
      </w:pPr>
    </w:p>
    <w:p w:rsidR="00543D2F" w:rsidRPr="003C2D45" w:rsidRDefault="00543D2F" w:rsidP="00543D2F">
      <w:pPr>
        <w:numPr>
          <w:ilvl w:val="0"/>
          <w:numId w:val="29"/>
        </w:numPr>
        <w:rPr>
          <w:rFonts w:ascii="Arial" w:hAnsi="Arial" w:cs="Arial"/>
        </w:rPr>
      </w:pPr>
      <w:r w:rsidRPr="003C2D45">
        <w:rPr>
          <w:rFonts w:ascii="Arial" w:hAnsi="Arial" w:cs="Arial"/>
        </w:rPr>
        <w:t xml:space="preserve">Confirm that the label in the client’s medical record has accurate/current </w:t>
      </w:r>
      <w:r w:rsidRPr="003C2D45">
        <w:rPr>
          <w:rFonts w:ascii="Arial" w:hAnsi="Arial" w:cs="Arial"/>
        </w:rPr>
        <w:br/>
        <w:t>insurance information.</w:t>
      </w:r>
    </w:p>
    <w:p w:rsidR="00543D2F" w:rsidRDefault="00543D2F" w:rsidP="00543D2F">
      <w:pPr>
        <w:spacing w:after="120"/>
        <w:rPr>
          <w:rFonts w:ascii="Arial" w:hAnsi="Arial" w:cs="Arial"/>
        </w:rPr>
      </w:pPr>
    </w:p>
    <w:p w:rsidR="00543D2F" w:rsidRPr="003C2D45" w:rsidRDefault="00543D2F" w:rsidP="00543D2F">
      <w:pPr>
        <w:tabs>
          <w:tab w:val="left" w:pos="1620"/>
          <w:tab w:val="left" w:pos="1800"/>
        </w:tabs>
        <w:spacing w:after="120"/>
        <w:rPr>
          <w:rFonts w:ascii="Arial" w:hAnsi="Arial" w:cs="Arial"/>
        </w:rPr>
      </w:pPr>
      <w:r w:rsidRPr="003C2D45">
        <w:rPr>
          <w:rFonts w:ascii="Arial" w:hAnsi="Arial" w:cs="Arial"/>
        </w:rPr>
        <w:t>Bill visits to insurance according to encounter form instructions.</w:t>
      </w:r>
    </w:p>
    <w:p w:rsidR="00543D2F" w:rsidRPr="003C2D45" w:rsidRDefault="00543D2F" w:rsidP="00543D2F">
      <w:pPr>
        <w:numPr>
          <w:ilvl w:val="0"/>
          <w:numId w:val="30"/>
        </w:numPr>
        <w:rPr>
          <w:rFonts w:ascii="Arial" w:hAnsi="Arial" w:cs="Arial"/>
        </w:rPr>
      </w:pPr>
      <w:r w:rsidRPr="003C2D45">
        <w:rPr>
          <w:rFonts w:ascii="Arial" w:hAnsi="Arial" w:cs="Arial"/>
        </w:rPr>
        <w:t>Each encounter form should be returned from the provider with specific billing instructions. (See Provider Responsibilities.)</w:t>
      </w:r>
    </w:p>
    <w:p w:rsidR="00543D2F" w:rsidRPr="003C2D45" w:rsidRDefault="00543D2F" w:rsidP="00543D2F">
      <w:pPr>
        <w:rPr>
          <w:rFonts w:ascii="Arial" w:hAnsi="Arial" w:cs="Arial"/>
        </w:rPr>
      </w:pPr>
    </w:p>
    <w:p w:rsidR="00543D2F" w:rsidRPr="003C2D45" w:rsidRDefault="00543D2F" w:rsidP="00543D2F">
      <w:pPr>
        <w:numPr>
          <w:ilvl w:val="0"/>
          <w:numId w:val="30"/>
        </w:numPr>
        <w:rPr>
          <w:rFonts w:ascii="Arial" w:hAnsi="Arial" w:cs="Arial"/>
        </w:rPr>
      </w:pPr>
      <w:r w:rsidRPr="003C2D45">
        <w:rPr>
          <w:rFonts w:ascii="Arial" w:hAnsi="Arial" w:cs="Arial"/>
        </w:rPr>
        <w:t>Portions of the visit should be either billed or suppressed according to billing instructions on the encounter form.</w:t>
      </w:r>
    </w:p>
    <w:p w:rsidR="00543D2F" w:rsidRPr="009718C4" w:rsidRDefault="00543D2F" w:rsidP="00543D2F">
      <w:pPr>
        <w:pStyle w:val="Heading4"/>
        <w:tabs>
          <w:tab w:val="left" w:pos="1620"/>
          <w:tab w:val="left" w:pos="1800"/>
        </w:tabs>
        <w:spacing w:after="120"/>
        <w:rPr>
          <w:rFonts w:ascii="Arial" w:hAnsi="Arial" w:cs="Arial"/>
          <w:b w:val="0"/>
          <w:szCs w:val="24"/>
        </w:rPr>
      </w:pPr>
    </w:p>
    <w:p w:rsidR="00543D2F" w:rsidRPr="009718C4" w:rsidRDefault="00543D2F" w:rsidP="00543D2F">
      <w:pPr>
        <w:pStyle w:val="Heading4"/>
        <w:tabs>
          <w:tab w:val="left" w:pos="1620"/>
          <w:tab w:val="left" w:pos="1800"/>
        </w:tabs>
        <w:spacing w:after="120"/>
        <w:rPr>
          <w:rFonts w:ascii="Arial" w:hAnsi="Arial" w:cs="Arial"/>
          <w:b w:val="0"/>
          <w:szCs w:val="24"/>
        </w:rPr>
      </w:pPr>
      <w:r w:rsidRPr="009718C4">
        <w:rPr>
          <w:rFonts w:ascii="Arial" w:hAnsi="Arial" w:cs="Arial"/>
          <w:b w:val="0"/>
          <w:szCs w:val="24"/>
        </w:rPr>
        <w:t>Enter billing messages in the computer.</w:t>
      </w:r>
    </w:p>
    <w:p w:rsidR="00543D2F" w:rsidRPr="009718C4" w:rsidRDefault="00543D2F" w:rsidP="00543D2F">
      <w:pPr>
        <w:pStyle w:val="Heading4"/>
        <w:numPr>
          <w:ilvl w:val="0"/>
          <w:numId w:val="31"/>
        </w:numPr>
        <w:tabs>
          <w:tab w:val="left" w:pos="1620"/>
          <w:tab w:val="left" w:pos="1800"/>
        </w:tabs>
        <w:spacing w:after="120"/>
        <w:rPr>
          <w:rFonts w:ascii="Arial" w:hAnsi="Arial" w:cs="Arial"/>
          <w:b w:val="0"/>
          <w:szCs w:val="24"/>
        </w:rPr>
      </w:pPr>
      <w:r w:rsidRPr="009718C4">
        <w:rPr>
          <w:rFonts w:ascii="Arial" w:hAnsi="Arial" w:cs="Arial"/>
          <w:b w:val="0"/>
          <w:szCs w:val="24"/>
        </w:rPr>
        <w:t>All clients with insurance should have billing messages in EHR that are based upon the services they are receiving and their consent to bill for that service.</w:t>
      </w:r>
    </w:p>
    <w:p w:rsidR="00543D2F" w:rsidRPr="004D0DFB" w:rsidRDefault="00543D2F" w:rsidP="00543D2F">
      <w:pPr>
        <w:pStyle w:val="Heading4"/>
        <w:numPr>
          <w:ilvl w:val="0"/>
          <w:numId w:val="31"/>
        </w:numPr>
        <w:tabs>
          <w:tab w:val="left" w:pos="1620"/>
          <w:tab w:val="left" w:pos="1800"/>
        </w:tabs>
        <w:spacing w:after="120"/>
        <w:rPr>
          <w:rFonts w:ascii="Arial" w:hAnsi="Arial" w:cs="Arial"/>
          <w:szCs w:val="24"/>
        </w:rPr>
      </w:pPr>
      <w:r w:rsidRPr="009718C4">
        <w:rPr>
          <w:rFonts w:ascii="Arial" w:hAnsi="Arial" w:cs="Arial"/>
          <w:b w:val="0"/>
          <w:szCs w:val="24"/>
        </w:rPr>
        <w:t>Messages should be updated as the client situation changes related to the billing of SBHC services.  An example is</w:t>
      </w:r>
      <w:r w:rsidRPr="004D0DFB">
        <w:rPr>
          <w:rFonts w:ascii="Arial" w:hAnsi="Arial" w:cs="Arial"/>
          <w:szCs w:val="24"/>
        </w:rPr>
        <w:t>:</w:t>
      </w:r>
    </w:p>
    <w:p w:rsidR="00543D2F" w:rsidRPr="003C2D45" w:rsidRDefault="00543D2F" w:rsidP="00543D2F">
      <w:pPr>
        <w:tabs>
          <w:tab w:val="left" w:pos="1620"/>
          <w:tab w:val="left" w:pos="1800"/>
        </w:tabs>
        <w:rPr>
          <w:rFonts w:ascii="Arial" w:hAnsi="Arial" w:cs="Arial"/>
        </w:rPr>
      </w:pPr>
    </w:p>
    <w:tbl>
      <w:tblPr>
        <w:tblW w:w="0" w:type="auto"/>
        <w:tblInd w:w="9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10"/>
        <w:gridCol w:w="6900"/>
      </w:tblGrid>
      <w:tr w:rsidR="00543D2F" w:rsidRPr="003C2D45" w:rsidTr="00543D2F">
        <w:tc>
          <w:tcPr>
            <w:tcW w:w="1110" w:type="dxa"/>
          </w:tcPr>
          <w:p w:rsidR="00543D2F" w:rsidRPr="003C2D45" w:rsidRDefault="00543D2F" w:rsidP="00543D2F">
            <w:pPr>
              <w:rPr>
                <w:rFonts w:ascii="Arial" w:hAnsi="Arial" w:cs="Arial"/>
              </w:rPr>
            </w:pPr>
            <w:r w:rsidRPr="003C2D45">
              <w:rPr>
                <w:rFonts w:ascii="Arial" w:hAnsi="Arial" w:cs="Arial"/>
              </w:rPr>
              <w:t>Msg. #</w:t>
            </w:r>
          </w:p>
        </w:tc>
        <w:tc>
          <w:tcPr>
            <w:tcW w:w="6900" w:type="dxa"/>
          </w:tcPr>
          <w:p w:rsidR="00543D2F" w:rsidRPr="003C2D45" w:rsidRDefault="00543D2F" w:rsidP="00543D2F">
            <w:pPr>
              <w:rPr>
                <w:rFonts w:ascii="Arial" w:hAnsi="Arial" w:cs="Arial"/>
              </w:rPr>
            </w:pPr>
            <w:r w:rsidRPr="003C2D45">
              <w:rPr>
                <w:rFonts w:ascii="Arial" w:hAnsi="Arial" w:cs="Arial"/>
              </w:rPr>
              <w:t>BILLING MESSAGE</w:t>
            </w:r>
          </w:p>
        </w:tc>
      </w:tr>
      <w:tr w:rsidR="00543D2F" w:rsidRPr="003C2D45" w:rsidTr="00543D2F">
        <w:tc>
          <w:tcPr>
            <w:tcW w:w="1110" w:type="dxa"/>
          </w:tcPr>
          <w:p w:rsidR="00543D2F" w:rsidRPr="003C2D45" w:rsidRDefault="00543D2F" w:rsidP="00543D2F">
            <w:pPr>
              <w:rPr>
                <w:rFonts w:ascii="Arial" w:hAnsi="Arial" w:cs="Arial"/>
              </w:rPr>
            </w:pPr>
            <w:r w:rsidRPr="003C2D45">
              <w:rPr>
                <w:rFonts w:ascii="Arial" w:hAnsi="Arial" w:cs="Arial"/>
              </w:rPr>
              <w:t>224</w:t>
            </w:r>
          </w:p>
          <w:p w:rsidR="00543D2F" w:rsidRPr="003C2D45" w:rsidRDefault="00543D2F" w:rsidP="00543D2F">
            <w:pPr>
              <w:rPr>
                <w:rFonts w:ascii="Arial" w:hAnsi="Arial" w:cs="Arial"/>
              </w:rPr>
            </w:pPr>
            <w:r w:rsidRPr="003C2D45">
              <w:rPr>
                <w:rFonts w:ascii="Arial" w:hAnsi="Arial" w:cs="Arial"/>
              </w:rPr>
              <w:t>235</w:t>
            </w:r>
          </w:p>
          <w:p w:rsidR="00543D2F" w:rsidRPr="003C2D45" w:rsidRDefault="00543D2F" w:rsidP="00543D2F">
            <w:pPr>
              <w:rPr>
                <w:rFonts w:ascii="Arial" w:hAnsi="Arial" w:cs="Arial"/>
              </w:rPr>
            </w:pPr>
            <w:r w:rsidRPr="003C2D45">
              <w:rPr>
                <w:rFonts w:ascii="Arial" w:hAnsi="Arial" w:cs="Arial"/>
              </w:rPr>
              <w:t>236</w:t>
            </w:r>
          </w:p>
        </w:tc>
        <w:tc>
          <w:tcPr>
            <w:tcW w:w="6900" w:type="dxa"/>
          </w:tcPr>
          <w:p w:rsidR="00543D2F" w:rsidRPr="003C2D45" w:rsidRDefault="00543D2F" w:rsidP="00543D2F">
            <w:pPr>
              <w:rPr>
                <w:rFonts w:ascii="Arial" w:hAnsi="Arial" w:cs="Arial"/>
              </w:rPr>
            </w:pPr>
            <w:r w:rsidRPr="003C2D45">
              <w:rPr>
                <w:rFonts w:ascii="Arial" w:hAnsi="Arial" w:cs="Arial"/>
              </w:rPr>
              <w:t>OK to bill Family Planning at SBHC (Medicaid/OHP)</w:t>
            </w:r>
          </w:p>
          <w:p w:rsidR="00543D2F" w:rsidRPr="003C2D45" w:rsidRDefault="00543D2F" w:rsidP="00543D2F">
            <w:pPr>
              <w:rPr>
                <w:rFonts w:ascii="Arial" w:hAnsi="Arial" w:cs="Arial"/>
              </w:rPr>
            </w:pPr>
            <w:r w:rsidRPr="003C2D45">
              <w:rPr>
                <w:rFonts w:ascii="Arial" w:hAnsi="Arial" w:cs="Arial"/>
              </w:rPr>
              <w:t>OK to bill Family Planning at SBHC (3rd party)</w:t>
            </w:r>
          </w:p>
          <w:p w:rsidR="00543D2F" w:rsidRPr="003C2D45" w:rsidRDefault="00543D2F" w:rsidP="00543D2F">
            <w:pPr>
              <w:rPr>
                <w:rFonts w:ascii="Arial" w:hAnsi="Arial" w:cs="Arial"/>
              </w:rPr>
            </w:pPr>
            <w:r w:rsidRPr="003C2D45">
              <w:rPr>
                <w:rFonts w:ascii="Arial" w:hAnsi="Arial" w:cs="Arial"/>
              </w:rPr>
              <w:t>Do not bill Family Planning at SBHC (3rd party)</w:t>
            </w:r>
          </w:p>
        </w:tc>
      </w:tr>
      <w:tr w:rsidR="00543D2F" w:rsidRPr="003C2D45" w:rsidTr="00543D2F">
        <w:tc>
          <w:tcPr>
            <w:tcW w:w="1110" w:type="dxa"/>
          </w:tcPr>
          <w:p w:rsidR="00543D2F" w:rsidRPr="003C2D45" w:rsidRDefault="00543D2F" w:rsidP="00543D2F">
            <w:pPr>
              <w:rPr>
                <w:rFonts w:ascii="Arial" w:hAnsi="Arial" w:cs="Arial"/>
              </w:rPr>
            </w:pPr>
            <w:r w:rsidRPr="003C2D45">
              <w:rPr>
                <w:rFonts w:ascii="Arial" w:hAnsi="Arial" w:cs="Arial"/>
              </w:rPr>
              <w:t>237</w:t>
            </w:r>
          </w:p>
          <w:p w:rsidR="00543D2F" w:rsidRPr="003C2D45" w:rsidRDefault="00543D2F" w:rsidP="00543D2F">
            <w:pPr>
              <w:rPr>
                <w:rFonts w:ascii="Arial" w:hAnsi="Arial" w:cs="Arial"/>
              </w:rPr>
            </w:pPr>
            <w:r w:rsidRPr="003C2D45">
              <w:rPr>
                <w:rFonts w:ascii="Arial" w:hAnsi="Arial" w:cs="Arial"/>
              </w:rPr>
              <w:t>238</w:t>
            </w:r>
          </w:p>
        </w:tc>
        <w:tc>
          <w:tcPr>
            <w:tcW w:w="6900" w:type="dxa"/>
          </w:tcPr>
          <w:p w:rsidR="00543D2F" w:rsidRPr="003C2D45" w:rsidRDefault="00543D2F" w:rsidP="00543D2F">
            <w:pPr>
              <w:rPr>
                <w:rFonts w:ascii="Arial" w:hAnsi="Arial" w:cs="Arial"/>
              </w:rPr>
            </w:pPr>
            <w:r w:rsidRPr="003C2D45">
              <w:rPr>
                <w:rFonts w:ascii="Arial" w:hAnsi="Arial" w:cs="Arial"/>
              </w:rPr>
              <w:t>OK to bill Primary Care at SBHC</w:t>
            </w:r>
          </w:p>
          <w:p w:rsidR="00543D2F" w:rsidRPr="003C2D45" w:rsidRDefault="00543D2F" w:rsidP="00543D2F">
            <w:pPr>
              <w:rPr>
                <w:rFonts w:ascii="Arial" w:hAnsi="Arial" w:cs="Arial"/>
              </w:rPr>
            </w:pPr>
            <w:r w:rsidRPr="003C2D45">
              <w:rPr>
                <w:rFonts w:ascii="Arial" w:hAnsi="Arial" w:cs="Arial"/>
              </w:rPr>
              <w:t>Do not bill Primary Care at SBHC</w:t>
            </w:r>
          </w:p>
        </w:tc>
      </w:tr>
      <w:tr w:rsidR="00543D2F" w:rsidRPr="003C2D45" w:rsidTr="00543D2F">
        <w:tc>
          <w:tcPr>
            <w:tcW w:w="1110" w:type="dxa"/>
          </w:tcPr>
          <w:p w:rsidR="00543D2F" w:rsidRPr="003C2D45" w:rsidRDefault="00543D2F" w:rsidP="00543D2F">
            <w:pPr>
              <w:rPr>
                <w:rFonts w:ascii="Arial" w:hAnsi="Arial" w:cs="Arial"/>
              </w:rPr>
            </w:pPr>
            <w:r w:rsidRPr="003C2D45">
              <w:rPr>
                <w:rFonts w:ascii="Arial" w:hAnsi="Arial" w:cs="Arial"/>
              </w:rPr>
              <w:t>239</w:t>
            </w:r>
          </w:p>
          <w:p w:rsidR="00543D2F" w:rsidRPr="003C2D45" w:rsidRDefault="00543D2F" w:rsidP="00543D2F">
            <w:pPr>
              <w:rPr>
                <w:rFonts w:ascii="Arial" w:hAnsi="Arial" w:cs="Arial"/>
              </w:rPr>
            </w:pPr>
            <w:r w:rsidRPr="003C2D45">
              <w:rPr>
                <w:rFonts w:ascii="Arial" w:hAnsi="Arial" w:cs="Arial"/>
              </w:rPr>
              <w:t>240</w:t>
            </w:r>
          </w:p>
        </w:tc>
        <w:tc>
          <w:tcPr>
            <w:tcW w:w="6900" w:type="dxa"/>
          </w:tcPr>
          <w:p w:rsidR="00543D2F" w:rsidRPr="003C2D45" w:rsidRDefault="00543D2F" w:rsidP="00543D2F">
            <w:pPr>
              <w:rPr>
                <w:rFonts w:ascii="Arial" w:hAnsi="Arial" w:cs="Arial"/>
              </w:rPr>
            </w:pPr>
            <w:r w:rsidRPr="003C2D45">
              <w:rPr>
                <w:rFonts w:ascii="Arial" w:hAnsi="Arial" w:cs="Arial"/>
              </w:rPr>
              <w:t>OK to bill Mental Health at SBHC</w:t>
            </w:r>
          </w:p>
          <w:p w:rsidR="00543D2F" w:rsidRPr="003C2D45" w:rsidRDefault="00543D2F" w:rsidP="00543D2F">
            <w:pPr>
              <w:rPr>
                <w:rFonts w:ascii="Arial" w:hAnsi="Arial" w:cs="Arial"/>
              </w:rPr>
            </w:pPr>
            <w:r w:rsidRPr="003C2D45">
              <w:rPr>
                <w:rFonts w:ascii="Arial" w:hAnsi="Arial" w:cs="Arial"/>
              </w:rPr>
              <w:t>Do not bill Mental Health at SBHC</w:t>
            </w:r>
          </w:p>
        </w:tc>
      </w:tr>
    </w:tbl>
    <w:p w:rsidR="00543D2F" w:rsidRPr="003C2D45" w:rsidRDefault="00543D2F" w:rsidP="00543D2F">
      <w:pPr>
        <w:tabs>
          <w:tab w:val="left" w:pos="1620"/>
          <w:tab w:val="left" w:pos="1800"/>
        </w:tabs>
        <w:rPr>
          <w:rFonts w:ascii="Arial" w:hAnsi="Arial" w:cs="Arial"/>
        </w:rPr>
      </w:pPr>
    </w:p>
    <w:p w:rsidR="00543D2F" w:rsidRDefault="00543D2F" w:rsidP="00543D2F">
      <w:pPr>
        <w:tabs>
          <w:tab w:val="left" w:pos="1260"/>
          <w:tab w:val="left" w:pos="1800"/>
        </w:tabs>
        <w:spacing w:after="120"/>
        <w:rPr>
          <w:rFonts w:ascii="Arial" w:hAnsi="Arial" w:cs="Arial"/>
          <w:i/>
        </w:rPr>
      </w:pPr>
      <w:r w:rsidRPr="003C2D45">
        <w:rPr>
          <w:rFonts w:ascii="Arial" w:hAnsi="Arial" w:cs="Arial"/>
        </w:rPr>
        <w:t>Provide billing report information to team members.</w:t>
      </w:r>
    </w:p>
    <w:p w:rsidR="00543D2F" w:rsidRPr="004D0DFB" w:rsidRDefault="00543D2F" w:rsidP="00543D2F">
      <w:pPr>
        <w:pStyle w:val="ListParagraph"/>
        <w:numPr>
          <w:ilvl w:val="0"/>
          <w:numId w:val="32"/>
        </w:numPr>
        <w:tabs>
          <w:tab w:val="left" w:pos="1260"/>
          <w:tab w:val="left" w:pos="1800"/>
        </w:tabs>
        <w:spacing w:after="120" w:line="276" w:lineRule="auto"/>
        <w:rPr>
          <w:rFonts w:ascii="Arial" w:hAnsi="Arial" w:cs="Arial"/>
          <w:i/>
          <w:sz w:val="24"/>
          <w:szCs w:val="24"/>
        </w:rPr>
      </w:pPr>
      <w:r w:rsidRPr="004D0DFB">
        <w:rPr>
          <w:rFonts w:ascii="Arial" w:hAnsi="Arial" w:cs="Arial"/>
          <w:sz w:val="24"/>
          <w:szCs w:val="24"/>
        </w:rPr>
        <w:t>Review monthly billing reports.</w:t>
      </w:r>
    </w:p>
    <w:p w:rsidR="00543D2F" w:rsidRPr="004D0DFB" w:rsidRDefault="00543D2F" w:rsidP="00543D2F">
      <w:pPr>
        <w:pStyle w:val="ListParagraph"/>
        <w:numPr>
          <w:ilvl w:val="0"/>
          <w:numId w:val="32"/>
        </w:numPr>
        <w:tabs>
          <w:tab w:val="left" w:pos="1260"/>
          <w:tab w:val="left" w:pos="1800"/>
        </w:tabs>
        <w:spacing w:after="120" w:line="276" w:lineRule="auto"/>
        <w:rPr>
          <w:rFonts w:ascii="Arial" w:hAnsi="Arial" w:cs="Arial"/>
          <w:i/>
          <w:sz w:val="24"/>
          <w:szCs w:val="24"/>
        </w:rPr>
      </w:pPr>
      <w:r w:rsidRPr="004D0DFB">
        <w:rPr>
          <w:rFonts w:ascii="Arial" w:hAnsi="Arial" w:cs="Arial"/>
          <w:sz w:val="24"/>
          <w:szCs w:val="24"/>
        </w:rPr>
        <w:t>Communicate billing report information formally each month to team members at team meetings.</w:t>
      </w:r>
    </w:p>
    <w:p w:rsidR="00543D2F" w:rsidRPr="004D0DFB" w:rsidRDefault="00543D2F" w:rsidP="00543D2F">
      <w:pPr>
        <w:pStyle w:val="ListParagraph"/>
        <w:numPr>
          <w:ilvl w:val="0"/>
          <w:numId w:val="32"/>
        </w:numPr>
        <w:tabs>
          <w:tab w:val="left" w:pos="1260"/>
          <w:tab w:val="left" w:pos="1800"/>
        </w:tabs>
        <w:spacing w:after="120" w:line="276" w:lineRule="auto"/>
        <w:rPr>
          <w:rFonts w:ascii="Arial" w:hAnsi="Arial" w:cs="Arial"/>
          <w:i/>
          <w:sz w:val="24"/>
          <w:szCs w:val="24"/>
        </w:rPr>
      </w:pPr>
      <w:r w:rsidRPr="004D0DFB">
        <w:rPr>
          <w:rFonts w:ascii="Arial" w:hAnsi="Arial" w:cs="Arial"/>
          <w:sz w:val="24"/>
          <w:szCs w:val="24"/>
        </w:rPr>
        <w:t>Facilitate discussions regarding billing as outlined under “Team Responsibilities.”</w:t>
      </w:r>
    </w:p>
    <w:p w:rsidR="00543D2F" w:rsidRPr="003C2D45" w:rsidRDefault="00543D2F" w:rsidP="00543D2F">
      <w:pPr>
        <w:rPr>
          <w:rFonts w:ascii="Arial" w:hAnsi="Arial" w:cs="Arial"/>
        </w:rPr>
      </w:pPr>
    </w:p>
    <w:p w:rsidR="00543D2F" w:rsidRPr="004370BC" w:rsidRDefault="00543D2F" w:rsidP="00543D2F">
      <w:pPr>
        <w:pStyle w:val="Heading7"/>
        <w:rPr>
          <w:rFonts w:ascii="Arial" w:hAnsi="Arial" w:cs="Arial"/>
          <w:b/>
          <w:color w:val="auto"/>
        </w:rPr>
      </w:pPr>
      <w:r w:rsidRPr="004370BC">
        <w:rPr>
          <w:rFonts w:ascii="Arial" w:hAnsi="Arial" w:cs="Arial"/>
          <w:b/>
          <w:color w:val="auto"/>
        </w:rPr>
        <w:t>Provider (CHN, LPN, NP/PA, MHC)—Responsibilities</w:t>
      </w:r>
    </w:p>
    <w:p w:rsidR="00543D2F" w:rsidRDefault="00543D2F" w:rsidP="00543D2F">
      <w:pPr>
        <w:spacing w:after="120"/>
        <w:rPr>
          <w:rFonts w:ascii="Arial" w:hAnsi="Arial" w:cs="Arial"/>
        </w:rPr>
      </w:pPr>
    </w:p>
    <w:p w:rsidR="00543D2F" w:rsidRDefault="00543D2F" w:rsidP="00543D2F">
      <w:pPr>
        <w:spacing w:after="120"/>
        <w:rPr>
          <w:rFonts w:ascii="Arial" w:hAnsi="Arial" w:cs="Arial"/>
        </w:rPr>
      </w:pPr>
      <w:r w:rsidRPr="003C2D45">
        <w:rPr>
          <w:rFonts w:ascii="Arial" w:hAnsi="Arial" w:cs="Arial"/>
        </w:rPr>
        <w:t>Collection of insurance information</w:t>
      </w:r>
    </w:p>
    <w:p w:rsidR="00543D2F" w:rsidRDefault="00543D2F" w:rsidP="00543D2F">
      <w:pPr>
        <w:pStyle w:val="ListParagraph"/>
        <w:numPr>
          <w:ilvl w:val="0"/>
          <w:numId w:val="33"/>
        </w:numPr>
        <w:spacing w:after="120" w:line="276" w:lineRule="auto"/>
        <w:rPr>
          <w:rFonts w:ascii="Arial" w:hAnsi="Arial" w:cs="Arial"/>
          <w:sz w:val="24"/>
          <w:szCs w:val="24"/>
        </w:rPr>
      </w:pPr>
      <w:r w:rsidRPr="00E25FF2">
        <w:rPr>
          <w:rFonts w:ascii="Arial" w:hAnsi="Arial" w:cs="Arial"/>
          <w:sz w:val="24"/>
          <w:szCs w:val="24"/>
        </w:rPr>
        <w:t>Query students as appropriate regarding insurance status if no information is available on the medical record.</w:t>
      </w:r>
    </w:p>
    <w:p w:rsidR="00543D2F" w:rsidRDefault="00543D2F" w:rsidP="00543D2F">
      <w:pPr>
        <w:pStyle w:val="ListParagraph"/>
        <w:numPr>
          <w:ilvl w:val="0"/>
          <w:numId w:val="33"/>
        </w:numPr>
        <w:spacing w:after="120" w:line="276" w:lineRule="auto"/>
        <w:rPr>
          <w:rFonts w:ascii="Arial" w:hAnsi="Arial" w:cs="Arial"/>
          <w:sz w:val="24"/>
          <w:szCs w:val="24"/>
        </w:rPr>
      </w:pPr>
      <w:r w:rsidRPr="00E25FF2">
        <w:rPr>
          <w:rFonts w:ascii="Arial" w:hAnsi="Arial" w:cs="Arial"/>
          <w:sz w:val="24"/>
          <w:szCs w:val="24"/>
        </w:rPr>
        <w:t>At each parent contact opportunity, verify insurance information.</w:t>
      </w:r>
    </w:p>
    <w:p w:rsidR="00543D2F" w:rsidRPr="00C21F47" w:rsidRDefault="00543D2F" w:rsidP="00543D2F">
      <w:pPr>
        <w:pStyle w:val="ListParagraph"/>
        <w:numPr>
          <w:ilvl w:val="0"/>
          <w:numId w:val="33"/>
        </w:numPr>
        <w:spacing w:after="120" w:line="276" w:lineRule="auto"/>
        <w:rPr>
          <w:rFonts w:ascii="Arial" w:hAnsi="Arial" w:cs="Arial"/>
          <w:sz w:val="24"/>
          <w:szCs w:val="24"/>
        </w:rPr>
      </w:pPr>
      <w:r w:rsidRPr="00E25FF2">
        <w:rPr>
          <w:rFonts w:ascii="Arial" w:hAnsi="Arial" w:cs="Arial"/>
          <w:sz w:val="24"/>
          <w:szCs w:val="24"/>
        </w:rPr>
        <w:t xml:space="preserve">Communicate new insurance information to the SOA for data entry in </w:t>
      </w:r>
      <w:r>
        <w:rPr>
          <w:rFonts w:ascii="Arial" w:hAnsi="Arial" w:cs="Arial"/>
          <w:sz w:val="24"/>
          <w:szCs w:val="24"/>
        </w:rPr>
        <w:t>EHR</w:t>
      </w:r>
      <w:r w:rsidRPr="00E25FF2">
        <w:rPr>
          <w:rFonts w:ascii="Arial" w:hAnsi="Arial" w:cs="Arial"/>
          <w:sz w:val="24"/>
          <w:szCs w:val="24"/>
        </w:rPr>
        <w:t>.</w:t>
      </w:r>
    </w:p>
    <w:p w:rsidR="00543D2F" w:rsidRDefault="00543D2F" w:rsidP="00543D2F">
      <w:pPr>
        <w:spacing w:after="120"/>
        <w:rPr>
          <w:rFonts w:ascii="Arial" w:hAnsi="Arial" w:cs="Arial"/>
        </w:rPr>
      </w:pPr>
      <w:r w:rsidRPr="003C2D45">
        <w:rPr>
          <w:rFonts w:ascii="Arial" w:hAnsi="Arial" w:cs="Arial"/>
        </w:rPr>
        <w:t>Communicate billing instructions for each visit.</w:t>
      </w:r>
    </w:p>
    <w:p w:rsidR="00543D2F" w:rsidRDefault="00543D2F" w:rsidP="00543D2F">
      <w:pPr>
        <w:pStyle w:val="ListParagraph"/>
        <w:numPr>
          <w:ilvl w:val="0"/>
          <w:numId w:val="34"/>
        </w:numPr>
        <w:spacing w:after="120"/>
        <w:rPr>
          <w:rFonts w:ascii="Arial" w:hAnsi="Arial" w:cs="Arial"/>
          <w:sz w:val="24"/>
          <w:szCs w:val="24"/>
        </w:rPr>
      </w:pPr>
      <w:r w:rsidRPr="00E25FF2">
        <w:rPr>
          <w:rFonts w:ascii="Arial" w:hAnsi="Arial" w:cs="Arial"/>
          <w:sz w:val="24"/>
          <w:szCs w:val="24"/>
        </w:rPr>
        <w:t>At the conclusion of each visit, discuss with the student what portion of today’s visit may be billed, and what portion of the visit should be suppressed.</w:t>
      </w:r>
    </w:p>
    <w:p w:rsidR="00543D2F" w:rsidRPr="00E25FF2" w:rsidRDefault="00543D2F" w:rsidP="00543D2F">
      <w:pPr>
        <w:pStyle w:val="ListParagraph"/>
        <w:numPr>
          <w:ilvl w:val="0"/>
          <w:numId w:val="34"/>
        </w:numPr>
        <w:spacing w:after="120"/>
        <w:rPr>
          <w:rFonts w:ascii="Arial" w:hAnsi="Arial" w:cs="Arial"/>
          <w:sz w:val="24"/>
          <w:szCs w:val="24"/>
        </w:rPr>
      </w:pPr>
      <w:r w:rsidRPr="00E25FF2">
        <w:rPr>
          <w:rFonts w:ascii="Arial" w:hAnsi="Arial" w:cs="Arial"/>
          <w:sz w:val="24"/>
          <w:szCs w:val="24"/>
        </w:rPr>
        <w:t>Complete the billing information on the encounter form</w:t>
      </w:r>
      <w:r>
        <w:rPr>
          <w:rFonts w:ascii="Arial" w:hAnsi="Arial" w:cs="Arial"/>
          <w:sz w:val="24"/>
          <w:szCs w:val="24"/>
        </w:rPr>
        <w:t>/EHR</w:t>
      </w:r>
      <w:r w:rsidRPr="00E25FF2">
        <w:rPr>
          <w:rFonts w:ascii="Arial" w:hAnsi="Arial" w:cs="Arial"/>
          <w:sz w:val="24"/>
          <w:szCs w:val="24"/>
        </w:rPr>
        <w:t>:</w:t>
      </w:r>
    </w:p>
    <w:p w:rsidR="00543D2F" w:rsidRPr="003C2D45" w:rsidRDefault="00543D2F" w:rsidP="00543D2F">
      <w:pPr>
        <w:rPr>
          <w:rFonts w:ascii="Arial" w:hAnsi="Arial" w:cs="Arial"/>
        </w:rPr>
      </w:pPr>
    </w:p>
    <w:p w:rsidR="00543D2F" w:rsidRPr="009718C4" w:rsidRDefault="00543D2F" w:rsidP="00543D2F">
      <w:pPr>
        <w:tabs>
          <w:tab w:val="num" w:pos="1620"/>
          <w:tab w:val="left" w:pos="2070"/>
        </w:tabs>
        <w:spacing w:after="60"/>
        <w:ind w:hanging="360"/>
        <w:rPr>
          <w:rFonts w:ascii="Arial" w:hAnsi="Arial" w:cs="Arial"/>
        </w:rPr>
      </w:pPr>
      <w:r w:rsidRPr="003C2D45">
        <w:rPr>
          <w:rFonts w:ascii="Arial" w:hAnsi="Arial" w:cs="Arial"/>
        </w:rPr>
        <w:tab/>
      </w:r>
      <w:r w:rsidRPr="003C2D45">
        <w:rPr>
          <w:rFonts w:ascii="Arial" w:hAnsi="Arial" w:cs="Arial"/>
        </w:rPr>
        <w:tab/>
      </w:r>
      <w:r w:rsidRPr="009718C4">
        <w:rPr>
          <w:rFonts w:ascii="Arial" w:hAnsi="Arial" w:cs="Arial"/>
        </w:rPr>
        <w:t>Bill today’s visit?</w:t>
      </w:r>
    </w:p>
    <w:p w:rsidR="00543D2F" w:rsidRPr="009718C4" w:rsidRDefault="00543D2F" w:rsidP="00543D2F">
      <w:pPr>
        <w:tabs>
          <w:tab w:val="left" w:pos="810"/>
          <w:tab w:val="left" w:pos="1440"/>
          <w:tab w:val="num" w:pos="1620"/>
          <w:tab w:val="left" w:pos="2070"/>
          <w:tab w:val="left" w:pos="2340"/>
          <w:tab w:val="left" w:pos="3600"/>
          <w:tab w:val="left" w:pos="4680"/>
        </w:tabs>
        <w:ind w:hanging="360"/>
        <w:rPr>
          <w:rFonts w:ascii="Arial" w:hAnsi="Arial" w:cs="Arial"/>
        </w:rPr>
      </w:pPr>
      <w:r w:rsidRPr="009718C4">
        <w:rPr>
          <w:rFonts w:cs="Arial"/>
        </w:rPr>
        <w:tab/>
      </w:r>
      <w:r w:rsidRPr="009718C4">
        <w:rPr>
          <w:rFonts w:cs="Arial"/>
        </w:rPr>
        <w:tab/>
      </w:r>
      <w:r w:rsidRPr="009718C4">
        <w:rPr>
          <w:rFonts w:cs="Arial"/>
        </w:rPr>
        <w:tab/>
      </w:r>
      <w:r w:rsidRPr="009718C4">
        <w:rPr>
          <w:rFonts w:cs="Arial"/>
        </w:rPr>
        <w:tab/>
      </w:r>
    </w:p>
    <w:tbl>
      <w:tblPr>
        <w:tblStyle w:val="TableGrid"/>
        <w:tblW w:w="0" w:type="auto"/>
        <w:tblLook w:val="04A0" w:firstRow="1" w:lastRow="0" w:firstColumn="1" w:lastColumn="0" w:noHBand="0" w:noVBand="1"/>
      </w:tblPr>
      <w:tblGrid>
        <w:gridCol w:w="2952"/>
        <w:gridCol w:w="2952"/>
        <w:gridCol w:w="2952"/>
      </w:tblGrid>
      <w:tr w:rsidR="00543D2F" w:rsidRPr="009718C4" w:rsidTr="00543D2F">
        <w:tc>
          <w:tcPr>
            <w:tcW w:w="2952" w:type="dxa"/>
          </w:tcPr>
          <w:p w:rsidR="00543D2F" w:rsidRPr="009718C4" w:rsidRDefault="00543D2F" w:rsidP="00543D2F">
            <w:pPr>
              <w:tabs>
                <w:tab w:val="left" w:pos="810"/>
                <w:tab w:val="left" w:pos="1440"/>
                <w:tab w:val="num" w:pos="1620"/>
                <w:tab w:val="left" w:pos="2070"/>
                <w:tab w:val="left" w:pos="2340"/>
                <w:tab w:val="left" w:pos="3600"/>
                <w:tab w:val="left" w:pos="4680"/>
              </w:tabs>
              <w:rPr>
                <w:rFonts w:ascii="Arial" w:hAnsi="Arial" w:cs="Arial"/>
              </w:rPr>
            </w:pPr>
            <w:r w:rsidRPr="009718C4">
              <w:rPr>
                <w:rFonts w:ascii="Arial" w:hAnsi="Arial" w:cs="Arial"/>
              </w:rPr>
              <w:t>Primary Care</w:t>
            </w:r>
          </w:p>
        </w:tc>
        <w:tc>
          <w:tcPr>
            <w:tcW w:w="2952" w:type="dxa"/>
          </w:tcPr>
          <w:p w:rsidR="00543D2F" w:rsidRPr="009718C4" w:rsidRDefault="00543D2F" w:rsidP="00543D2F">
            <w:pPr>
              <w:tabs>
                <w:tab w:val="left" w:pos="810"/>
                <w:tab w:val="left" w:pos="1440"/>
                <w:tab w:val="num" w:pos="1620"/>
                <w:tab w:val="left" w:pos="2070"/>
                <w:tab w:val="left" w:pos="2340"/>
                <w:tab w:val="left" w:pos="3600"/>
                <w:tab w:val="left" w:pos="4680"/>
              </w:tabs>
              <w:jc w:val="center"/>
              <w:rPr>
                <w:rFonts w:ascii="Arial" w:hAnsi="Arial" w:cs="Arial"/>
              </w:rPr>
            </w:pPr>
            <w:r w:rsidRPr="009718C4">
              <w:rPr>
                <w:rFonts w:ascii="Arial" w:hAnsi="Arial" w:cs="Arial"/>
              </w:rPr>
              <w:t>Yes</w:t>
            </w:r>
          </w:p>
        </w:tc>
        <w:tc>
          <w:tcPr>
            <w:tcW w:w="2952" w:type="dxa"/>
          </w:tcPr>
          <w:p w:rsidR="00543D2F" w:rsidRPr="009718C4" w:rsidRDefault="00543D2F" w:rsidP="00543D2F">
            <w:pPr>
              <w:tabs>
                <w:tab w:val="left" w:pos="810"/>
                <w:tab w:val="left" w:pos="1440"/>
                <w:tab w:val="num" w:pos="1620"/>
                <w:tab w:val="left" w:pos="2070"/>
                <w:tab w:val="left" w:pos="2340"/>
                <w:tab w:val="left" w:pos="3600"/>
                <w:tab w:val="left" w:pos="4680"/>
              </w:tabs>
              <w:jc w:val="center"/>
              <w:rPr>
                <w:rFonts w:ascii="Arial" w:hAnsi="Arial" w:cs="Arial"/>
              </w:rPr>
            </w:pPr>
            <w:r w:rsidRPr="009718C4">
              <w:rPr>
                <w:rFonts w:ascii="Arial" w:hAnsi="Arial" w:cs="Arial"/>
              </w:rPr>
              <w:t>No</w:t>
            </w:r>
          </w:p>
        </w:tc>
      </w:tr>
      <w:tr w:rsidR="00543D2F" w:rsidRPr="009718C4" w:rsidTr="00543D2F">
        <w:tc>
          <w:tcPr>
            <w:tcW w:w="2952" w:type="dxa"/>
          </w:tcPr>
          <w:p w:rsidR="00543D2F" w:rsidRPr="009718C4" w:rsidRDefault="00543D2F" w:rsidP="00543D2F">
            <w:pPr>
              <w:tabs>
                <w:tab w:val="left" w:pos="810"/>
                <w:tab w:val="left" w:pos="1440"/>
                <w:tab w:val="num" w:pos="1620"/>
                <w:tab w:val="left" w:pos="2070"/>
                <w:tab w:val="left" w:pos="2340"/>
                <w:tab w:val="left" w:pos="3600"/>
                <w:tab w:val="left" w:pos="4680"/>
              </w:tabs>
              <w:rPr>
                <w:rFonts w:ascii="Arial" w:hAnsi="Arial" w:cs="Arial"/>
              </w:rPr>
            </w:pPr>
            <w:r w:rsidRPr="009718C4">
              <w:rPr>
                <w:rFonts w:ascii="Arial" w:hAnsi="Arial" w:cs="Arial"/>
              </w:rPr>
              <w:t xml:space="preserve">Family Planning  </w:t>
            </w:r>
          </w:p>
        </w:tc>
        <w:tc>
          <w:tcPr>
            <w:tcW w:w="2952" w:type="dxa"/>
          </w:tcPr>
          <w:p w:rsidR="00543D2F" w:rsidRPr="009718C4" w:rsidRDefault="00543D2F" w:rsidP="00543D2F">
            <w:pPr>
              <w:tabs>
                <w:tab w:val="left" w:pos="810"/>
                <w:tab w:val="left" w:pos="1440"/>
                <w:tab w:val="num" w:pos="1620"/>
                <w:tab w:val="left" w:pos="2070"/>
                <w:tab w:val="left" w:pos="2340"/>
                <w:tab w:val="left" w:pos="3600"/>
                <w:tab w:val="left" w:pos="4680"/>
              </w:tabs>
              <w:jc w:val="center"/>
              <w:rPr>
                <w:rFonts w:ascii="Arial" w:hAnsi="Arial" w:cs="Arial"/>
              </w:rPr>
            </w:pPr>
            <w:r w:rsidRPr="009718C4">
              <w:rPr>
                <w:rFonts w:ascii="Arial" w:hAnsi="Arial" w:cs="Arial"/>
              </w:rPr>
              <w:t>Yes</w:t>
            </w:r>
          </w:p>
        </w:tc>
        <w:tc>
          <w:tcPr>
            <w:tcW w:w="2952" w:type="dxa"/>
          </w:tcPr>
          <w:p w:rsidR="00543D2F" w:rsidRPr="009718C4" w:rsidRDefault="00543D2F" w:rsidP="00543D2F">
            <w:pPr>
              <w:tabs>
                <w:tab w:val="left" w:pos="810"/>
                <w:tab w:val="left" w:pos="1440"/>
                <w:tab w:val="num" w:pos="1620"/>
                <w:tab w:val="left" w:pos="2070"/>
                <w:tab w:val="left" w:pos="2340"/>
                <w:tab w:val="left" w:pos="3600"/>
                <w:tab w:val="left" w:pos="4680"/>
              </w:tabs>
              <w:jc w:val="center"/>
              <w:rPr>
                <w:rFonts w:ascii="Arial" w:hAnsi="Arial" w:cs="Arial"/>
              </w:rPr>
            </w:pPr>
            <w:r w:rsidRPr="009718C4">
              <w:rPr>
                <w:rFonts w:ascii="Arial" w:hAnsi="Arial" w:cs="Arial"/>
              </w:rPr>
              <w:t>No</w:t>
            </w:r>
          </w:p>
        </w:tc>
      </w:tr>
      <w:tr w:rsidR="00543D2F" w:rsidRPr="009718C4" w:rsidTr="00543D2F">
        <w:tc>
          <w:tcPr>
            <w:tcW w:w="2952" w:type="dxa"/>
          </w:tcPr>
          <w:p w:rsidR="00543D2F" w:rsidRPr="009718C4" w:rsidRDefault="00543D2F" w:rsidP="00543D2F">
            <w:pPr>
              <w:tabs>
                <w:tab w:val="left" w:pos="810"/>
                <w:tab w:val="left" w:pos="1440"/>
                <w:tab w:val="num" w:pos="1620"/>
                <w:tab w:val="left" w:pos="2070"/>
                <w:tab w:val="left" w:pos="2340"/>
                <w:tab w:val="left" w:pos="3600"/>
                <w:tab w:val="left" w:pos="4680"/>
              </w:tabs>
              <w:rPr>
                <w:rFonts w:ascii="Arial" w:hAnsi="Arial" w:cs="Arial"/>
              </w:rPr>
            </w:pPr>
            <w:r w:rsidRPr="009718C4">
              <w:rPr>
                <w:rFonts w:ascii="Arial" w:hAnsi="Arial" w:cs="Arial"/>
              </w:rPr>
              <w:t>Mental Health</w:t>
            </w:r>
          </w:p>
        </w:tc>
        <w:tc>
          <w:tcPr>
            <w:tcW w:w="2952" w:type="dxa"/>
          </w:tcPr>
          <w:p w:rsidR="00543D2F" w:rsidRPr="009718C4" w:rsidRDefault="00543D2F" w:rsidP="00543D2F">
            <w:pPr>
              <w:tabs>
                <w:tab w:val="left" w:pos="810"/>
                <w:tab w:val="left" w:pos="1440"/>
                <w:tab w:val="num" w:pos="1620"/>
                <w:tab w:val="left" w:pos="2070"/>
                <w:tab w:val="left" w:pos="2340"/>
                <w:tab w:val="left" w:pos="3600"/>
                <w:tab w:val="left" w:pos="4680"/>
              </w:tabs>
              <w:jc w:val="center"/>
              <w:rPr>
                <w:rFonts w:ascii="Arial" w:hAnsi="Arial" w:cs="Arial"/>
              </w:rPr>
            </w:pPr>
            <w:r w:rsidRPr="009718C4">
              <w:rPr>
                <w:rFonts w:ascii="Arial" w:hAnsi="Arial" w:cs="Arial"/>
              </w:rPr>
              <w:t>Yes</w:t>
            </w:r>
          </w:p>
        </w:tc>
        <w:tc>
          <w:tcPr>
            <w:tcW w:w="2952" w:type="dxa"/>
          </w:tcPr>
          <w:p w:rsidR="00543D2F" w:rsidRPr="009718C4" w:rsidRDefault="00543D2F" w:rsidP="00543D2F">
            <w:pPr>
              <w:tabs>
                <w:tab w:val="left" w:pos="810"/>
                <w:tab w:val="left" w:pos="1440"/>
                <w:tab w:val="num" w:pos="1620"/>
                <w:tab w:val="left" w:pos="2070"/>
                <w:tab w:val="left" w:pos="2340"/>
                <w:tab w:val="left" w:pos="3600"/>
                <w:tab w:val="left" w:pos="4680"/>
              </w:tabs>
              <w:jc w:val="center"/>
              <w:rPr>
                <w:rFonts w:ascii="Arial" w:hAnsi="Arial" w:cs="Arial"/>
              </w:rPr>
            </w:pPr>
            <w:r w:rsidRPr="009718C4">
              <w:rPr>
                <w:rFonts w:ascii="Arial" w:hAnsi="Arial" w:cs="Arial"/>
              </w:rPr>
              <w:t>No</w:t>
            </w:r>
          </w:p>
        </w:tc>
      </w:tr>
    </w:tbl>
    <w:p w:rsidR="00543D2F" w:rsidRPr="009718C4" w:rsidRDefault="00543D2F" w:rsidP="00543D2F">
      <w:pPr>
        <w:tabs>
          <w:tab w:val="left" w:pos="1440"/>
          <w:tab w:val="left" w:pos="3600"/>
          <w:tab w:val="left" w:pos="4680"/>
        </w:tabs>
        <w:rPr>
          <w:rFonts w:ascii="Arial" w:hAnsi="Arial" w:cs="Arial"/>
        </w:rPr>
      </w:pPr>
    </w:p>
    <w:p w:rsidR="00543D2F" w:rsidRPr="003C2D45" w:rsidRDefault="00543D2F" w:rsidP="00543D2F">
      <w:pPr>
        <w:pStyle w:val="Heading4"/>
        <w:rPr>
          <w:rFonts w:ascii="Arial" w:hAnsi="Arial" w:cs="Arial"/>
          <w:szCs w:val="24"/>
        </w:rPr>
      </w:pPr>
    </w:p>
    <w:p w:rsidR="00543D2F" w:rsidRPr="004D0DFB" w:rsidRDefault="00543D2F" w:rsidP="00543D2F">
      <w:pPr>
        <w:pStyle w:val="Heading4"/>
        <w:rPr>
          <w:rFonts w:ascii="Arial" w:hAnsi="Arial" w:cs="Arial"/>
          <w:b w:val="0"/>
          <w:szCs w:val="24"/>
        </w:rPr>
      </w:pPr>
      <w:r w:rsidRPr="004D0DFB">
        <w:rPr>
          <w:rFonts w:ascii="Arial" w:hAnsi="Arial" w:cs="Arial"/>
          <w:szCs w:val="24"/>
        </w:rPr>
        <w:t>Team Responsibilities</w:t>
      </w:r>
    </w:p>
    <w:p w:rsidR="00543D2F" w:rsidRDefault="00543D2F" w:rsidP="00543D2F">
      <w:pPr>
        <w:spacing w:after="120"/>
        <w:rPr>
          <w:rFonts w:ascii="Arial" w:hAnsi="Arial" w:cs="Arial"/>
        </w:rPr>
      </w:pPr>
      <w:r w:rsidRPr="003C2D45">
        <w:rPr>
          <w:rFonts w:ascii="Arial" w:hAnsi="Arial" w:cs="Arial"/>
        </w:rPr>
        <w:t>Routinely review billing practices.</w:t>
      </w:r>
    </w:p>
    <w:p w:rsidR="00543D2F" w:rsidRDefault="00543D2F" w:rsidP="00543D2F">
      <w:pPr>
        <w:pStyle w:val="ListParagraph"/>
        <w:numPr>
          <w:ilvl w:val="0"/>
          <w:numId w:val="35"/>
        </w:numPr>
        <w:spacing w:after="120" w:line="276" w:lineRule="auto"/>
        <w:rPr>
          <w:rFonts w:ascii="Arial" w:hAnsi="Arial" w:cs="Arial"/>
          <w:sz w:val="24"/>
          <w:szCs w:val="24"/>
        </w:rPr>
      </w:pPr>
      <w:r w:rsidRPr="00C21F47">
        <w:rPr>
          <w:rFonts w:ascii="Arial" w:hAnsi="Arial" w:cs="Arial"/>
          <w:sz w:val="24"/>
          <w:szCs w:val="24"/>
        </w:rPr>
        <w:t xml:space="preserve">Review monthly reports regarding billing information and completeness of data in </w:t>
      </w:r>
      <w:r>
        <w:rPr>
          <w:rFonts w:ascii="Arial" w:hAnsi="Arial" w:cs="Arial"/>
          <w:sz w:val="24"/>
          <w:szCs w:val="24"/>
        </w:rPr>
        <w:t>EHR</w:t>
      </w:r>
      <w:r w:rsidRPr="00C21F47">
        <w:rPr>
          <w:rFonts w:ascii="Arial" w:hAnsi="Arial" w:cs="Arial"/>
          <w:sz w:val="24"/>
          <w:szCs w:val="24"/>
        </w:rPr>
        <w:t>. (This information sharing should be led by the Senior OA, but all team members are expected to participate in the process.)</w:t>
      </w:r>
    </w:p>
    <w:p w:rsidR="00543D2F" w:rsidRDefault="00543D2F" w:rsidP="00543D2F">
      <w:pPr>
        <w:pStyle w:val="ListParagraph"/>
        <w:numPr>
          <w:ilvl w:val="0"/>
          <w:numId w:val="35"/>
        </w:numPr>
        <w:spacing w:after="120" w:line="276" w:lineRule="auto"/>
        <w:rPr>
          <w:rFonts w:ascii="Arial" w:hAnsi="Arial" w:cs="Arial"/>
          <w:sz w:val="24"/>
          <w:szCs w:val="24"/>
        </w:rPr>
      </w:pPr>
      <w:r w:rsidRPr="00C21F47">
        <w:rPr>
          <w:rFonts w:ascii="Arial" w:hAnsi="Arial" w:cs="Arial"/>
          <w:sz w:val="24"/>
          <w:szCs w:val="24"/>
        </w:rPr>
        <w:t>Identify team activities that effectively promote appropriate billing.</w:t>
      </w:r>
    </w:p>
    <w:p w:rsidR="00543D2F" w:rsidRPr="00C21F47" w:rsidRDefault="00543D2F" w:rsidP="00543D2F">
      <w:pPr>
        <w:pStyle w:val="ListParagraph"/>
        <w:numPr>
          <w:ilvl w:val="0"/>
          <w:numId w:val="35"/>
        </w:numPr>
        <w:spacing w:after="120" w:line="276" w:lineRule="auto"/>
        <w:rPr>
          <w:rFonts w:ascii="Arial" w:hAnsi="Arial" w:cs="Arial"/>
          <w:sz w:val="24"/>
          <w:szCs w:val="24"/>
        </w:rPr>
      </w:pPr>
      <w:r w:rsidRPr="00C21F47">
        <w:rPr>
          <w:rFonts w:ascii="Arial" w:hAnsi="Arial" w:cs="Arial"/>
          <w:sz w:val="24"/>
          <w:szCs w:val="24"/>
        </w:rPr>
        <w:t>Identify system and team inefficiencies that are barriers to efficient billing.</w:t>
      </w:r>
    </w:p>
    <w:p w:rsidR="00543D2F" w:rsidRPr="003C2D45" w:rsidRDefault="00543D2F" w:rsidP="00543D2F">
      <w:pPr>
        <w:rPr>
          <w:rFonts w:ascii="Arial" w:hAnsi="Arial" w:cs="Arial"/>
        </w:rPr>
      </w:pPr>
    </w:p>
    <w:p w:rsidR="00543D2F" w:rsidRDefault="00543D2F" w:rsidP="00543D2F">
      <w:pPr>
        <w:rPr>
          <w:rFonts w:ascii="Arial" w:hAnsi="Arial" w:cs="Arial"/>
        </w:rPr>
      </w:pPr>
      <w:r w:rsidRPr="003C2D45">
        <w:rPr>
          <w:rFonts w:ascii="Arial" w:hAnsi="Arial" w:cs="Arial"/>
        </w:rPr>
        <w:t>Communicate to Administrative Team:</w:t>
      </w:r>
    </w:p>
    <w:p w:rsidR="00543D2F" w:rsidRDefault="00543D2F" w:rsidP="00543D2F">
      <w:pPr>
        <w:rPr>
          <w:rFonts w:ascii="Arial" w:hAnsi="Arial" w:cs="Arial"/>
        </w:rPr>
      </w:pPr>
    </w:p>
    <w:p w:rsidR="00543D2F" w:rsidRDefault="00543D2F" w:rsidP="00543D2F">
      <w:pPr>
        <w:pStyle w:val="ListParagraph"/>
        <w:numPr>
          <w:ilvl w:val="0"/>
          <w:numId w:val="36"/>
        </w:numPr>
        <w:tabs>
          <w:tab w:val="left" w:pos="2250"/>
        </w:tabs>
        <w:spacing w:line="276" w:lineRule="auto"/>
        <w:rPr>
          <w:rFonts w:ascii="Arial" w:hAnsi="Arial" w:cs="Arial"/>
          <w:sz w:val="24"/>
          <w:szCs w:val="24"/>
        </w:rPr>
      </w:pPr>
      <w:r w:rsidRPr="00C21F47">
        <w:rPr>
          <w:rFonts w:ascii="Arial" w:hAnsi="Arial" w:cs="Arial"/>
          <w:sz w:val="24"/>
          <w:szCs w:val="24"/>
        </w:rPr>
        <w:t>Team activities that promote effective billing</w:t>
      </w:r>
    </w:p>
    <w:p w:rsidR="00543D2F" w:rsidRPr="00C21F47" w:rsidRDefault="00543D2F" w:rsidP="00543D2F">
      <w:pPr>
        <w:pStyle w:val="ListParagraph"/>
        <w:numPr>
          <w:ilvl w:val="0"/>
          <w:numId w:val="36"/>
        </w:numPr>
        <w:tabs>
          <w:tab w:val="left" w:pos="2250"/>
        </w:tabs>
        <w:spacing w:line="276" w:lineRule="auto"/>
        <w:rPr>
          <w:rFonts w:ascii="Arial" w:hAnsi="Arial" w:cs="Arial"/>
          <w:sz w:val="24"/>
          <w:szCs w:val="24"/>
        </w:rPr>
      </w:pPr>
      <w:r w:rsidRPr="00C21F47">
        <w:rPr>
          <w:rFonts w:ascii="Arial" w:hAnsi="Arial" w:cs="Arial"/>
          <w:sz w:val="24"/>
          <w:szCs w:val="24"/>
        </w:rPr>
        <w:t>System inefficiencies that are barriers to efficient billing</w:t>
      </w:r>
    </w:p>
    <w:p w:rsidR="00543D2F" w:rsidRPr="003C2D45" w:rsidRDefault="00543D2F" w:rsidP="00543D2F">
      <w:pPr>
        <w:rPr>
          <w:rFonts w:ascii="Arial" w:hAnsi="Arial" w:cs="Arial"/>
        </w:rPr>
      </w:pPr>
    </w:p>
    <w:p w:rsidR="00543D2F" w:rsidRPr="003C2D45" w:rsidRDefault="00543D2F" w:rsidP="00543D2F">
      <w:pPr>
        <w:rPr>
          <w:rFonts w:ascii="Arial" w:hAnsi="Arial" w:cs="Arial"/>
        </w:rPr>
      </w:pPr>
      <w:r w:rsidRPr="003C2D45">
        <w:rPr>
          <w:rFonts w:ascii="Arial" w:hAnsi="Arial" w:cs="Arial"/>
        </w:rPr>
        <w:t>Acronym / Abbreviations:</w:t>
      </w:r>
    </w:p>
    <w:p w:rsidR="00543D2F" w:rsidRPr="003C2D45" w:rsidRDefault="00543D2F" w:rsidP="00543D2F">
      <w:pPr>
        <w:rPr>
          <w:rFonts w:ascii="Arial" w:hAnsi="Arial" w:cs="Arial"/>
        </w:rPr>
      </w:pPr>
      <w:r w:rsidRPr="003C2D45">
        <w:rPr>
          <w:rFonts w:ascii="Arial" w:hAnsi="Arial" w:cs="Arial"/>
        </w:rPr>
        <w:t>CHN = Community Health Nurse</w:t>
      </w:r>
    </w:p>
    <w:p w:rsidR="00543D2F" w:rsidRPr="003C2D45" w:rsidRDefault="00543D2F" w:rsidP="00543D2F">
      <w:pPr>
        <w:rPr>
          <w:rFonts w:ascii="Arial" w:hAnsi="Arial" w:cs="Arial"/>
        </w:rPr>
      </w:pPr>
      <w:r w:rsidRPr="003C2D45">
        <w:rPr>
          <w:rFonts w:ascii="Arial" w:hAnsi="Arial" w:cs="Arial"/>
        </w:rPr>
        <w:t>LPN = Licensed Practical Nurse</w:t>
      </w:r>
    </w:p>
    <w:p w:rsidR="00543D2F" w:rsidRPr="003C2D45" w:rsidRDefault="00543D2F" w:rsidP="00543D2F">
      <w:pPr>
        <w:rPr>
          <w:rFonts w:ascii="Arial" w:hAnsi="Arial" w:cs="Arial"/>
        </w:rPr>
      </w:pPr>
      <w:r w:rsidRPr="003C2D45">
        <w:rPr>
          <w:rFonts w:ascii="Arial" w:hAnsi="Arial" w:cs="Arial"/>
        </w:rPr>
        <w:t xml:space="preserve">MHC = Mental Health Counselor </w:t>
      </w:r>
    </w:p>
    <w:p w:rsidR="00543D2F" w:rsidRPr="003C2D45" w:rsidRDefault="00543D2F" w:rsidP="00543D2F">
      <w:pPr>
        <w:rPr>
          <w:rFonts w:ascii="Arial" w:hAnsi="Arial" w:cs="Arial"/>
        </w:rPr>
      </w:pPr>
      <w:r w:rsidRPr="003C2D45">
        <w:rPr>
          <w:rFonts w:ascii="Arial" w:hAnsi="Arial" w:cs="Arial"/>
        </w:rPr>
        <w:t>NP = Nurse Practitioner</w:t>
      </w:r>
    </w:p>
    <w:p w:rsidR="00543D2F" w:rsidRPr="003C2D45" w:rsidRDefault="00543D2F" w:rsidP="00543D2F">
      <w:pPr>
        <w:rPr>
          <w:rFonts w:ascii="Arial" w:hAnsi="Arial" w:cs="Arial"/>
        </w:rPr>
      </w:pPr>
      <w:r w:rsidRPr="003C2D45">
        <w:rPr>
          <w:rFonts w:ascii="Arial" w:hAnsi="Arial" w:cs="Arial"/>
        </w:rPr>
        <w:t>OA = Office Assistant</w:t>
      </w:r>
    </w:p>
    <w:p w:rsidR="00543D2F" w:rsidRPr="003C2D45" w:rsidRDefault="00543D2F" w:rsidP="00543D2F">
      <w:pPr>
        <w:rPr>
          <w:rFonts w:ascii="Arial" w:hAnsi="Arial" w:cs="Arial"/>
        </w:rPr>
      </w:pPr>
      <w:r w:rsidRPr="003C2D45">
        <w:rPr>
          <w:rFonts w:ascii="Arial" w:hAnsi="Arial" w:cs="Arial"/>
        </w:rPr>
        <w:t>PA = Physician Assistant</w:t>
      </w:r>
    </w:p>
    <w:p w:rsidR="00543D2F" w:rsidRPr="003C2D45" w:rsidRDefault="00543D2F" w:rsidP="00543D2F">
      <w:pPr>
        <w:rPr>
          <w:rFonts w:ascii="Arial" w:hAnsi="Arial" w:cs="Arial"/>
        </w:rPr>
      </w:pPr>
      <w:r w:rsidRPr="003C2D45">
        <w:rPr>
          <w:rFonts w:ascii="Arial" w:hAnsi="Arial" w:cs="Arial"/>
        </w:rPr>
        <w:t>SOA = Senior Office Assistant</w:t>
      </w:r>
    </w:p>
    <w:p w:rsidR="00543D2F" w:rsidRDefault="00543D2F" w:rsidP="00543D2F">
      <w:pPr>
        <w:rPr>
          <w:rFonts w:ascii="Helvetica" w:hAnsi="Helvetica"/>
          <w:sz w:val="22"/>
        </w:rPr>
      </w:pPr>
    </w:p>
    <w:p w:rsidR="00543D2F" w:rsidRDefault="00543D2F" w:rsidP="00543D2F">
      <w:pPr>
        <w:rPr>
          <w:rFonts w:ascii="Helvetica" w:hAnsi="Helvetica"/>
          <w:sz w:val="22"/>
        </w:rPr>
      </w:pPr>
    </w:p>
    <w:p w:rsidR="00ED185C" w:rsidRDefault="00ED185C" w:rsidP="00ED185C">
      <w:pPr>
        <w:rPr>
          <w:rFonts w:ascii="Arial" w:hAnsi="Arial" w:cs="Arial"/>
          <w:b/>
        </w:rPr>
      </w:pPr>
    </w:p>
    <w:p w:rsidR="00543D2F" w:rsidRPr="00421AA3" w:rsidRDefault="00543D2F" w:rsidP="00ED185C">
      <w:pPr>
        <w:rPr>
          <w:rFonts w:ascii="Arial" w:hAnsi="Arial" w:cs="Arial"/>
          <w:b/>
        </w:rPr>
      </w:pPr>
      <w:r>
        <w:rPr>
          <w:rFonts w:ascii="Arial" w:hAnsi="Arial" w:cs="Arial"/>
          <w:b/>
        </w:rPr>
        <w:t>Inventory</w:t>
      </w:r>
    </w:p>
    <w:p w:rsidR="00543D2F" w:rsidRPr="00421AA3" w:rsidRDefault="00543D2F" w:rsidP="00543D2F">
      <w:pPr>
        <w:pStyle w:val="Footer"/>
        <w:tabs>
          <w:tab w:val="clear" w:pos="4320"/>
          <w:tab w:val="clear" w:pos="8640"/>
        </w:tabs>
        <w:rPr>
          <w:rFonts w:ascii="Arial" w:hAnsi="Arial" w:cs="Arial"/>
          <w:b/>
          <w:szCs w:val="24"/>
        </w:rPr>
      </w:pPr>
    </w:p>
    <w:p w:rsidR="00543D2F" w:rsidRPr="00421AA3"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421AA3">
        <w:rPr>
          <w:rFonts w:ascii="Arial" w:hAnsi="Arial" w:cs="Arial"/>
          <w:b/>
          <w:szCs w:val="24"/>
        </w:rPr>
        <w:t xml:space="preserve"> </w:t>
      </w:r>
    </w:p>
    <w:p w:rsidR="00543D2F" w:rsidRPr="00421AA3" w:rsidRDefault="00543D2F" w:rsidP="00543D2F">
      <w:pPr>
        <w:ind w:left="1440"/>
        <w:rPr>
          <w:rFonts w:ascii="Arial" w:hAnsi="Arial" w:cs="Arial"/>
        </w:rPr>
      </w:pPr>
    </w:p>
    <w:p w:rsidR="00543D2F" w:rsidRPr="00421AA3" w:rsidRDefault="00543D2F" w:rsidP="00543D2F">
      <w:pPr>
        <w:rPr>
          <w:rFonts w:ascii="Arial" w:hAnsi="Arial" w:cs="Arial"/>
        </w:rPr>
      </w:pPr>
      <w:r w:rsidRPr="00421AA3">
        <w:rPr>
          <w:rFonts w:ascii="Arial" w:hAnsi="Arial" w:cs="Arial"/>
        </w:rPr>
        <w:t xml:space="preserve">It is the </w:t>
      </w:r>
      <w:r w:rsidR="0015421F">
        <w:rPr>
          <w:rFonts w:ascii="Arial" w:hAnsi="Arial" w:cs="Arial"/>
        </w:rPr>
        <w:t>BEST PRACTICE</w:t>
      </w:r>
      <w:r w:rsidRPr="00421AA3">
        <w:rPr>
          <w:rFonts w:ascii="Arial" w:hAnsi="Arial" w:cs="Arial"/>
        </w:rPr>
        <w:t xml:space="preserve"> of the School-Based Health Center (SBHC) to maintain an adequate inventory of medical and office supplies and an accurate inventory of furniture and equipment.</w:t>
      </w:r>
    </w:p>
    <w:p w:rsidR="00543D2F" w:rsidRPr="00421AA3" w:rsidRDefault="00543D2F" w:rsidP="00543D2F">
      <w:pPr>
        <w:pStyle w:val="Footer"/>
        <w:tabs>
          <w:tab w:val="clear" w:pos="4320"/>
          <w:tab w:val="clear" w:pos="8640"/>
        </w:tabs>
        <w:rPr>
          <w:rFonts w:ascii="Arial" w:hAnsi="Arial" w:cs="Arial"/>
          <w:b/>
          <w:szCs w:val="24"/>
        </w:rPr>
      </w:pPr>
    </w:p>
    <w:p w:rsidR="00543D2F" w:rsidRPr="00421AA3"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r w:rsidRPr="00421AA3">
        <w:rPr>
          <w:rFonts w:ascii="Arial" w:hAnsi="Arial" w:cs="Arial"/>
          <w:b/>
          <w:szCs w:val="24"/>
        </w:rPr>
        <w:t xml:space="preserve"> </w:t>
      </w:r>
    </w:p>
    <w:p w:rsidR="00543D2F" w:rsidRPr="00421AA3" w:rsidRDefault="00543D2F" w:rsidP="00543D2F">
      <w:pPr>
        <w:rPr>
          <w:rFonts w:ascii="Arial" w:hAnsi="Arial" w:cs="Arial"/>
        </w:rPr>
      </w:pPr>
    </w:p>
    <w:p w:rsidR="00543D2F" w:rsidRPr="00421AA3" w:rsidRDefault="00543D2F" w:rsidP="00543D2F">
      <w:pPr>
        <w:rPr>
          <w:rFonts w:ascii="Arial" w:hAnsi="Arial" w:cs="Arial"/>
        </w:rPr>
      </w:pPr>
      <w:r w:rsidRPr="00421AA3">
        <w:rPr>
          <w:rFonts w:ascii="Arial" w:hAnsi="Arial" w:cs="Arial"/>
        </w:rPr>
        <w:t>SBHC staff monitor individual site inventory (supplies and medicine) at periodic times designated at the beginning of the year. Inventory sheets are completed and turned into the Administrative Office of SBHC in a timely manner.</w:t>
      </w:r>
    </w:p>
    <w:p w:rsidR="00543D2F" w:rsidRPr="00421AA3" w:rsidRDefault="00543D2F" w:rsidP="00543D2F">
      <w:pPr>
        <w:ind w:left="3600"/>
        <w:rPr>
          <w:rFonts w:ascii="Arial" w:hAnsi="Arial" w:cs="Arial"/>
        </w:rPr>
      </w:pPr>
    </w:p>
    <w:p w:rsidR="00543D2F" w:rsidRPr="00421AA3" w:rsidRDefault="00543D2F" w:rsidP="00543D2F">
      <w:pPr>
        <w:rPr>
          <w:rFonts w:ascii="Arial" w:hAnsi="Arial" w:cs="Arial"/>
        </w:rPr>
      </w:pPr>
      <w:r w:rsidRPr="00421AA3">
        <w:rPr>
          <w:rFonts w:ascii="Arial" w:hAnsi="Arial" w:cs="Arial"/>
        </w:rPr>
        <w:t>SBHC staff at individual sites are responsible for requesting needed supplies throughout the year.  Requests are forwarded to the Inventory Coordinator of the sponsoring agency for processing and quote.</w:t>
      </w:r>
    </w:p>
    <w:p w:rsidR="00543D2F" w:rsidRPr="00421AA3" w:rsidRDefault="00543D2F" w:rsidP="00543D2F">
      <w:pPr>
        <w:ind w:left="2160"/>
        <w:rPr>
          <w:rFonts w:ascii="Arial" w:hAnsi="Arial" w:cs="Arial"/>
        </w:rPr>
      </w:pPr>
    </w:p>
    <w:p w:rsidR="00543D2F" w:rsidRPr="00421AA3" w:rsidRDefault="00543D2F" w:rsidP="00543D2F">
      <w:pPr>
        <w:rPr>
          <w:rFonts w:ascii="Arial" w:hAnsi="Arial" w:cs="Arial"/>
        </w:rPr>
      </w:pPr>
      <w:r w:rsidRPr="00421AA3">
        <w:rPr>
          <w:rFonts w:ascii="Arial" w:hAnsi="Arial" w:cs="Arial"/>
        </w:rPr>
        <w:t>SBHC Inventory Coordinator is responsible for tagging all furniture and equipment.  Staff maintains the files for all furnishings and equipment including, but not limited to, quotes for equipment (if cost is greater than $ 250), successful bid for equipment, and the tagging log of furniture and equipment.</w:t>
      </w:r>
    </w:p>
    <w:p w:rsidR="00543D2F" w:rsidRPr="00421AA3" w:rsidRDefault="00543D2F" w:rsidP="00543D2F">
      <w:pPr>
        <w:ind w:left="2160"/>
        <w:rPr>
          <w:rFonts w:ascii="Arial" w:hAnsi="Arial" w:cs="Arial"/>
        </w:rPr>
      </w:pPr>
    </w:p>
    <w:p w:rsidR="00543D2F" w:rsidRPr="00421AA3" w:rsidRDefault="00543D2F" w:rsidP="00543D2F">
      <w:pPr>
        <w:rPr>
          <w:rFonts w:ascii="Arial" w:hAnsi="Arial" w:cs="Arial"/>
        </w:rPr>
      </w:pPr>
      <w:r w:rsidRPr="00421AA3">
        <w:rPr>
          <w:rFonts w:ascii="Arial" w:hAnsi="Arial" w:cs="Arial"/>
        </w:rPr>
        <w:t>SBHC site staff completes furniture and equipment inventories twice each school year (beginning and end of the year).  Results of inventory are reported to the Administrative staff of the SBHC.</w:t>
      </w:r>
    </w:p>
    <w:p w:rsidR="00543D2F" w:rsidRPr="00421AA3" w:rsidRDefault="00543D2F" w:rsidP="00543D2F">
      <w:pPr>
        <w:rPr>
          <w:rFonts w:ascii="Arial" w:hAnsi="Arial" w:cs="Arial"/>
        </w:rPr>
      </w:pPr>
    </w:p>
    <w:p w:rsidR="00543D2F" w:rsidRPr="003E67BD" w:rsidRDefault="00543D2F" w:rsidP="00ED185C">
      <w:pPr>
        <w:pStyle w:val="Heading3"/>
        <w:jc w:val="left"/>
        <w:rPr>
          <w:rFonts w:ascii="Arial" w:hAnsi="Arial" w:cs="Arial"/>
          <w:sz w:val="24"/>
          <w:szCs w:val="24"/>
        </w:rPr>
      </w:pPr>
    </w:p>
    <w:p w:rsidR="00543D2F" w:rsidRDefault="00543D2F" w:rsidP="00ED185C">
      <w:pPr>
        <w:rPr>
          <w:rFonts w:ascii="Arial" w:hAnsi="Arial" w:cs="Arial"/>
        </w:rPr>
      </w:pPr>
    </w:p>
    <w:p w:rsidR="00ED185C" w:rsidRPr="003E67BD" w:rsidRDefault="00ED185C" w:rsidP="00ED185C">
      <w:pPr>
        <w:rPr>
          <w:rFonts w:ascii="Arial" w:hAnsi="Arial" w:cs="Arial"/>
        </w:rPr>
      </w:pPr>
    </w:p>
    <w:p w:rsidR="00D30DBA" w:rsidRDefault="00D30DBA" w:rsidP="00ED185C">
      <w:pPr>
        <w:pStyle w:val="Footer"/>
        <w:tabs>
          <w:tab w:val="clear" w:pos="4320"/>
          <w:tab w:val="clear" w:pos="8640"/>
        </w:tabs>
        <w:rPr>
          <w:rFonts w:ascii="Arial" w:hAnsi="Arial" w:cs="Arial"/>
          <w:b/>
          <w:szCs w:val="24"/>
        </w:rPr>
      </w:pPr>
    </w:p>
    <w:p w:rsidR="00D30DBA" w:rsidRDefault="00D30DBA" w:rsidP="00ED185C">
      <w:pPr>
        <w:pStyle w:val="Footer"/>
        <w:tabs>
          <w:tab w:val="clear" w:pos="4320"/>
          <w:tab w:val="clear" w:pos="8640"/>
        </w:tabs>
        <w:rPr>
          <w:rFonts w:ascii="Arial" w:hAnsi="Arial" w:cs="Arial"/>
          <w:b/>
          <w:szCs w:val="24"/>
        </w:rPr>
      </w:pPr>
    </w:p>
    <w:p w:rsidR="00543D2F" w:rsidRPr="003E67BD" w:rsidRDefault="00543D2F" w:rsidP="00ED185C">
      <w:pPr>
        <w:pStyle w:val="Footer"/>
        <w:tabs>
          <w:tab w:val="clear" w:pos="4320"/>
          <w:tab w:val="clear" w:pos="8640"/>
        </w:tabs>
        <w:rPr>
          <w:rFonts w:ascii="Arial" w:hAnsi="Arial" w:cs="Arial"/>
          <w:b/>
          <w:szCs w:val="24"/>
        </w:rPr>
      </w:pPr>
      <w:bookmarkStart w:id="0" w:name="_GoBack"/>
      <w:bookmarkEnd w:id="0"/>
      <w:r w:rsidRPr="003E67BD">
        <w:rPr>
          <w:rFonts w:ascii="Arial" w:hAnsi="Arial" w:cs="Arial"/>
          <w:b/>
          <w:szCs w:val="24"/>
        </w:rPr>
        <w:t>Lab Results during School Vacations</w:t>
      </w:r>
    </w:p>
    <w:p w:rsidR="00543D2F" w:rsidRPr="003E67BD" w:rsidRDefault="00543D2F" w:rsidP="00543D2F">
      <w:pPr>
        <w:pStyle w:val="Footer"/>
        <w:tabs>
          <w:tab w:val="clear" w:pos="4320"/>
          <w:tab w:val="clear" w:pos="8640"/>
        </w:tabs>
        <w:rPr>
          <w:rFonts w:ascii="Arial" w:hAnsi="Arial" w:cs="Arial"/>
          <w:szCs w:val="24"/>
        </w:rPr>
      </w:pPr>
    </w:p>
    <w:p w:rsidR="00543D2F" w:rsidRPr="003E67BD"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3E67BD">
        <w:rPr>
          <w:rFonts w:ascii="Arial" w:hAnsi="Arial" w:cs="Arial"/>
          <w:b/>
          <w:szCs w:val="24"/>
        </w:rPr>
        <w:t xml:space="preserve"> </w:t>
      </w:r>
    </w:p>
    <w:p w:rsidR="00543D2F" w:rsidRPr="003E67BD" w:rsidRDefault="00543D2F" w:rsidP="00543D2F">
      <w:pPr>
        <w:pStyle w:val="Footer"/>
        <w:tabs>
          <w:tab w:val="clear" w:pos="4320"/>
          <w:tab w:val="clear" w:pos="8640"/>
        </w:tabs>
        <w:rPr>
          <w:rFonts w:ascii="Arial" w:hAnsi="Arial" w:cs="Arial"/>
          <w:b/>
          <w:szCs w:val="24"/>
        </w:rPr>
      </w:pPr>
    </w:p>
    <w:p w:rsidR="00543D2F" w:rsidRPr="003E67BD" w:rsidRDefault="00543D2F" w:rsidP="00543D2F">
      <w:pPr>
        <w:pStyle w:val="Header"/>
        <w:tabs>
          <w:tab w:val="clear" w:pos="4320"/>
          <w:tab w:val="clear" w:pos="8640"/>
        </w:tabs>
        <w:rPr>
          <w:rFonts w:ascii="Arial" w:hAnsi="Arial" w:cs="Arial"/>
          <w:sz w:val="24"/>
          <w:szCs w:val="24"/>
        </w:rPr>
      </w:pPr>
      <w:r w:rsidRPr="003E67BD">
        <w:rPr>
          <w:rFonts w:ascii="Arial" w:hAnsi="Arial" w:cs="Arial"/>
          <w:sz w:val="24"/>
          <w:szCs w:val="24"/>
        </w:rPr>
        <w:t xml:space="preserve">It is the </w:t>
      </w:r>
      <w:r w:rsidR="0015421F">
        <w:rPr>
          <w:rFonts w:ascii="Arial" w:hAnsi="Arial" w:cs="Arial"/>
          <w:sz w:val="24"/>
          <w:szCs w:val="24"/>
        </w:rPr>
        <w:t>BEST PRACTICE</w:t>
      </w:r>
      <w:r w:rsidRPr="003E67BD">
        <w:rPr>
          <w:rFonts w:ascii="Arial" w:hAnsi="Arial" w:cs="Arial"/>
          <w:sz w:val="24"/>
          <w:szCs w:val="24"/>
        </w:rPr>
        <w:t xml:space="preserve"> of the School-Based Health Center (SBHC) Program that each SBHC site provider is responsible for planning what is to be done with local-site laboratory results </w:t>
      </w:r>
      <w:r w:rsidRPr="003E67BD">
        <w:rPr>
          <w:rFonts w:ascii="Arial" w:hAnsi="Arial" w:cs="Arial"/>
          <w:sz w:val="24"/>
          <w:szCs w:val="24"/>
        </w:rPr>
        <w:br/>
        <w:t>returned during times of school closure.</w:t>
      </w:r>
    </w:p>
    <w:p w:rsidR="00543D2F" w:rsidRPr="003E67BD" w:rsidRDefault="00543D2F" w:rsidP="00543D2F">
      <w:pPr>
        <w:pStyle w:val="Footer"/>
        <w:tabs>
          <w:tab w:val="clear" w:pos="4320"/>
          <w:tab w:val="clear" w:pos="8640"/>
        </w:tabs>
        <w:rPr>
          <w:rFonts w:ascii="Arial" w:hAnsi="Arial" w:cs="Arial"/>
          <w:szCs w:val="24"/>
        </w:rPr>
      </w:pPr>
    </w:p>
    <w:p w:rsidR="00543D2F" w:rsidRPr="003E67BD"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3E67BD" w:rsidRDefault="00543D2F" w:rsidP="00543D2F">
      <w:pPr>
        <w:ind w:hanging="360"/>
        <w:rPr>
          <w:rFonts w:ascii="Arial" w:hAnsi="Arial" w:cs="Arial"/>
          <w:b/>
        </w:rPr>
      </w:pPr>
    </w:p>
    <w:p w:rsidR="00543D2F" w:rsidRPr="003E67BD" w:rsidRDefault="00543D2F" w:rsidP="00543D2F">
      <w:pPr>
        <w:tabs>
          <w:tab w:val="left" w:pos="-1440"/>
          <w:tab w:val="left" w:pos="270"/>
        </w:tabs>
        <w:rPr>
          <w:rFonts w:ascii="Arial" w:hAnsi="Arial" w:cs="Arial"/>
        </w:rPr>
      </w:pPr>
      <w:r w:rsidRPr="003E67BD">
        <w:rPr>
          <w:rFonts w:ascii="Arial" w:hAnsi="Arial" w:cs="Arial"/>
        </w:rPr>
        <w:t>Many sites begin a lab log seven to ten days prior to school closure.  This log should include the student’s name, tests done, and how to contact the student.</w:t>
      </w:r>
    </w:p>
    <w:p w:rsidR="00543D2F" w:rsidRPr="003E67BD" w:rsidRDefault="00543D2F" w:rsidP="00543D2F">
      <w:pPr>
        <w:tabs>
          <w:tab w:val="left" w:pos="-1440"/>
          <w:tab w:val="left" w:pos="270"/>
        </w:tabs>
        <w:rPr>
          <w:rFonts w:ascii="Arial" w:hAnsi="Arial" w:cs="Arial"/>
        </w:rPr>
      </w:pPr>
    </w:p>
    <w:p w:rsidR="00543D2F" w:rsidRPr="003E67BD" w:rsidRDefault="00543D2F" w:rsidP="00543D2F">
      <w:pPr>
        <w:tabs>
          <w:tab w:val="left" w:pos="-1440"/>
          <w:tab w:val="left" w:pos="270"/>
        </w:tabs>
        <w:rPr>
          <w:rFonts w:ascii="Arial" w:hAnsi="Arial" w:cs="Arial"/>
        </w:rPr>
      </w:pPr>
      <w:r w:rsidRPr="003E67BD">
        <w:rPr>
          <w:rFonts w:ascii="Arial" w:hAnsi="Arial" w:cs="Arial"/>
        </w:rPr>
        <w:t>The log is sent to SBHC Program Administration, who will decide which administrative team member will be responsible.</w:t>
      </w:r>
    </w:p>
    <w:p w:rsidR="00543D2F" w:rsidRPr="003E67BD" w:rsidRDefault="00543D2F" w:rsidP="00543D2F">
      <w:pPr>
        <w:tabs>
          <w:tab w:val="left" w:pos="-1440"/>
          <w:tab w:val="left" w:pos="270"/>
        </w:tabs>
        <w:rPr>
          <w:rFonts w:ascii="Arial" w:hAnsi="Arial" w:cs="Arial"/>
        </w:rPr>
      </w:pPr>
    </w:p>
    <w:p w:rsidR="00543D2F" w:rsidRPr="003E67BD" w:rsidRDefault="00543D2F" w:rsidP="00543D2F">
      <w:pPr>
        <w:tabs>
          <w:tab w:val="left" w:pos="-1440"/>
          <w:tab w:val="left" w:pos="270"/>
        </w:tabs>
        <w:rPr>
          <w:rFonts w:ascii="Arial" w:hAnsi="Arial" w:cs="Arial"/>
        </w:rPr>
      </w:pPr>
      <w:r w:rsidRPr="003E67BD">
        <w:rPr>
          <w:rFonts w:ascii="Arial" w:hAnsi="Arial" w:cs="Arial"/>
        </w:rPr>
        <w:t>Decisions about abnormal lab results can be made by the SBHC Lead Nurse Practitioner (NP) or by the SBHC sponsoring agency physician on call.</w:t>
      </w:r>
    </w:p>
    <w:p w:rsidR="00543D2F" w:rsidRPr="003E67BD" w:rsidRDefault="00543D2F" w:rsidP="00543D2F">
      <w:pPr>
        <w:tabs>
          <w:tab w:val="left" w:pos="-1440"/>
          <w:tab w:val="left" w:pos="270"/>
        </w:tabs>
        <w:rPr>
          <w:rFonts w:ascii="Arial" w:hAnsi="Arial" w:cs="Arial"/>
        </w:rPr>
      </w:pPr>
    </w:p>
    <w:p w:rsidR="00543D2F" w:rsidRPr="003E67BD" w:rsidRDefault="00543D2F" w:rsidP="00543D2F">
      <w:pPr>
        <w:tabs>
          <w:tab w:val="left" w:pos="-1440"/>
          <w:tab w:val="left" w:pos="270"/>
        </w:tabs>
        <w:rPr>
          <w:rFonts w:ascii="Arial" w:hAnsi="Arial" w:cs="Arial"/>
        </w:rPr>
      </w:pPr>
      <w:r w:rsidRPr="003E67BD">
        <w:rPr>
          <w:rFonts w:ascii="Arial" w:hAnsi="Arial" w:cs="Arial"/>
        </w:rPr>
        <w:t>During summer vacation, the provider staffing the summer school clinic will be responsible for the lab result process.</w:t>
      </w:r>
    </w:p>
    <w:p w:rsidR="00543D2F" w:rsidRPr="003E67BD" w:rsidRDefault="00543D2F" w:rsidP="00543D2F">
      <w:pPr>
        <w:tabs>
          <w:tab w:val="left" w:pos="-1440"/>
          <w:tab w:val="left" w:pos="270"/>
        </w:tabs>
        <w:rPr>
          <w:rFonts w:ascii="Arial" w:hAnsi="Arial" w:cs="Arial"/>
        </w:rPr>
      </w:pPr>
    </w:p>
    <w:p w:rsidR="00543D2F" w:rsidRPr="003E67BD" w:rsidRDefault="00543D2F" w:rsidP="00543D2F">
      <w:pPr>
        <w:tabs>
          <w:tab w:val="left" w:pos="-1440"/>
          <w:tab w:val="left" w:pos="270"/>
        </w:tabs>
        <w:rPr>
          <w:rFonts w:ascii="Arial" w:hAnsi="Arial" w:cs="Arial"/>
        </w:rPr>
      </w:pPr>
      <w:r w:rsidRPr="003E67BD">
        <w:rPr>
          <w:rFonts w:ascii="Arial" w:hAnsi="Arial" w:cs="Arial"/>
        </w:rPr>
        <w:t>If a log is not kept, an alternative is to write</w:t>
      </w:r>
      <w:r>
        <w:rPr>
          <w:rFonts w:ascii="Arial" w:hAnsi="Arial" w:cs="Arial"/>
        </w:rPr>
        <w:t xml:space="preserve"> a contact phone number for the </w:t>
      </w:r>
      <w:r w:rsidRPr="003E67BD">
        <w:rPr>
          <w:rFonts w:ascii="Arial" w:hAnsi="Arial" w:cs="Arial"/>
        </w:rPr>
        <w:t>student directly on the lab slip.</w:t>
      </w:r>
    </w:p>
    <w:p w:rsidR="00543D2F" w:rsidRPr="003E67BD" w:rsidRDefault="00543D2F" w:rsidP="00543D2F">
      <w:pPr>
        <w:tabs>
          <w:tab w:val="left" w:pos="-1440"/>
          <w:tab w:val="left" w:pos="270"/>
        </w:tabs>
        <w:rPr>
          <w:rFonts w:ascii="Arial" w:hAnsi="Arial" w:cs="Arial"/>
        </w:rPr>
      </w:pPr>
    </w:p>
    <w:p w:rsidR="00543D2F" w:rsidRPr="003E67BD" w:rsidRDefault="00543D2F" w:rsidP="00543D2F">
      <w:pPr>
        <w:tabs>
          <w:tab w:val="left" w:pos="-1440"/>
          <w:tab w:val="left" w:pos="270"/>
        </w:tabs>
        <w:rPr>
          <w:rFonts w:ascii="Arial" w:hAnsi="Arial" w:cs="Arial"/>
        </w:rPr>
      </w:pPr>
      <w:r w:rsidRPr="003E67BD">
        <w:rPr>
          <w:rFonts w:ascii="Arial" w:hAnsi="Arial" w:cs="Arial"/>
        </w:rPr>
        <w:t>If a condition would likely require treatmen</w:t>
      </w:r>
      <w:r>
        <w:rPr>
          <w:rFonts w:ascii="Arial" w:hAnsi="Arial" w:cs="Arial"/>
        </w:rPr>
        <w:t xml:space="preserve">t, the provider should initiate </w:t>
      </w:r>
      <w:r w:rsidRPr="003E67BD">
        <w:rPr>
          <w:rFonts w:ascii="Arial" w:hAnsi="Arial" w:cs="Arial"/>
        </w:rPr>
        <w:t>treatment and write, “treated.”</w:t>
      </w:r>
    </w:p>
    <w:p w:rsidR="00543D2F" w:rsidRPr="003E67BD" w:rsidRDefault="00543D2F" w:rsidP="00543D2F">
      <w:pPr>
        <w:tabs>
          <w:tab w:val="left" w:pos="-1440"/>
          <w:tab w:val="left" w:pos="270"/>
        </w:tabs>
        <w:rPr>
          <w:rFonts w:ascii="Arial" w:hAnsi="Arial" w:cs="Arial"/>
        </w:rPr>
      </w:pPr>
    </w:p>
    <w:p w:rsidR="00543D2F" w:rsidRPr="003E67BD" w:rsidRDefault="00543D2F" w:rsidP="00543D2F">
      <w:pPr>
        <w:tabs>
          <w:tab w:val="left" w:pos="-1440"/>
          <w:tab w:val="left" w:pos="270"/>
        </w:tabs>
        <w:rPr>
          <w:rFonts w:ascii="Arial" w:hAnsi="Arial" w:cs="Arial"/>
        </w:rPr>
      </w:pPr>
      <w:r w:rsidRPr="003E67BD">
        <w:rPr>
          <w:rFonts w:ascii="Arial" w:hAnsi="Arial" w:cs="Arial"/>
        </w:rPr>
        <w:t>Lab results will be held by program adminis</w:t>
      </w:r>
      <w:r>
        <w:rPr>
          <w:rFonts w:ascii="Arial" w:hAnsi="Arial" w:cs="Arial"/>
        </w:rPr>
        <w:t xml:space="preserve">tration until sites reopen, and </w:t>
      </w:r>
      <w:r w:rsidRPr="003E67BD">
        <w:rPr>
          <w:rFonts w:ascii="Arial" w:hAnsi="Arial" w:cs="Arial"/>
        </w:rPr>
        <w:t>then forwarded to the sites for filing in the charts.</w:t>
      </w:r>
    </w:p>
    <w:p w:rsidR="00543D2F" w:rsidRDefault="00543D2F" w:rsidP="00543D2F">
      <w:pPr>
        <w:jc w:val="both"/>
        <w:rPr>
          <w:rFonts w:ascii="Helvetica" w:hAnsi="Helvetica"/>
          <w:sz w:val="22"/>
        </w:rPr>
      </w:pPr>
    </w:p>
    <w:p w:rsidR="00543D2F" w:rsidRDefault="00543D2F" w:rsidP="00543D2F">
      <w:pPr>
        <w:jc w:val="both"/>
        <w:rPr>
          <w:rFonts w:ascii="Helvetica" w:hAnsi="Helvetica"/>
          <w:sz w:val="22"/>
        </w:rPr>
      </w:pPr>
    </w:p>
    <w:p w:rsidR="00543D2F" w:rsidRPr="00173745" w:rsidRDefault="00543D2F" w:rsidP="00ED185C">
      <w:pPr>
        <w:rPr>
          <w:rFonts w:ascii="Arial" w:hAnsi="Arial" w:cs="Arial"/>
        </w:rPr>
      </w:pPr>
    </w:p>
    <w:p w:rsidR="00543D2F" w:rsidRPr="00173745" w:rsidRDefault="00543D2F" w:rsidP="00ED185C">
      <w:pPr>
        <w:pStyle w:val="Footer"/>
        <w:tabs>
          <w:tab w:val="clear" w:pos="4320"/>
          <w:tab w:val="clear" w:pos="8640"/>
        </w:tabs>
        <w:rPr>
          <w:rFonts w:ascii="Arial" w:hAnsi="Arial" w:cs="Arial"/>
          <w:b/>
          <w:szCs w:val="24"/>
        </w:rPr>
      </w:pPr>
      <w:r w:rsidRPr="00173745">
        <w:rPr>
          <w:rFonts w:ascii="Arial" w:hAnsi="Arial" w:cs="Arial"/>
          <w:b/>
          <w:szCs w:val="24"/>
        </w:rPr>
        <w:t>Mandated Child Abuse Reporting</w:t>
      </w:r>
    </w:p>
    <w:p w:rsidR="00543D2F" w:rsidRPr="00173745" w:rsidRDefault="00543D2F" w:rsidP="00543D2F">
      <w:pPr>
        <w:pStyle w:val="Footer"/>
        <w:tabs>
          <w:tab w:val="clear" w:pos="4320"/>
          <w:tab w:val="clear" w:pos="8640"/>
        </w:tabs>
        <w:rPr>
          <w:rFonts w:ascii="Arial" w:hAnsi="Arial" w:cs="Arial"/>
          <w:szCs w:val="24"/>
        </w:rPr>
      </w:pPr>
    </w:p>
    <w:p w:rsidR="00543D2F" w:rsidRPr="00173745"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173745">
        <w:rPr>
          <w:rFonts w:ascii="Arial" w:hAnsi="Arial" w:cs="Arial"/>
          <w:b/>
          <w:szCs w:val="24"/>
        </w:rPr>
        <w:t xml:space="preserve"> </w:t>
      </w:r>
    </w:p>
    <w:p w:rsidR="00543D2F" w:rsidRPr="00173745" w:rsidRDefault="00543D2F" w:rsidP="00543D2F">
      <w:pPr>
        <w:pStyle w:val="Header"/>
        <w:tabs>
          <w:tab w:val="clear" w:pos="4320"/>
          <w:tab w:val="clear" w:pos="8640"/>
        </w:tabs>
        <w:rPr>
          <w:rFonts w:ascii="Arial" w:hAnsi="Arial" w:cs="Arial"/>
          <w:sz w:val="24"/>
          <w:szCs w:val="24"/>
        </w:rPr>
      </w:pPr>
    </w:p>
    <w:p w:rsidR="00543D2F" w:rsidRPr="00173745" w:rsidRDefault="00543D2F" w:rsidP="00543D2F">
      <w:pPr>
        <w:pStyle w:val="Header"/>
        <w:tabs>
          <w:tab w:val="clear" w:pos="4320"/>
          <w:tab w:val="clear" w:pos="8640"/>
        </w:tabs>
        <w:rPr>
          <w:rFonts w:ascii="Arial" w:hAnsi="Arial" w:cs="Arial"/>
          <w:sz w:val="24"/>
          <w:szCs w:val="24"/>
        </w:rPr>
      </w:pPr>
      <w:r w:rsidRPr="00173745">
        <w:rPr>
          <w:rFonts w:ascii="Arial" w:hAnsi="Arial" w:cs="Arial"/>
          <w:sz w:val="24"/>
          <w:szCs w:val="24"/>
        </w:rPr>
        <w:t xml:space="preserve">It is the </w:t>
      </w:r>
      <w:r w:rsidR="0015421F">
        <w:rPr>
          <w:rFonts w:ascii="Arial" w:hAnsi="Arial" w:cs="Arial"/>
          <w:sz w:val="24"/>
          <w:szCs w:val="24"/>
        </w:rPr>
        <w:t>BEST PRACTICE</w:t>
      </w:r>
      <w:r w:rsidRPr="00173745">
        <w:rPr>
          <w:rFonts w:ascii="Arial" w:hAnsi="Arial" w:cs="Arial"/>
          <w:sz w:val="24"/>
          <w:szCs w:val="24"/>
        </w:rPr>
        <w:t xml:space="preserve"> of the School-Based Health Center (SBHC) Program that all SBHC staff and all Behavioral Health Department (BHD) staff adhere to the following guidelines regarding mandated child abuse reporting.</w:t>
      </w:r>
      <w:r>
        <w:rPr>
          <w:rFonts w:ascii="Arial" w:hAnsi="Arial" w:cs="Arial"/>
          <w:sz w:val="24"/>
          <w:szCs w:val="24"/>
        </w:rPr>
        <w:t xml:space="preserve"> (State specific)</w:t>
      </w:r>
    </w:p>
    <w:p w:rsidR="00543D2F" w:rsidRPr="00173745" w:rsidRDefault="00543D2F" w:rsidP="00543D2F">
      <w:pPr>
        <w:pStyle w:val="Footer"/>
        <w:tabs>
          <w:tab w:val="clear" w:pos="4320"/>
          <w:tab w:val="clear" w:pos="8640"/>
        </w:tabs>
        <w:rPr>
          <w:rFonts w:ascii="Arial" w:hAnsi="Arial" w:cs="Arial"/>
          <w:szCs w:val="24"/>
        </w:rPr>
      </w:pPr>
    </w:p>
    <w:p w:rsidR="00543D2F" w:rsidRPr="00173745"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r w:rsidRPr="00173745">
        <w:rPr>
          <w:rFonts w:ascii="Arial" w:hAnsi="Arial" w:cs="Arial"/>
          <w:b/>
          <w:szCs w:val="24"/>
        </w:rPr>
        <w:tab/>
      </w:r>
      <w:r w:rsidRPr="00173745">
        <w:rPr>
          <w:rFonts w:ascii="Arial" w:hAnsi="Arial" w:cs="Arial"/>
          <w:b/>
          <w:szCs w:val="24"/>
        </w:rPr>
        <w:tab/>
      </w:r>
      <w:r w:rsidRPr="00173745">
        <w:rPr>
          <w:rFonts w:ascii="Arial" w:hAnsi="Arial" w:cs="Arial"/>
          <w:b/>
          <w:szCs w:val="24"/>
        </w:rPr>
        <w:tab/>
      </w:r>
      <w:r w:rsidRPr="00173745">
        <w:rPr>
          <w:rFonts w:ascii="Arial" w:hAnsi="Arial" w:cs="Arial"/>
          <w:b/>
          <w:szCs w:val="24"/>
        </w:rPr>
        <w:tab/>
      </w:r>
      <w:r w:rsidRPr="00173745">
        <w:rPr>
          <w:rFonts w:ascii="Arial" w:hAnsi="Arial" w:cs="Arial"/>
          <w:b/>
          <w:szCs w:val="24"/>
        </w:rPr>
        <w:tab/>
      </w:r>
      <w:r w:rsidRPr="00173745">
        <w:rPr>
          <w:rFonts w:ascii="Arial" w:hAnsi="Arial" w:cs="Arial"/>
          <w:b/>
          <w:szCs w:val="24"/>
        </w:rPr>
        <w:tab/>
      </w:r>
      <w:r w:rsidRPr="00173745">
        <w:rPr>
          <w:rFonts w:ascii="Arial" w:hAnsi="Arial" w:cs="Arial"/>
          <w:b/>
          <w:szCs w:val="24"/>
        </w:rPr>
        <w:tab/>
      </w:r>
      <w:r w:rsidRPr="00173745">
        <w:rPr>
          <w:rFonts w:ascii="Arial" w:hAnsi="Arial" w:cs="Arial"/>
          <w:b/>
          <w:szCs w:val="24"/>
        </w:rPr>
        <w:tab/>
      </w:r>
    </w:p>
    <w:p w:rsidR="00543D2F" w:rsidRPr="00173745" w:rsidRDefault="00543D2F" w:rsidP="00543D2F">
      <w:pPr>
        <w:rPr>
          <w:rFonts w:ascii="Arial" w:hAnsi="Arial" w:cs="Arial"/>
          <w:b/>
        </w:rPr>
      </w:pPr>
    </w:p>
    <w:p w:rsidR="00543D2F" w:rsidRPr="00173745" w:rsidRDefault="00543D2F" w:rsidP="00543D2F">
      <w:pPr>
        <w:pStyle w:val="BodyText"/>
        <w:rPr>
          <w:rFonts w:ascii="Arial" w:hAnsi="Arial" w:cs="Arial"/>
        </w:rPr>
      </w:pPr>
      <w:r w:rsidRPr="00173745">
        <w:rPr>
          <w:rFonts w:ascii="Arial" w:hAnsi="Arial" w:cs="Arial"/>
        </w:rPr>
        <w:t>It is mandatory for all staff to report actual or suspected abuse of a child. (See attached statutes.)  Advise your supervisor of your concern and make a report to:</w:t>
      </w:r>
    </w:p>
    <w:p w:rsidR="00543D2F" w:rsidRPr="00173745" w:rsidRDefault="00543D2F" w:rsidP="00543D2F">
      <w:pPr>
        <w:rPr>
          <w:rFonts w:ascii="Arial" w:hAnsi="Arial" w:cs="Arial"/>
        </w:rPr>
      </w:pPr>
    </w:p>
    <w:p w:rsidR="00543D2F" w:rsidRPr="00173745" w:rsidRDefault="00543D2F" w:rsidP="00543D2F">
      <w:pPr>
        <w:rPr>
          <w:rFonts w:ascii="Arial" w:hAnsi="Arial" w:cs="Arial"/>
        </w:rPr>
      </w:pPr>
      <w:r w:rsidRPr="00173745">
        <w:rPr>
          <w:rFonts w:ascii="Arial" w:hAnsi="Arial" w:cs="Arial"/>
        </w:rPr>
        <w:t xml:space="preserve">Child Protective Services Agency (CPSA) Hot Line </w:t>
      </w:r>
      <w:r w:rsidRPr="00173745">
        <w:rPr>
          <w:rFonts w:ascii="Arial" w:hAnsi="Arial" w:cs="Arial"/>
          <w:i/>
        </w:rPr>
        <w:t>[insert phone number specific to SBHC</w:t>
      </w:r>
      <w:r w:rsidRPr="00173745">
        <w:rPr>
          <w:rFonts w:ascii="Arial" w:hAnsi="Arial" w:cs="Arial"/>
        </w:rPr>
        <w:t>]</w:t>
      </w:r>
    </w:p>
    <w:p w:rsidR="00543D2F" w:rsidRPr="00173745" w:rsidRDefault="00543D2F" w:rsidP="00543D2F">
      <w:pPr>
        <w:rPr>
          <w:rFonts w:ascii="Arial" w:hAnsi="Arial" w:cs="Arial"/>
        </w:rPr>
      </w:pPr>
    </w:p>
    <w:p w:rsidR="00543D2F" w:rsidRPr="00173745" w:rsidRDefault="00543D2F" w:rsidP="00543D2F">
      <w:pPr>
        <w:rPr>
          <w:rFonts w:ascii="Arial" w:hAnsi="Arial" w:cs="Arial"/>
        </w:rPr>
      </w:pPr>
      <w:r w:rsidRPr="00173745">
        <w:rPr>
          <w:rFonts w:ascii="Arial" w:hAnsi="Arial" w:cs="Arial"/>
        </w:rPr>
        <w:t>A report of abuse must be documented in the progress notes of the Mental Health section of the SBHC chart and reported by telephone to the CPSA supervisor.</w:t>
      </w:r>
    </w:p>
    <w:p w:rsidR="00543D2F" w:rsidRPr="00173745" w:rsidRDefault="00543D2F" w:rsidP="00543D2F">
      <w:pPr>
        <w:rPr>
          <w:rFonts w:ascii="Arial" w:hAnsi="Arial" w:cs="Arial"/>
        </w:rPr>
      </w:pPr>
    </w:p>
    <w:p w:rsidR="00543D2F" w:rsidRPr="00E025D2" w:rsidRDefault="00543D2F" w:rsidP="00543D2F">
      <w:pPr>
        <w:pStyle w:val="BodyText"/>
        <w:rPr>
          <w:rFonts w:ascii="Arial" w:hAnsi="Arial" w:cs="Arial"/>
        </w:rPr>
      </w:pPr>
      <w:r>
        <w:rPr>
          <w:rFonts w:ascii="Arial" w:hAnsi="Arial" w:cs="Arial"/>
        </w:rPr>
        <w:t>List applicable state statutes</w:t>
      </w:r>
    </w:p>
    <w:p w:rsidR="00543D2F" w:rsidRDefault="00543D2F" w:rsidP="00543D2F">
      <w:pPr>
        <w:rPr>
          <w:rFonts w:ascii="Arial" w:hAnsi="Arial"/>
        </w:rPr>
      </w:pPr>
    </w:p>
    <w:p w:rsidR="00543D2F" w:rsidRDefault="00543D2F" w:rsidP="00543D2F">
      <w:pPr>
        <w:rPr>
          <w:rFonts w:ascii="Arial" w:hAnsi="Arial"/>
        </w:rPr>
      </w:pPr>
    </w:p>
    <w:p w:rsidR="00543D2F" w:rsidRDefault="00543D2F" w:rsidP="00543D2F">
      <w:pPr>
        <w:rPr>
          <w:rFonts w:ascii="Arial" w:hAnsi="Arial"/>
        </w:rPr>
      </w:pPr>
    </w:p>
    <w:p w:rsidR="00543D2F" w:rsidRPr="00046293" w:rsidRDefault="00543D2F" w:rsidP="00ED185C">
      <w:pPr>
        <w:rPr>
          <w:rFonts w:ascii="Arial" w:hAnsi="Arial" w:cs="Arial"/>
          <w:b/>
        </w:rPr>
      </w:pPr>
      <w:r w:rsidRPr="00046293">
        <w:rPr>
          <w:rFonts w:ascii="Arial" w:hAnsi="Arial" w:cs="Arial"/>
          <w:b/>
        </w:rPr>
        <w:t xml:space="preserve"> </w:t>
      </w:r>
    </w:p>
    <w:p w:rsidR="00543D2F" w:rsidRDefault="00543D2F" w:rsidP="00ED185C">
      <w:pPr>
        <w:rPr>
          <w:rFonts w:ascii="Arial" w:hAnsi="Arial" w:cs="Arial"/>
          <w:b/>
        </w:rPr>
      </w:pPr>
      <w:r w:rsidRPr="00046293">
        <w:rPr>
          <w:rFonts w:ascii="Arial" w:hAnsi="Arial" w:cs="Arial"/>
          <w:b/>
        </w:rPr>
        <w:t>Medical Services</w:t>
      </w:r>
    </w:p>
    <w:p w:rsidR="00543D2F" w:rsidRPr="00046293" w:rsidRDefault="00543D2F" w:rsidP="00543D2F">
      <w:pPr>
        <w:jc w:val="center"/>
        <w:rPr>
          <w:rFonts w:ascii="Arial" w:hAnsi="Arial" w:cs="Arial"/>
          <w:b/>
        </w:rPr>
      </w:pPr>
    </w:p>
    <w:p w:rsidR="00543D2F" w:rsidRPr="00046293" w:rsidRDefault="0015421F" w:rsidP="00543D2F">
      <w:pPr>
        <w:rPr>
          <w:rFonts w:ascii="Arial" w:hAnsi="Arial" w:cs="Arial"/>
          <w:b/>
        </w:rPr>
      </w:pPr>
      <w:r>
        <w:rPr>
          <w:rFonts w:ascii="Arial" w:hAnsi="Arial" w:cs="Arial"/>
          <w:b/>
        </w:rPr>
        <w:t>BEST PRACTICE</w:t>
      </w:r>
      <w:r w:rsidR="00543D2F" w:rsidRPr="00046293">
        <w:rPr>
          <w:rFonts w:ascii="Arial" w:hAnsi="Arial" w:cs="Arial"/>
          <w:b/>
        </w:rPr>
        <w:t xml:space="preserve"> </w:t>
      </w:r>
    </w:p>
    <w:p w:rsidR="00543D2F" w:rsidRDefault="00543D2F" w:rsidP="00543D2F">
      <w:pPr>
        <w:rPr>
          <w:rFonts w:ascii="Arial" w:hAnsi="Arial" w:cs="Arial"/>
        </w:rPr>
      </w:pPr>
      <w:r w:rsidRPr="00046293">
        <w:rPr>
          <w:rFonts w:ascii="Arial" w:hAnsi="Arial" w:cs="Arial"/>
        </w:rPr>
        <w:t>The School-Based Health Center (SBHC) is committed to daily delivery of primary care services and will make every effort to provide such a service.  Short-term absences of staff will be covered by 24 Hour Access policies.</w:t>
      </w:r>
    </w:p>
    <w:p w:rsidR="00543D2F" w:rsidRPr="00046293" w:rsidRDefault="00543D2F" w:rsidP="00543D2F">
      <w:pPr>
        <w:rPr>
          <w:rFonts w:ascii="Arial" w:hAnsi="Arial" w:cs="Arial"/>
        </w:rPr>
      </w:pPr>
    </w:p>
    <w:p w:rsidR="00543D2F" w:rsidRPr="00046293" w:rsidRDefault="00543D2F" w:rsidP="00543D2F">
      <w:pPr>
        <w:rPr>
          <w:rFonts w:ascii="Arial" w:hAnsi="Arial" w:cs="Arial"/>
          <w:b/>
        </w:rPr>
      </w:pPr>
      <w:r>
        <w:rPr>
          <w:rFonts w:ascii="Arial" w:hAnsi="Arial" w:cs="Arial"/>
          <w:b/>
        </w:rPr>
        <w:t>PROTOCOL</w:t>
      </w:r>
    </w:p>
    <w:p w:rsidR="00543D2F" w:rsidRPr="0020072F" w:rsidRDefault="00543D2F" w:rsidP="00543D2F">
      <w:pPr>
        <w:pStyle w:val="ListParagraph"/>
        <w:numPr>
          <w:ilvl w:val="0"/>
          <w:numId w:val="67"/>
        </w:numPr>
        <w:spacing w:after="200" w:line="276" w:lineRule="auto"/>
        <w:rPr>
          <w:rFonts w:ascii="Arial" w:hAnsi="Arial" w:cs="Arial"/>
          <w:sz w:val="24"/>
          <w:szCs w:val="24"/>
        </w:rPr>
      </w:pPr>
      <w:r w:rsidRPr="0020072F">
        <w:rPr>
          <w:rFonts w:ascii="Arial" w:hAnsi="Arial" w:cs="Arial"/>
          <w:sz w:val="24"/>
          <w:szCs w:val="24"/>
        </w:rPr>
        <w:t>Students who are enrolled at the SBHC may receive services.</w:t>
      </w:r>
    </w:p>
    <w:p w:rsidR="00543D2F" w:rsidRPr="0020072F" w:rsidRDefault="00543D2F" w:rsidP="00543D2F">
      <w:pPr>
        <w:pStyle w:val="ListParagraph"/>
        <w:numPr>
          <w:ilvl w:val="0"/>
          <w:numId w:val="67"/>
        </w:numPr>
        <w:spacing w:after="200" w:line="276" w:lineRule="auto"/>
        <w:rPr>
          <w:rFonts w:ascii="Arial" w:hAnsi="Arial" w:cs="Arial"/>
          <w:sz w:val="24"/>
          <w:szCs w:val="24"/>
        </w:rPr>
      </w:pPr>
      <w:r w:rsidRPr="0020072F">
        <w:rPr>
          <w:rFonts w:ascii="Arial" w:hAnsi="Arial" w:cs="Arial"/>
          <w:sz w:val="24"/>
          <w:szCs w:val="24"/>
        </w:rPr>
        <w:t>Assessments, diagnosis, treatment/management and monitoring of acute and chronic illnesses and injuries will be offered according to protocols and scope of practice of the providers in the SBHC.</w:t>
      </w:r>
    </w:p>
    <w:p w:rsidR="00543D2F" w:rsidRPr="0020072F" w:rsidRDefault="00543D2F" w:rsidP="00543D2F">
      <w:pPr>
        <w:pStyle w:val="ListParagraph"/>
        <w:numPr>
          <w:ilvl w:val="0"/>
          <w:numId w:val="67"/>
        </w:numPr>
        <w:spacing w:after="200" w:line="276" w:lineRule="auto"/>
        <w:rPr>
          <w:rFonts w:ascii="Arial" w:hAnsi="Arial" w:cs="Arial"/>
          <w:sz w:val="24"/>
          <w:szCs w:val="24"/>
        </w:rPr>
      </w:pPr>
      <w:r w:rsidRPr="0020072F">
        <w:rPr>
          <w:rFonts w:ascii="Arial" w:hAnsi="Arial" w:cs="Arial"/>
          <w:sz w:val="24"/>
          <w:szCs w:val="24"/>
        </w:rPr>
        <w:t>Upon assessment of the illness and/or injury, the SBHC provider will develop a plan of treatment in collaboration, if appropriate and possible, with the parent/guardian, supervising physician and primary care provider.</w:t>
      </w:r>
    </w:p>
    <w:p w:rsidR="00543D2F" w:rsidRPr="0020072F" w:rsidRDefault="00543D2F" w:rsidP="00543D2F">
      <w:pPr>
        <w:pStyle w:val="ListParagraph"/>
        <w:numPr>
          <w:ilvl w:val="0"/>
          <w:numId w:val="67"/>
        </w:numPr>
        <w:spacing w:after="200" w:line="276" w:lineRule="auto"/>
        <w:rPr>
          <w:rFonts w:ascii="Arial" w:hAnsi="Arial" w:cs="Arial"/>
          <w:sz w:val="24"/>
          <w:szCs w:val="24"/>
        </w:rPr>
      </w:pPr>
      <w:r w:rsidRPr="0020072F">
        <w:rPr>
          <w:rFonts w:ascii="Arial" w:hAnsi="Arial" w:cs="Arial"/>
          <w:sz w:val="24"/>
          <w:szCs w:val="24"/>
        </w:rPr>
        <w:t>Triage services will be provided utilizing written protocols signed by the SBHC medical director.</w:t>
      </w:r>
    </w:p>
    <w:p w:rsidR="00543D2F" w:rsidRPr="0020072F" w:rsidRDefault="00543D2F" w:rsidP="00543D2F">
      <w:pPr>
        <w:pStyle w:val="ListParagraph"/>
        <w:numPr>
          <w:ilvl w:val="0"/>
          <w:numId w:val="67"/>
        </w:numPr>
        <w:spacing w:after="200" w:line="276" w:lineRule="auto"/>
        <w:rPr>
          <w:rFonts w:ascii="Arial" w:hAnsi="Arial" w:cs="Arial"/>
          <w:sz w:val="24"/>
          <w:szCs w:val="24"/>
        </w:rPr>
      </w:pPr>
      <w:r w:rsidRPr="0020072F">
        <w:rPr>
          <w:rFonts w:ascii="Arial" w:hAnsi="Arial" w:cs="Arial"/>
          <w:sz w:val="24"/>
          <w:szCs w:val="24"/>
        </w:rPr>
        <w:t>RNs may provide basic treatment for selected medical conditions outlined in nursing standing orders signed by the SBHC medical director.</w:t>
      </w:r>
    </w:p>
    <w:p w:rsidR="00543D2F" w:rsidRPr="001B260C" w:rsidRDefault="00543D2F" w:rsidP="00543D2F">
      <w:pPr>
        <w:pStyle w:val="BodyText"/>
        <w:rPr>
          <w:rFonts w:ascii="Arial" w:hAnsi="Arial" w:cs="Arial"/>
          <w:i/>
        </w:rPr>
      </w:pPr>
      <w:r w:rsidRPr="001B260C">
        <w:rPr>
          <w:rFonts w:ascii="Arial" w:hAnsi="Arial" w:cs="Arial"/>
          <w:i/>
        </w:rPr>
        <w:t xml:space="preserve">Each local community decides which services will be offered at its SBHC.  Health center staff aims to build cultural sensitivity into all the services they provide.  Those services vary but should include the following: </w:t>
      </w:r>
    </w:p>
    <w:p w:rsidR="00543D2F" w:rsidRPr="0020072F" w:rsidRDefault="00543D2F" w:rsidP="00543D2F">
      <w:pPr>
        <w:pStyle w:val="Heading3"/>
        <w:rPr>
          <w:rFonts w:ascii="Arial" w:hAnsi="Arial" w:cs="Arial"/>
          <w:b w:val="0"/>
          <w:sz w:val="24"/>
          <w:szCs w:val="24"/>
        </w:rPr>
      </w:pPr>
      <w:bookmarkStart w:id="1" w:name="_Toc108923457"/>
      <w:bookmarkStart w:id="2" w:name="_Toc109496222"/>
      <w:bookmarkStart w:id="3" w:name="_Toc109620932"/>
      <w:r w:rsidRPr="0020072F">
        <w:rPr>
          <w:rFonts w:ascii="Arial" w:hAnsi="Arial" w:cs="Arial"/>
          <w:sz w:val="24"/>
          <w:szCs w:val="24"/>
        </w:rPr>
        <w:t>Medical</w:t>
      </w:r>
      <w:bookmarkEnd w:id="1"/>
      <w:bookmarkEnd w:id="2"/>
      <w:bookmarkEnd w:id="3"/>
    </w:p>
    <w:p w:rsidR="00543D2F" w:rsidRPr="0020072F" w:rsidRDefault="00543D2F" w:rsidP="00543D2F">
      <w:pPr>
        <w:pStyle w:val="BodyText"/>
        <w:numPr>
          <w:ilvl w:val="0"/>
          <w:numId w:val="37"/>
        </w:numPr>
        <w:spacing w:line="240" w:lineRule="atLeast"/>
        <w:rPr>
          <w:rFonts w:ascii="Arial" w:hAnsi="Arial" w:cs="Arial"/>
        </w:rPr>
      </w:pPr>
      <w:r w:rsidRPr="0020072F">
        <w:rPr>
          <w:rFonts w:ascii="Arial" w:hAnsi="Arial" w:cs="Arial"/>
        </w:rPr>
        <w:t>Comprehensive health exams</w:t>
      </w:r>
    </w:p>
    <w:p w:rsidR="00543D2F" w:rsidRPr="0020072F" w:rsidRDefault="00543D2F" w:rsidP="00543D2F">
      <w:pPr>
        <w:pStyle w:val="BodyText"/>
        <w:numPr>
          <w:ilvl w:val="0"/>
          <w:numId w:val="37"/>
        </w:numPr>
        <w:spacing w:line="240" w:lineRule="atLeast"/>
        <w:rPr>
          <w:rFonts w:ascii="Arial" w:hAnsi="Arial" w:cs="Arial"/>
        </w:rPr>
      </w:pPr>
      <w:r w:rsidRPr="0020072F">
        <w:rPr>
          <w:rFonts w:ascii="Arial" w:hAnsi="Arial" w:cs="Arial"/>
        </w:rPr>
        <w:t>Diagnosis and treatment of medical conditions such as hypertension, diabetes, asthma, anemia</w:t>
      </w:r>
    </w:p>
    <w:p w:rsidR="00543D2F" w:rsidRPr="0020072F" w:rsidRDefault="00543D2F" w:rsidP="00543D2F">
      <w:pPr>
        <w:pStyle w:val="BodyText"/>
        <w:numPr>
          <w:ilvl w:val="0"/>
          <w:numId w:val="37"/>
        </w:numPr>
        <w:spacing w:line="240" w:lineRule="atLeast"/>
        <w:rPr>
          <w:rFonts w:ascii="Arial" w:hAnsi="Arial" w:cs="Arial"/>
        </w:rPr>
      </w:pPr>
      <w:r w:rsidRPr="0020072F">
        <w:rPr>
          <w:rFonts w:ascii="Arial" w:hAnsi="Arial" w:cs="Arial"/>
        </w:rPr>
        <w:t>Routine management of chronic conditions</w:t>
      </w:r>
    </w:p>
    <w:p w:rsidR="00543D2F" w:rsidRPr="0020072F" w:rsidRDefault="00543D2F" w:rsidP="00543D2F">
      <w:pPr>
        <w:pStyle w:val="BodyText"/>
        <w:numPr>
          <w:ilvl w:val="0"/>
          <w:numId w:val="37"/>
        </w:numPr>
        <w:spacing w:line="240" w:lineRule="atLeast"/>
        <w:rPr>
          <w:rFonts w:ascii="Arial" w:hAnsi="Arial" w:cs="Arial"/>
        </w:rPr>
      </w:pPr>
      <w:r w:rsidRPr="0020072F">
        <w:rPr>
          <w:rFonts w:ascii="Arial" w:hAnsi="Arial" w:cs="Arial"/>
        </w:rPr>
        <w:t>Immunizations and laboratory testing</w:t>
      </w:r>
    </w:p>
    <w:p w:rsidR="00543D2F" w:rsidRPr="0020072F" w:rsidRDefault="00543D2F" w:rsidP="00543D2F">
      <w:pPr>
        <w:pStyle w:val="BodyText"/>
        <w:numPr>
          <w:ilvl w:val="0"/>
          <w:numId w:val="37"/>
        </w:numPr>
        <w:spacing w:line="240" w:lineRule="atLeast"/>
        <w:rPr>
          <w:rFonts w:ascii="Arial" w:hAnsi="Arial" w:cs="Arial"/>
        </w:rPr>
      </w:pPr>
      <w:r w:rsidRPr="0020072F">
        <w:rPr>
          <w:rFonts w:ascii="Arial" w:hAnsi="Arial" w:cs="Arial"/>
        </w:rPr>
        <w:t>Preventative services</w:t>
      </w:r>
    </w:p>
    <w:p w:rsidR="00543D2F" w:rsidRPr="0020072F" w:rsidRDefault="00543D2F" w:rsidP="00543D2F">
      <w:pPr>
        <w:pStyle w:val="BodyText"/>
        <w:numPr>
          <w:ilvl w:val="0"/>
          <w:numId w:val="37"/>
        </w:numPr>
        <w:spacing w:line="240" w:lineRule="atLeast"/>
        <w:rPr>
          <w:rFonts w:ascii="Arial" w:hAnsi="Arial" w:cs="Arial"/>
        </w:rPr>
      </w:pPr>
      <w:r w:rsidRPr="0020072F">
        <w:rPr>
          <w:rFonts w:ascii="Arial" w:hAnsi="Arial" w:cs="Arial"/>
        </w:rPr>
        <w:t>Health education and promotion</w:t>
      </w:r>
    </w:p>
    <w:p w:rsidR="00543D2F" w:rsidRPr="0020072F" w:rsidRDefault="00543D2F" w:rsidP="00543D2F">
      <w:pPr>
        <w:pStyle w:val="BodyText"/>
        <w:numPr>
          <w:ilvl w:val="0"/>
          <w:numId w:val="37"/>
        </w:numPr>
        <w:spacing w:line="240" w:lineRule="atLeast"/>
        <w:rPr>
          <w:rFonts w:ascii="Arial" w:hAnsi="Arial" w:cs="Arial"/>
        </w:rPr>
      </w:pPr>
      <w:r w:rsidRPr="0020072F">
        <w:rPr>
          <w:rFonts w:ascii="Arial" w:hAnsi="Arial" w:cs="Arial"/>
        </w:rPr>
        <w:t>Referrals and coordination of outside services such as x-rays, dental work and other services not available at the SBHCs</w:t>
      </w:r>
    </w:p>
    <w:p w:rsidR="00543D2F" w:rsidRPr="00046293" w:rsidRDefault="00543D2F" w:rsidP="00543D2F">
      <w:pPr>
        <w:pStyle w:val="ListParagraph"/>
        <w:numPr>
          <w:ilvl w:val="0"/>
          <w:numId w:val="37"/>
        </w:numPr>
        <w:spacing w:line="276" w:lineRule="auto"/>
        <w:rPr>
          <w:rFonts w:ascii="Arial" w:hAnsi="Arial" w:cs="Arial"/>
          <w:sz w:val="24"/>
          <w:szCs w:val="24"/>
        </w:rPr>
      </w:pPr>
      <w:bookmarkStart w:id="4" w:name="_Toc108923458"/>
      <w:bookmarkStart w:id="5" w:name="_Toc109496223"/>
      <w:bookmarkStart w:id="6" w:name="_Toc109620933"/>
      <w:r w:rsidRPr="00046293">
        <w:rPr>
          <w:rFonts w:ascii="Arial" w:hAnsi="Arial" w:cs="Arial"/>
          <w:sz w:val="24"/>
          <w:szCs w:val="24"/>
        </w:rPr>
        <w:t>Age appropriate reproductive health care / pregnancy testing</w:t>
      </w:r>
    </w:p>
    <w:p w:rsidR="00543D2F" w:rsidRPr="00046293" w:rsidRDefault="00543D2F" w:rsidP="00543D2F">
      <w:pPr>
        <w:pStyle w:val="ListParagraph"/>
        <w:numPr>
          <w:ilvl w:val="0"/>
          <w:numId w:val="37"/>
        </w:numPr>
        <w:spacing w:line="276" w:lineRule="auto"/>
        <w:rPr>
          <w:rFonts w:ascii="Arial" w:hAnsi="Arial" w:cs="Arial"/>
          <w:sz w:val="24"/>
          <w:szCs w:val="24"/>
        </w:rPr>
      </w:pPr>
      <w:r w:rsidRPr="00046293">
        <w:rPr>
          <w:rFonts w:ascii="Arial" w:hAnsi="Arial" w:cs="Arial"/>
          <w:sz w:val="24"/>
          <w:szCs w:val="24"/>
        </w:rPr>
        <w:t>Sick visit consultation</w:t>
      </w:r>
    </w:p>
    <w:p w:rsidR="00543D2F" w:rsidRPr="00046293" w:rsidRDefault="00543D2F" w:rsidP="00543D2F">
      <w:pPr>
        <w:pStyle w:val="ListParagraph"/>
        <w:numPr>
          <w:ilvl w:val="0"/>
          <w:numId w:val="37"/>
        </w:numPr>
        <w:spacing w:line="276" w:lineRule="auto"/>
        <w:rPr>
          <w:rFonts w:ascii="Arial" w:hAnsi="Arial" w:cs="Arial"/>
          <w:sz w:val="24"/>
          <w:szCs w:val="24"/>
        </w:rPr>
      </w:pPr>
      <w:r w:rsidRPr="00046293">
        <w:rPr>
          <w:rFonts w:ascii="Arial" w:hAnsi="Arial" w:cs="Arial"/>
          <w:sz w:val="24"/>
          <w:szCs w:val="24"/>
        </w:rPr>
        <w:t>First aid for cuts, scratches and bruises</w:t>
      </w:r>
    </w:p>
    <w:p w:rsidR="00543D2F" w:rsidRPr="001B260C" w:rsidRDefault="00543D2F" w:rsidP="00543D2F">
      <w:pPr>
        <w:pStyle w:val="Heading3"/>
        <w:rPr>
          <w:rFonts w:ascii="Arial" w:hAnsi="Arial" w:cs="Arial"/>
          <w:sz w:val="24"/>
          <w:szCs w:val="24"/>
        </w:rPr>
      </w:pPr>
      <w:r w:rsidRPr="001B260C">
        <w:rPr>
          <w:rFonts w:ascii="Arial" w:hAnsi="Arial" w:cs="Arial"/>
          <w:sz w:val="24"/>
          <w:szCs w:val="24"/>
        </w:rPr>
        <w:t>Behavioral Health</w:t>
      </w:r>
      <w:bookmarkEnd w:id="4"/>
      <w:bookmarkEnd w:id="5"/>
      <w:bookmarkEnd w:id="6"/>
      <w:r w:rsidRPr="001B260C">
        <w:rPr>
          <w:rFonts w:ascii="Arial" w:hAnsi="Arial" w:cs="Arial"/>
          <w:sz w:val="24"/>
          <w:szCs w:val="24"/>
        </w:rPr>
        <w:fldChar w:fldCharType="begin"/>
      </w:r>
      <w:r w:rsidRPr="001B260C">
        <w:rPr>
          <w:rFonts w:ascii="Arial" w:hAnsi="Arial" w:cs="Arial"/>
          <w:sz w:val="24"/>
          <w:szCs w:val="24"/>
        </w:rPr>
        <w:instrText xml:space="preserve"> XE "Mental Health" </w:instrText>
      </w:r>
      <w:r w:rsidRPr="001B260C">
        <w:rPr>
          <w:rFonts w:ascii="Arial" w:hAnsi="Arial" w:cs="Arial"/>
          <w:sz w:val="24"/>
          <w:szCs w:val="24"/>
        </w:rPr>
        <w:fldChar w:fldCharType="end"/>
      </w:r>
      <w:r w:rsidRPr="001B260C">
        <w:rPr>
          <w:rFonts w:ascii="Arial" w:hAnsi="Arial" w:cs="Arial"/>
          <w:sz w:val="24"/>
          <w:szCs w:val="24"/>
        </w:rPr>
        <w:t xml:space="preserve"> </w:t>
      </w:r>
    </w:p>
    <w:p w:rsidR="00543D2F" w:rsidRPr="001B260C" w:rsidRDefault="00543D2F" w:rsidP="00543D2F">
      <w:pPr>
        <w:pStyle w:val="BodyText"/>
        <w:numPr>
          <w:ilvl w:val="0"/>
          <w:numId w:val="38"/>
        </w:numPr>
        <w:spacing w:line="240" w:lineRule="atLeast"/>
        <w:rPr>
          <w:rFonts w:ascii="Arial" w:hAnsi="Arial" w:cs="Arial"/>
        </w:rPr>
      </w:pPr>
      <w:r w:rsidRPr="001B260C">
        <w:rPr>
          <w:rFonts w:ascii="Arial" w:hAnsi="Arial" w:cs="Arial"/>
        </w:rPr>
        <w:t>Mental health awareness and outreach, including suicide prevention</w:t>
      </w:r>
    </w:p>
    <w:p w:rsidR="00543D2F" w:rsidRPr="001B260C" w:rsidRDefault="00543D2F" w:rsidP="00543D2F">
      <w:pPr>
        <w:pStyle w:val="BodyText"/>
        <w:numPr>
          <w:ilvl w:val="0"/>
          <w:numId w:val="38"/>
        </w:numPr>
        <w:spacing w:line="240" w:lineRule="atLeast"/>
        <w:rPr>
          <w:rFonts w:ascii="Arial" w:hAnsi="Arial" w:cs="Arial"/>
        </w:rPr>
      </w:pPr>
      <w:r w:rsidRPr="001B260C">
        <w:rPr>
          <w:rFonts w:ascii="Arial" w:hAnsi="Arial" w:cs="Arial"/>
        </w:rPr>
        <w:t>Screening for depression, anxiety, substance abuse, and other mental health conditions</w:t>
      </w:r>
    </w:p>
    <w:p w:rsidR="00543D2F" w:rsidRPr="001B260C" w:rsidRDefault="00543D2F" w:rsidP="00543D2F">
      <w:pPr>
        <w:pStyle w:val="BodyText"/>
        <w:numPr>
          <w:ilvl w:val="0"/>
          <w:numId w:val="38"/>
        </w:numPr>
        <w:spacing w:line="240" w:lineRule="atLeast"/>
        <w:rPr>
          <w:rFonts w:ascii="Arial" w:hAnsi="Arial" w:cs="Arial"/>
        </w:rPr>
      </w:pPr>
      <w:r w:rsidRPr="001B260C">
        <w:rPr>
          <w:rFonts w:ascii="Arial" w:hAnsi="Arial" w:cs="Arial"/>
        </w:rPr>
        <w:t>Behavioral health care including assessment, treatment, referral and crisis intervention</w:t>
      </w:r>
    </w:p>
    <w:p w:rsidR="00543D2F" w:rsidRPr="001B260C" w:rsidRDefault="00543D2F" w:rsidP="00543D2F">
      <w:pPr>
        <w:pStyle w:val="BodyText"/>
        <w:numPr>
          <w:ilvl w:val="0"/>
          <w:numId w:val="38"/>
        </w:numPr>
        <w:spacing w:line="240" w:lineRule="atLeast"/>
        <w:rPr>
          <w:rFonts w:ascii="Arial" w:hAnsi="Arial" w:cs="Arial"/>
        </w:rPr>
      </w:pPr>
      <w:r w:rsidRPr="001B260C">
        <w:rPr>
          <w:rFonts w:ascii="Arial" w:hAnsi="Arial" w:cs="Arial"/>
        </w:rPr>
        <w:t>Individual, group and family therapy</w:t>
      </w:r>
    </w:p>
    <w:p w:rsidR="00543D2F" w:rsidRPr="001B260C" w:rsidRDefault="00543D2F" w:rsidP="00543D2F">
      <w:pPr>
        <w:pStyle w:val="BodyText"/>
        <w:numPr>
          <w:ilvl w:val="0"/>
          <w:numId w:val="38"/>
        </w:numPr>
        <w:spacing w:line="240" w:lineRule="atLeast"/>
        <w:rPr>
          <w:rFonts w:ascii="Arial" w:hAnsi="Arial" w:cs="Arial"/>
        </w:rPr>
      </w:pPr>
      <w:r w:rsidRPr="001B260C">
        <w:rPr>
          <w:rFonts w:ascii="Arial" w:hAnsi="Arial" w:cs="Arial"/>
        </w:rPr>
        <w:t xml:space="preserve">Case management </w:t>
      </w:r>
    </w:p>
    <w:p w:rsidR="00543D2F" w:rsidRPr="001B260C" w:rsidRDefault="00543D2F" w:rsidP="00543D2F">
      <w:pPr>
        <w:pStyle w:val="BodyText"/>
        <w:numPr>
          <w:ilvl w:val="0"/>
          <w:numId w:val="38"/>
        </w:numPr>
        <w:spacing w:line="240" w:lineRule="atLeast"/>
        <w:rPr>
          <w:rFonts w:ascii="Arial" w:hAnsi="Arial" w:cs="Arial"/>
        </w:rPr>
      </w:pPr>
      <w:r w:rsidRPr="001B260C">
        <w:rPr>
          <w:rFonts w:ascii="Arial" w:hAnsi="Arial" w:cs="Arial"/>
        </w:rPr>
        <w:t>Social service assessment, referral and follow up as needed</w:t>
      </w:r>
    </w:p>
    <w:p w:rsidR="00543D2F" w:rsidRPr="001B260C" w:rsidRDefault="00543D2F" w:rsidP="00543D2F">
      <w:pPr>
        <w:pStyle w:val="Heading3"/>
        <w:rPr>
          <w:rFonts w:ascii="Arial" w:hAnsi="Arial" w:cs="Arial"/>
          <w:b w:val="0"/>
          <w:sz w:val="24"/>
          <w:szCs w:val="24"/>
        </w:rPr>
      </w:pPr>
      <w:bookmarkStart w:id="7" w:name="_Toc108923459"/>
      <w:bookmarkStart w:id="8" w:name="_Toc109496224"/>
      <w:bookmarkStart w:id="9" w:name="_Toc109620934"/>
      <w:r w:rsidRPr="001B260C">
        <w:rPr>
          <w:rFonts w:ascii="Arial" w:hAnsi="Arial" w:cs="Arial"/>
          <w:sz w:val="24"/>
          <w:szCs w:val="24"/>
        </w:rPr>
        <w:t>Prevention</w:t>
      </w:r>
      <w:bookmarkEnd w:id="7"/>
      <w:bookmarkEnd w:id="8"/>
      <w:bookmarkEnd w:id="9"/>
    </w:p>
    <w:p w:rsidR="00543D2F" w:rsidRPr="001B260C" w:rsidRDefault="00543D2F" w:rsidP="00543D2F">
      <w:pPr>
        <w:pStyle w:val="BodyText"/>
        <w:numPr>
          <w:ilvl w:val="0"/>
          <w:numId w:val="39"/>
        </w:numPr>
        <w:spacing w:line="240" w:lineRule="atLeast"/>
        <w:rPr>
          <w:rFonts w:ascii="Arial" w:hAnsi="Arial" w:cs="Arial"/>
        </w:rPr>
      </w:pPr>
      <w:r w:rsidRPr="001B260C">
        <w:rPr>
          <w:rFonts w:ascii="Arial" w:hAnsi="Arial" w:cs="Arial"/>
        </w:rPr>
        <w:t xml:space="preserve">Health promotion and risk reduction programs, including educational efforts that encourage healthy lifestyles </w:t>
      </w:r>
    </w:p>
    <w:p w:rsidR="00543D2F" w:rsidRPr="001B260C" w:rsidRDefault="00543D2F" w:rsidP="00543D2F">
      <w:pPr>
        <w:pStyle w:val="BodyText"/>
        <w:numPr>
          <w:ilvl w:val="0"/>
          <w:numId w:val="39"/>
        </w:numPr>
        <w:spacing w:line="240" w:lineRule="atLeast"/>
        <w:rPr>
          <w:rFonts w:ascii="Arial" w:hAnsi="Arial" w:cs="Arial"/>
        </w:rPr>
      </w:pPr>
      <w:r w:rsidRPr="001B260C">
        <w:rPr>
          <w:rFonts w:ascii="Arial" w:hAnsi="Arial" w:cs="Arial"/>
        </w:rPr>
        <w:t>Health risks assessment</w:t>
      </w:r>
    </w:p>
    <w:p w:rsidR="00543D2F" w:rsidRPr="001B260C" w:rsidRDefault="00543D2F" w:rsidP="00543D2F">
      <w:pPr>
        <w:pStyle w:val="BodyText"/>
        <w:numPr>
          <w:ilvl w:val="0"/>
          <w:numId w:val="39"/>
        </w:numPr>
        <w:spacing w:after="240" w:line="240" w:lineRule="atLeast"/>
        <w:rPr>
          <w:rFonts w:ascii="Arial" w:hAnsi="Arial" w:cs="Arial"/>
        </w:rPr>
      </w:pPr>
      <w:r w:rsidRPr="001B260C">
        <w:rPr>
          <w:rFonts w:ascii="Arial" w:hAnsi="Arial" w:cs="Arial"/>
        </w:rPr>
        <w:t>Nutrition and physical activity promotion</w:t>
      </w:r>
    </w:p>
    <w:p w:rsidR="00543D2F" w:rsidRPr="001B260C" w:rsidRDefault="00543D2F" w:rsidP="00543D2F">
      <w:pPr>
        <w:pStyle w:val="Heading3"/>
        <w:rPr>
          <w:rFonts w:ascii="Arial" w:hAnsi="Arial" w:cs="Arial"/>
          <w:b w:val="0"/>
          <w:sz w:val="24"/>
          <w:szCs w:val="24"/>
        </w:rPr>
      </w:pPr>
      <w:bookmarkStart w:id="10" w:name="_Toc108923460"/>
      <w:bookmarkStart w:id="11" w:name="_Toc109496225"/>
      <w:bookmarkStart w:id="12" w:name="_Toc109620935"/>
      <w:r w:rsidRPr="001B260C">
        <w:rPr>
          <w:rFonts w:ascii="Arial" w:hAnsi="Arial" w:cs="Arial"/>
          <w:sz w:val="24"/>
          <w:szCs w:val="24"/>
        </w:rPr>
        <w:t>Other Services that May Be Offered</w:t>
      </w:r>
      <w:bookmarkEnd w:id="10"/>
      <w:bookmarkEnd w:id="11"/>
      <w:bookmarkEnd w:id="12"/>
      <w:r w:rsidRPr="001B260C">
        <w:rPr>
          <w:rFonts w:ascii="Arial" w:hAnsi="Arial" w:cs="Arial"/>
          <w:sz w:val="24"/>
          <w:szCs w:val="24"/>
        </w:rPr>
        <w:t xml:space="preserve"> </w:t>
      </w:r>
    </w:p>
    <w:p w:rsidR="00543D2F" w:rsidRDefault="00543D2F" w:rsidP="00543D2F">
      <w:pPr>
        <w:pStyle w:val="BodyText"/>
        <w:numPr>
          <w:ilvl w:val="0"/>
          <w:numId w:val="40"/>
        </w:numPr>
        <w:spacing w:line="240" w:lineRule="atLeast"/>
        <w:rPr>
          <w:rFonts w:ascii="Arial" w:hAnsi="Arial" w:cs="Arial"/>
        </w:rPr>
      </w:pPr>
      <w:r w:rsidRPr="001B260C">
        <w:rPr>
          <w:rFonts w:ascii="Arial" w:hAnsi="Arial" w:cs="Arial"/>
        </w:rPr>
        <w:t>Dental services</w:t>
      </w:r>
    </w:p>
    <w:p w:rsidR="00543D2F" w:rsidRPr="001B260C" w:rsidRDefault="00543D2F" w:rsidP="00543D2F">
      <w:pPr>
        <w:pStyle w:val="BodyText"/>
        <w:numPr>
          <w:ilvl w:val="0"/>
          <w:numId w:val="40"/>
        </w:numPr>
        <w:spacing w:line="240" w:lineRule="atLeast"/>
        <w:rPr>
          <w:rFonts w:ascii="Arial" w:hAnsi="Arial" w:cs="Arial"/>
        </w:rPr>
      </w:pPr>
      <w:r>
        <w:rPr>
          <w:rFonts w:ascii="Arial" w:hAnsi="Arial" w:cs="Arial"/>
        </w:rPr>
        <w:t>Vision</w:t>
      </w:r>
    </w:p>
    <w:p w:rsidR="00543D2F" w:rsidRPr="001B260C" w:rsidRDefault="00543D2F" w:rsidP="00543D2F">
      <w:pPr>
        <w:pStyle w:val="BodyText"/>
        <w:numPr>
          <w:ilvl w:val="0"/>
          <w:numId w:val="40"/>
        </w:numPr>
        <w:tabs>
          <w:tab w:val="left" w:pos="5145"/>
        </w:tabs>
        <w:spacing w:line="240" w:lineRule="atLeast"/>
        <w:rPr>
          <w:rFonts w:ascii="Arial" w:hAnsi="Arial" w:cs="Arial"/>
        </w:rPr>
      </w:pPr>
      <w:r w:rsidRPr="001B260C">
        <w:rPr>
          <w:rFonts w:ascii="Arial" w:hAnsi="Arial" w:cs="Arial"/>
        </w:rPr>
        <w:t>Health education</w:t>
      </w:r>
      <w:r w:rsidRPr="001B260C">
        <w:rPr>
          <w:rFonts w:ascii="Arial" w:hAnsi="Arial" w:cs="Arial"/>
        </w:rPr>
        <w:fldChar w:fldCharType="begin"/>
      </w:r>
      <w:r w:rsidRPr="001B260C">
        <w:rPr>
          <w:rFonts w:ascii="Arial" w:hAnsi="Arial" w:cs="Arial"/>
        </w:rPr>
        <w:instrText xml:space="preserve"> XE "Health education" </w:instrText>
      </w:r>
      <w:r w:rsidRPr="001B260C">
        <w:rPr>
          <w:rFonts w:ascii="Arial" w:hAnsi="Arial" w:cs="Arial"/>
        </w:rPr>
        <w:fldChar w:fldCharType="end"/>
      </w:r>
      <w:r w:rsidRPr="001B260C">
        <w:rPr>
          <w:rFonts w:ascii="Arial" w:hAnsi="Arial" w:cs="Arial"/>
        </w:rPr>
        <w:tab/>
      </w:r>
    </w:p>
    <w:p w:rsidR="00543D2F" w:rsidRPr="001B260C" w:rsidRDefault="00543D2F" w:rsidP="00543D2F">
      <w:pPr>
        <w:pStyle w:val="BodyText"/>
        <w:numPr>
          <w:ilvl w:val="0"/>
          <w:numId w:val="40"/>
        </w:numPr>
        <w:spacing w:line="240" w:lineRule="atLeast"/>
        <w:rPr>
          <w:rFonts w:ascii="Arial" w:hAnsi="Arial" w:cs="Arial"/>
        </w:rPr>
      </w:pPr>
      <w:r w:rsidRPr="001B260C">
        <w:rPr>
          <w:rFonts w:ascii="Arial" w:hAnsi="Arial" w:cs="Arial"/>
        </w:rPr>
        <w:t>“Telehealth</w:t>
      </w:r>
      <w:r w:rsidRPr="001B260C">
        <w:rPr>
          <w:rFonts w:ascii="Arial" w:hAnsi="Arial" w:cs="Arial"/>
        </w:rPr>
        <w:fldChar w:fldCharType="begin"/>
      </w:r>
      <w:r w:rsidRPr="001B260C">
        <w:rPr>
          <w:rFonts w:ascii="Arial" w:hAnsi="Arial" w:cs="Arial"/>
        </w:rPr>
        <w:instrText xml:space="preserve"> XE "Telehealth services" </w:instrText>
      </w:r>
      <w:r w:rsidRPr="001B260C">
        <w:rPr>
          <w:rFonts w:ascii="Arial" w:hAnsi="Arial" w:cs="Arial"/>
        </w:rPr>
        <w:fldChar w:fldCharType="end"/>
      </w:r>
      <w:r w:rsidRPr="001B260C">
        <w:rPr>
          <w:rFonts w:ascii="Arial" w:hAnsi="Arial" w:cs="Arial"/>
        </w:rPr>
        <w:t>” services, enabling SBHC practitioners to consult with off-site medical specialists via closed-circuit television or phone.</w:t>
      </w:r>
    </w:p>
    <w:p w:rsidR="00543D2F" w:rsidRPr="001B260C" w:rsidRDefault="00543D2F" w:rsidP="00543D2F">
      <w:pPr>
        <w:rPr>
          <w:rFonts w:ascii="Arial" w:hAnsi="Arial" w:cs="Arial"/>
        </w:rPr>
      </w:pPr>
    </w:p>
    <w:p w:rsidR="00543D2F" w:rsidRPr="001B260C" w:rsidRDefault="00543D2F" w:rsidP="00543D2F">
      <w:pPr>
        <w:rPr>
          <w:rFonts w:ascii="Arial" w:hAnsi="Arial" w:cs="Arial"/>
        </w:rPr>
      </w:pPr>
      <w:r w:rsidRPr="001B260C">
        <w:rPr>
          <w:rFonts w:ascii="Arial" w:hAnsi="Arial" w:cs="Arial"/>
        </w:rPr>
        <w:t xml:space="preserve">A referral </w:t>
      </w:r>
      <w:r w:rsidR="0015421F">
        <w:rPr>
          <w:rFonts w:ascii="Arial" w:hAnsi="Arial" w:cs="Arial"/>
        </w:rPr>
        <w:t>BEST PRACTICE</w:t>
      </w:r>
      <w:r w:rsidRPr="001B260C">
        <w:rPr>
          <w:rFonts w:ascii="Arial" w:hAnsi="Arial" w:cs="Arial"/>
        </w:rPr>
        <w:t xml:space="preserve"> is in place to address medical situations beyond the SBHC provider's scope of practice or beyond the allowable services as established in a Memorandum of Understanding.</w:t>
      </w:r>
    </w:p>
    <w:p w:rsidR="00543D2F" w:rsidRPr="00A01C07" w:rsidRDefault="00543D2F" w:rsidP="00543D2F">
      <w:pPr>
        <w:rPr>
          <w:rFonts w:ascii="Arial" w:hAnsi="Arial" w:cs="Arial"/>
        </w:rPr>
      </w:pPr>
    </w:p>
    <w:p w:rsidR="00543D2F" w:rsidRDefault="00543D2F" w:rsidP="00543D2F">
      <w:pPr>
        <w:rPr>
          <w:rFonts w:ascii="Arial" w:hAnsi="Arial"/>
        </w:rPr>
      </w:pPr>
    </w:p>
    <w:p w:rsidR="00ED185C" w:rsidRDefault="00ED185C" w:rsidP="00543D2F">
      <w:pPr>
        <w:rPr>
          <w:rFonts w:ascii="Arial" w:hAnsi="Arial"/>
        </w:rPr>
      </w:pPr>
    </w:p>
    <w:p w:rsidR="00543D2F" w:rsidRPr="003613FC" w:rsidRDefault="00543D2F" w:rsidP="00ED185C">
      <w:pPr>
        <w:pStyle w:val="Heading3"/>
        <w:jc w:val="left"/>
        <w:rPr>
          <w:rFonts w:ascii="Arial" w:hAnsi="Arial" w:cs="Arial"/>
          <w:sz w:val="24"/>
          <w:szCs w:val="24"/>
        </w:rPr>
      </w:pPr>
      <w:r w:rsidRPr="003613FC">
        <w:rPr>
          <w:rFonts w:ascii="Arial" w:hAnsi="Arial" w:cs="Arial"/>
          <w:sz w:val="24"/>
          <w:szCs w:val="24"/>
        </w:rPr>
        <w:t>Medication Dispensing, Administration &amp; Distribution</w:t>
      </w:r>
    </w:p>
    <w:p w:rsidR="00543D2F" w:rsidRPr="003613FC" w:rsidRDefault="00543D2F" w:rsidP="00543D2F">
      <w:pPr>
        <w:jc w:val="both"/>
        <w:rPr>
          <w:rFonts w:ascii="Arial" w:hAnsi="Arial" w:cs="Arial"/>
        </w:rPr>
      </w:pPr>
    </w:p>
    <w:p w:rsidR="00543D2F" w:rsidRPr="003613FC" w:rsidRDefault="0015421F" w:rsidP="00543D2F">
      <w:pPr>
        <w:pStyle w:val="Heading4"/>
        <w:jc w:val="both"/>
        <w:rPr>
          <w:rFonts w:ascii="Arial" w:hAnsi="Arial" w:cs="Arial"/>
          <w:szCs w:val="24"/>
        </w:rPr>
      </w:pPr>
      <w:r>
        <w:rPr>
          <w:rFonts w:ascii="Arial" w:hAnsi="Arial" w:cs="Arial"/>
          <w:szCs w:val="24"/>
        </w:rPr>
        <w:t>BEST PRACTICE</w:t>
      </w:r>
      <w:r w:rsidR="00543D2F" w:rsidRPr="003613FC">
        <w:rPr>
          <w:rFonts w:ascii="Arial" w:hAnsi="Arial" w:cs="Arial"/>
          <w:szCs w:val="24"/>
        </w:rPr>
        <w:t xml:space="preserve"> </w:t>
      </w:r>
    </w:p>
    <w:p w:rsidR="00543D2F" w:rsidRPr="003613FC" w:rsidRDefault="00543D2F" w:rsidP="00543D2F">
      <w:pPr>
        <w:jc w:val="both"/>
        <w:rPr>
          <w:rFonts w:ascii="Arial" w:hAnsi="Arial" w:cs="Arial"/>
        </w:rPr>
      </w:pPr>
    </w:p>
    <w:p w:rsidR="00543D2F" w:rsidRPr="001B260C" w:rsidRDefault="00543D2F" w:rsidP="00543D2F">
      <w:pPr>
        <w:pStyle w:val="BodyText3"/>
        <w:rPr>
          <w:rFonts w:ascii="Arial" w:hAnsi="Arial" w:cs="Arial"/>
          <w:sz w:val="24"/>
          <w:szCs w:val="24"/>
        </w:rPr>
      </w:pPr>
      <w:r w:rsidRPr="001B260C">
        <w:rPr>
          <w:rFonts w:ascii="Arial" w:hAnsi="Arial" w:cs="Arial"/>
          <w:sz w:val="24"/>
          <w:szCs w:val="24"/>
        </w:rPr>
        <w:t>SBHC teams will follow state licensure rules regarding dispensing, administration, and distribution of medications in School-Based Health Centers (SBHCs). For purposes of definition, administration of a medication is considered the immediate use of the medication (regardless of route of administration) by the patient in the nurse's or mid</w:t>
      </w:r>
      <w:r w:rsidRPr="001B260C">
        <w:rPr>
          <w:rFonts w:ascii="Arial" w:hAnsi="Arial" w:cs="Arial"/>
          <w:sz w:val="24"/>
          <w:szCs w:val="24"/>
        </w:rPr>
        <w:noBreakHyphen/>
        <w:t xml:space="preserve">level providers' presence. Administration does not include additional doses or uses of the medication after the patient leaves the SBHC. Distribution is less clearly defined by the Board of Pharmacy. Dispensing refers to medications given to the patient to take outside the clinic. </w:t>
      </w:r>
      <w:r>
        <w:rPr>
          <w:rFonts w:ascii="Arial" w:hAnsi="Arial" w:cs="Arial"/>
          <w:sz w:val="24"/>
          <w:szCs w:val="24"/>
        </w:rPr>
        <w:t>(</w:t>
      </w:r>
      <w:r w:rsidRPr="001B260C">
        <w:rPr>
          <w:rFonts w:ascii="Arial" w:hAnsi="Arial" w:cs="Arial"/>
          <w:sz w:val="24"/>
          <w:szCs w:val="24"/>
        </w:rPr>
        <w:t>STATE LAWS AND DEFINITIONS MAY BE DIFFERENT.)</w:t>
      </w:r>
    </w:p>
    <w:p w:rsidR="00543D2F" w:rsidRPr="003613FC" w:rsidRDefault="00543D2F" w:rsidP="00543D2F">
      <w:pPr>
        <w:jc w:val="both"/>
        <w:rPr>
          <w:rFonts w:ascii="Arial" w:hAnsi="Arial" w:cs="Arial"/>
        </w:rPr>
      </w:pPr>
    </w:p>
    <w:p w:rsidR="00543D2F" w:rsidRPr="003613FC" w:rsidRDefault="00543D2F" w:rsidP="00543D2F">
      <w:pPr>
        <w:pStyle w:val="Heading4"/>
        <w:jc w:val="both"/>
        <w:rPr>
          <w:rFonts w:ascii="Arial" w:hAnsi="Arial" w:cs="Arial"/>
          <w:szCs w:val="24"/>
        </w:rPr>
      </w:pPr>
      <w:r>
        <w:rPr>
          <w:rFonts w:ascii="Arial" w:hAnsi="Arial" w:cs="Arial"/>
          <w:szCs w:val="24"/>
        </w:rPr>
        <w:t>PROTOCOL</w:t>
      </w:r>
    </w:p>
    <w:p w:rsidR="00543D2F" w:rsidRPr="003613FC" w:rsidRDefault="00543D2F" w:rsidP="00543D2F">
      <w:pPr>
        <w:jc w:val="both"/>
        <w:rPr>
          <w:rFonts w:ascii="Arial" w:hAnsi="Arial" w:cs="Arial"/>
        </w:rPr>
      </w:pPr>
    </w:p>
    <w:p w:rsidR="00543D2F" w:rsidRPr="003613FC" w:rsidRDefault="00543D2F" w:rsidP="00543D2F">
      <w:pPr>
        <w:tabs>
          <w:tab w:val="left" w:pos="270"/>
          <w:tab w:val="left" w:pos="630"/>
          <w:tab w:val="left" w:pos="607"/>
        </w:tabs>
        <w:rPr>
          <w:rFonts w:ascii="Arial" w:hAnsi="Arial" w:cs="Arial"/>
        </w:rPr>
      </w:pPr>
      <w:r w:rsidRPr="003613FC">
        <w:rPr>
          <w:rFonts w:ascii="Arial" w:hAnsi="Arial" w:cs="Arial"/>
        </w:rPr>
        <w:t>Nurse Practitioners (NP) and Physician’s Assistants (PA) may prescribe</w:t>
      </w:r>
      <w:r w:rsidR="00ED185C">
        <w:rPr>
          <w:rFonts w:ascii="Arial" w:hAnsi="Arial" w:cs="Arial"/>
        </w:rPr>
        <w:t>; s</w:t>
      </w:r>
      <w:r w:rsidRPr="003613FC">
        <w:rPr>
          <w:rFonts w:ascii="Arial" w:hAnsi="Arial" w:cs="Arial"/>
        </w:rPr>
        <w:t>tate dependent.</w:t>
      </w:r>
    </w:p>
    <w:p w:rsidR="00543D2F" w:rsidRPr="003613FC" w:rsidRDefault="00543D2F" w:rsidP="00543D2F">
      <w:pPr>
        <w:tabs>
          <w:tab w:val="left" w:pos="270"/>
          <w:tab w:val="left" w:pos="630"/>
          <w:tab w:val="left" w:pos="607"/>
        </w:tabs>
        <w:rPr>
          <w:rFonts w:ascii="Arial" w:hAnsi="Arial" w:cs="Arial"/>
        </w:rPr>
      </w:pPr>
    </w:p>
    <w:p w:rsidR="00543D2F" w:rsidRPr="003613FC" w:rsidRDefault="00543D2F" w:rsidP="00543D2F">
      <w:pPr>
        <w:tabs>
          <w:tab w:val="left" w:pos="270"/>
          <w:tab w:val="left" w:pos="630"/>
          <w:tab w:val="left" w:pos="607"/>
        </w:tabs>
        <w:rPr>
          <w:rFonts w:ascii="Arial" w:hAnsi="Arial" w:cs="Arial"/>
        </w:rPr>
      </w:pPr>
      <w:r w:rsidRPr="003613FC">
        <w:rPr>
          <w:rFonts w:ascii="Arial" w:hAnsi="Arial" w:cs="Arial"/>
        </w:rPr>
        <w:t>Registered Nurses (RN) and Licensed Practical Nurses (LPN) may order, administer and distribute according to physician or mid</w:t>
      </w:r>
      <w:r w:rsidRPr="003613FC">
        <w:rPr>
          <w:rFonts w:ascii="Arial" w:hAnsi="Arial" w:cs="Arial"/>
        </w:rPr>
        <w:softHyphen/>
        <w:t>level provider orders, departmental standing orders, and state pharmacy laws.</w:t>
      </w:r>
    </w:p>
    <w:p w:rsidR="00543D2F" w:rsidRPr="003613FC" w:rsidRDefault="00543D2F" w:rsidP="00543D2F">
      <w:pPr>
        <w:tabs>
          <w:tab w:val="left" w:pos="270"/>
          <w:tab w:val="left" w:pos="630"/>
          <w:tab w:val="left" w:pos="607"/>
        </w:tabs>
        <w:rPr>
          <w:rFonts w:ascii="Arial" w:hAnsi="Arial" w:cs="Arial"/>
        </w:rPr>
      </w:pPr>
    </w:p>
    <w:p w:rsidR="00543D2F" w:rsidRPr="003613FC" w:rsidRDefault="00543D2F" w:rsidP="00543D2F">
      <w:pPr>
        <w:tabs>
          <w:tab w:val="left" w:pos="270"/>
          <w:tab w:val="left" w:pos="630"/>
          <w:tab w:val="left" w:pos="610"/>
        </w:tabs>
        <w:rPr>
          <w:rFonts w:ascii="Arial" w:hAnsi="Arial" w:cs="Arial"/>
        </w:rPr>
      </w:pPr>
      <w:r w:rsidRPr="003613FC">
        <w:rPr>
          <w:rFonts w:ascii="Arial" w:hAnsi="Arial" w:cs="Arial"/>
        </w:rPr>
        <w:t xml:space="preserve">NP's, PA's, RN's and LPN's may distribute prepared prescriptions delivered from the pharmacy to the client via the SBHC. Health Assistants (HA) and Office Assistants (OA) may not administer, distribute, or dispense medication to clients except as outlined in sponsoring agency policies and </w:t>
      </w:r>
      <w:r>
        <w:rPr>
          <w:rFonts w:ascii="Arial" w:hAnsi="Arial" w:cs="Arial"/>
        </w:rPr>
        <w:t>PROTOCOL</w:t>
      </w:r>
      <w:r w:rsidRPr="003613FC">
        <w:rPr>
          <w:rFonts w:ascii="Arial" w:hAnsi="Arial" w:cs="Arial"/>
        </w:rPr>
        <w:t>s.</w:t>
      </w:r>
    </w:p>
    <w:p w:rsidR="00543D2F" w:rsidRPr="003613FC" w:rsidRDefault="00543D2F" w:rsidP="00543D2F">
      <w:pPr>
        <w:tabs>
          <w:tab w:val="left" w:pos="270"/>
          <w:tab w:val="left" w:pos="630"/>
          <w:tab w:val="left" w:pos="610"/>
        </w:tabs>
        <w:rPr>
          <w:rFonts w:ascii="Arial" w:hAnsi="Arial" w:cs="Arial"/>
        </w:rPr>
      </w:pPr>
    </w:p>
    <w:p w:rsidR="00543D2F" w:rsidRPr="003613FC" w:rsidRDefault="00543D2F" w:rsidP="00543D2F">
      <w:pPr>
        <w:tabs>
          <w:tab w:val="left" w:pos="270"/>
          <w:tab w:val="left" w:pos="630"/>
          <w:tab w:val="left" w:pos="607"/>
        </w:tabs>
        <w:rPr>
          <w:rFonts w:ascii="Arial" w:hAnsi="Arial" w:cs="Arial"/>
        </w:rPr>
      </w:pPr>
      <w:r w:rsidRPr="003613FC">
        <w:rPr>
          <w:rFonts w:ascii="Arial" w:hAnsi="Arial" w:cs="Arial"/>
        </w:rPr>
        <w:t>HA's and OA's may observe a patient taking the patient's own prescription for purposes of documentation when appropriate, (i.e., Direct Observed Therapy for Tuberculosis medication treatment).</w:t>
      </w:r>
    </w:p>
    <w:p w:rsidR="00543D2F" w:rsidRPr="003613FC" w:rsidRDefault="00543D2F" w:rsidP="00543D2F">
      <w:pPr>
        <w:tabs>
          <w:tab w:val="left" w:pos="270"/>
          <w:tab w:val="left" w:pos="630"/>
          <w:tab w:val="left" w:pos="607"/>
        </w:tabs>
        <w:rPr>
          <w:rFonts w:ascii="Arial" w:hAnsi="Arial" w:cs="Arial"/>
        </w:rPr>
      </w:pPr>
    </w:p>
    <w:p w:rsidR="00543D2F" w:rsidRPr="003613FC" w:rsidRDefault="00543D2F" w:rsidP="00543D2F">
      <w:pPr>
        <w:tabs>
          <w:tab w:val="left" w:pos="270"/>
          <w:tab w:val="left" w:pos="630"/>
        </w:tabs>
        <w:rPr>
          <w:rFonts w:ascii="Arial" w:hAnsi="Arial" w:cs="Arial"/>
        </w:rPr>
      </w:pPr>
      <w:r w:rsidRPr="003613FC">
        <w:rPr>
          <w:rFonts w:ascii="Arial" w:hAnsi="Arial" w:cs="Arial"/>
        </w:rPr>
        <w:t xml:space="preserve">NP's and PA's are authorized to give prepackaged prescription medication samples labeled "SAMPLE, NOT FOR RESALE" as long as the medication is </w:t>
      </w:r>
      <w:r w:rsidRPr="003613FC">
        <w:rPr>
          <w:rFonts w:ascii="Arial" w:hAnsi="Arial" w:cs="Arial"/>
          <w:u w:val="single"/>
        </w:rPr>
        <w:t xml:space="preserve">not </w:t>
      </w:r>
      <w:r w:rsidRPr="003613FC">
        <w:rPr>
          <w:rFonts w:ascii="Arial" w:hAnsi="Arial" w:cs="Arial"/>
        </w:rPr>
        <w:t>repackaged and is on the provider's formulary.</w:t>
      </w:r>
    </w:p>
    <w:p w:rsidR="00543D2F" w:rsidRPr="003613FC" w:rsidRDefault="00543D2F" w:rsidP="00543D2F">
      <w:pPr>
        <w:tabs>
          <w:tab w:val="left" w:pos="270"/>
          <w:tab w:val="left" w:pos="630"/>
        </w:tabs>
        <w:rPr>
          <w:rFonts w:ascii="Arial" w:hAnsi="Arial" w:cs="Arial"/>
        </w:rPr>
      </w:pPr>
    </w:p>
    <w:p w:rsidR="00543D2F" w:rsidRPr="003613FC" w:rsidRDefault="00543D2F" w:rsidP="00543D2F">
      <w:pPr>
        <w:tabs>
          <w:tab w:val="left" w:pos="270"/>
          <w:tab w:val="left" w:pos="630"/>
          <w:tab w:val="left" w:pos="608"/>
        </w:tabs>
        <w:rPr>
          <w:rFonts w:ascii="Arial" w:hAnsi="Arial" w:cs="Arial"/>
        </w:rPr>
      </w:pPr>
      <w:r w:rsidRPr="003613FC">
        <w:rPr>
          <w:rFonts w:ascii="Arial" w:hAnsi="Arial" w:cs="Arial"/>
        </w:rPr>
        <w:t>SBHC personnel may not repackage or re</w:t>
      </w:r>
      <w:r w:rsidRPr="003613FC">
        <w:rPr>
          <w:rFonts w:ascii="Arial" w:hAnsi="Arial" w:cs="Arial"/>
        </w:rPr>
        <w:noBreakHyphen/>
        <w:t>label any prescription or non</w:t>
      </w:r>
      <w:r w:rsidRPr="003613FC">
        <w:rPr>
          <w:rFonts w:ascii="Arial" w:hAnsi="Arial" w:cs="Arial"/>
        </w:rPr>
        <w:noBreakHyphen/>
        <w:t>prescription medication for patient use outside the SBHC.</w:t>
      </w:r>
    </w:p>
    <w:p w:rsidR="00543D2F" w:rsidRDefault="00543D2F" w:rsidP="00543D2F">
      <w:pPr>
        <w:jc w:val="center"/>
        <w:rPr>
          <w:rFonts w:ascii="Calibri" w:eastAsia="Calibri" w:hAnsi="Calibri"/>
          <w:b/>
        </w:rPr>
      </w:pPr>
    </w:p>
    <w:p w:rsidR="00ED185C" w:rsidRDefault="00ED185C" w:rsidP="00ED185C">
      <w:pPr>
        <w:pStyle w:val="Heading1"/>
        <w:rPr>
          <w:rFonts w:ascii="Arial" w:hAnsi="Arial" w:cs="Arial"/>
          <w:b/>
          <w:i w:val="0"/>
          <w:szCs w:val="24"/>
        </w:rPr>
      </w:pPr>
    </w:p>
    <w:p w:rsidR="00ED185C" w:rsidRDefault="00ED185C" w:rsidP="00ED185C">
      <w:pPr>
        <w:pStyle w:val="Heading1"/>
        <w:rPr>
          <w:rFonts w:ascii="Arial" w:hAnsi="Arial" w:cs="Arial"/>
          <w:b/>
          <w:i w:val="0"/>
          <w:szCs w:val="24"/>
        </w:rPr>
      </w:pPr>
    </w:p>
    <w:p w:rsidR="00543D2F" w:rsidRPr="00A976DE" w:rsidRDefault="00543D2F" w:rsidP="00ED185C">
      <w:pPr>
        <w:pStyle w:val="Heading1"/>
        <w:rPr>
          <w:rFonts w:ascii="Arial" w:hAnsi="Arial" w:cs="Arial"/>
          <w:b/>
          <w:i w:val="0"/>
          <w:szCs w:val="24"/>
        </w:rPr>
      </w:pPr>
      <w:r w:rsidRPr="00A976DE">
        <w:rPr>
          <w:rFonts w:ascii="Arial" w:hAnsi="Arial" w:cs="Arial"/>
          <w:b/>
          <w:i w:val="0"/>
          <w:szCs w:val="24"/>
        </w:rPr>
        <w:t>Memorandum of Understanding</w:t>
      </w:r>
    </w:p>
    <w:p w:rsidR="00543D2F" w:rsidRPr="007215E3" w:rsidRDefault="00543D2F" w:rsidP="00543D2F">
      <w:pPr>
        <w:rPr>
          <w:rFonts w:ascii="Arial" w:hAnsi="Arial" w:cs="Arial"/>
        </w:rPr>
      </w:pPr>
    </w:p>
    <w:p w:rsidR="00543D2F" w:rsidRPr="007215E3" w:rsidRDefault="0015421F" w:rsidP="00543D2F">
      <w:pPr>
        <w:rPr>
          <w:rFonts w:ascii="Arial" w:hAnsi="Arial" w:cs="Arial"/>
          <w:b/>
        </w:rPr>
      </w:pPr>
      <w:r>
        <w:rPr>
          <w:rFonts w:ascii="Arial" w:hAnsi="Arial" w:cs="Arial"/>
          <w:b/>
        </w:rPr>
        <w:t>BEST PRACTICE</w:t>
      </w:r>
      <w:r w:rsidR="00543D2F" w:rsidRPr="007215E3">
        <w:rPr>
          <w:rFonts w:ascii="Arial" w:hAnsi="Arial" w:cs="Arial"/>
          <w:b/>
        </w:rPr>
        <w:t xml:space="preserve"> </w:t>
      </w:r>
    </w:p>
    <w:p w:rsidR="00543D2F" w:rsidRPr="007215E3" w:rsidRDefault="00543D2F" w:rsidP="00543D2F">
      <w:pPr>
        <w:rPr>
          <w:rFonts w:ascii="Arial" w:hAnsi="Arial" w:cs="Arial"/>
          <w:b/>
        </w:rPr>
      </w:pPr>
    </w:p>
    <w:p w:rsidR="00543D2F" w:rsidRPr="007215E3" w:rsidRDefault="00543D2F" w:rsidP="00543D2F">
      <w:pPr>
        <w:pStyle w:val="BodyText"/>
        <w:rPr>
          <w:rFonts w:ascii="Arial" w:hAnsi="Arial" w:cs="Arial"/>
        </w:rPr>
      </w:pPr>
      <w:r w:rsidRPr="007215E3">
        <w:rPr>
          <w:rFonts w:ascii="Arial" w:hAnsi="Arial" w:cs="Arial"/>
        </w:rPr>
        <w:t>A memorandum of understanding (MOU) is designed to formalize a continuing relationship between partners such as public school and health care organizations, regarding the operation of a School-Based Health Center (SBHC).  Such agreements are also known as Letters of Agreement (LOA), Memorandum of Agreements (MOA), and contracts.</w:t>
      </w:r>
    </w:p>
    <w:p w:rsidR="00543D2F" w:rsidRPr="007215E3" w:rsidRDefault="00543D2F" w:rsidP="00543D2F">
      <w:pPr>
        <w:rPr>
          <w:rFonts w:ascii="Arial" w:hAnsi="Arial" w:cs="Arial"/>
        </w:rPr>
      </w:pPr>
    </w:p>
    <w:p w:rsidR="00543D2F" w:rsidRPr="007215E3" w:rsidRDefault="00543D2F" w:rsidP="00543D2F">
      <w:pPr>
        <w:rPr>
          <w:rFonts w:ascii="Arial" w:hAnsi="Arial" w:cs="Arial"/>
          <w:b/>
        </w:rPr>
      </w:pPr>
      <w:r>
        <w:rPr>
          <w:rFonts w:ascii="Arial" w:hAnsi="Arial" w:cs="Arial"/>
          <w:b/>
        </w:rPr>
        <w:t>PROTOCOL</w:t>
      </w:r>
    </w:p>
    <w:p w:rsidR="00543D2F" w:rsidRPr="007215E3" w:rsidRDefault="00543D2F" w:rsidP="00543D2F">
      <w:pPr>
        <w:rPr>
          <w:rFonts w:ascii="Arial" w:hAnsi="Arial" w:cs="Arial"/>
          <w:b/>
        </w:rPr>
      </w:pPr>
    </w:p>
    <w:p w:rsidR="00543D2F" w:rsidRPr="007215E3" w:rsidRDefault="00543D2F" w:rsidP="00543D2F">
      <w:pPr>
        <w:spacing w:after="120"/>
        <w:rPr>
          <w:rFonts w:ascii="Arial" w:hAnsi="Arial" w:cs="Arial"/>
        </w:rPr>
      </w:pPr>
      <w:r w:rsidRPr="007215E3">
        <w:rPr>
          <w:rFonts w:ascii="Arial" w:hAnsi="Arial" w:cs="Arial"/>
        </w:rPr>
        <w:t>A MOU may contain the following, including but not limited to:</w:t>
      </w:r>
    </w:p>
    <w:p w:rsidR="00543D2F" w:rsidRPr="007215E3" w:rsidRDefault="00543D2F" w:rsidP="00543D2F">
      <w:pPr>
        <w:numPr>
          <w:ilvl w:val="0"/>
          <w:numId w:val="41"/>
        </w:numPr>
        <w:spacing w:after="120"/>
        <w:rPr>
          <w:rFonts w:ascii="Arial" w:hAnsi="Arial" w:cs="Arial"/>
        </w:rPr>
      </w:pPr>
      <w:r w:rsidRPr="007215E3">
        <w:rPr>
          <w:rFonts w:ascii="Arial" w:hAnsi="Arial" w:cs="Arial"/>
        </w:rPr>
        <w:t>Terms of Agreement</w:t>
      </w:r>
    </w:p>
    <w:p w:rsidR="00543D2F" w:rsidRPr="007215E3" w:rsidRDefault="00543D2F" w:rsidP="00543D2F">
      <w:pPr>
        <w:numPr>
          <w:ilvl w:val="0"/>
          <w:numId w:val="41"/>
        </w:numPr>
        <w:spacing w:after="120"/>
        <w:rPr>
          <w:rFonts w:ascii="Arial" w:hAnsi="Arial" w:cs="Arial"/>
        </w:rPr>
      </w:pPr>
      <w:r w:rsidRPr="007215E3">
        <w:rPr>
          <w:rFonts w:ascii="Arial" w:hAnsi="Arial" w:cs="Arial"/>
        </w:rPr>
        <w:t>Roles, responsibilities of each agency</w:t>
      </w:r>
    </w:p>
    <w:p w:rsidR="00543D2F" w:rsidRPr="007215E3" w:rsidRDefault="00543D2F" w:rsidP="00543D2F">
      <w:pPr>
        <w:numPr>
          <w:ilvl w:val="0"/>
          <w:numId w:val="41"/>
        </w:numPr>
        <w:spacing w:after="120"/>
        <w:rPr>
          <w:rFonts w:ascii="Arial" w:hAnsi="Arial" w:cs="Arial"/>
        </w:rPr>
      </w:pPr>
      <w:r w:rsidRPr="007215E3">
        <w:rPr>
          <w:rFonts w:ascii="Arial" w:hAnsi="Arial" w:cs="Arial"/>
        </w:rPr>
        <w:t>Preparation of reports</w:t>
      </w:r>
    </w:p>
    <w:p w:rsidR="00543D2F" w:rsidRPr="007215E3" w:rsidRDefault="00543D2F" w:rsidP="00543D2F">
      <w:pPr>
        <w:numPr>
          <w:ilvl w:val="0"/>
          <w:numId w:val="41"/>
        </w:numPr>
        <w:spacing w:after="120"/>
        <w:rPr>
          <w:rFonts w:ascii="Arial" w:hAnsi="Arial" w:cs="Arial"/>
        </w:rPr>
      </w:pPr>
      <w:r w:rsidRPr="007215E3">
        <w:rPr>
          <w:rFonts w:ascii="Arial" w:hAnsi="Arial" w:cs="Arial"/>
        </w:rPr>
        <w:t>Data collection</w:t>
      </w:r>
    </w:p>
    <w:p w:rsidR="00543D2F" w:rsidRPr="007215E3" w:rsidRDefault="00543D2F" w:rsidP="00543D2F">
      <w:pPr>
        <w:numPr>
          <w:ilvl w:val="0"/>
          <w:numId w:val="41"/>
        </w:numPr>
        <w:spacing w:after="120"/>
        <w:rPr>
          <w:rFonts w:ascii="Arial" w:hAnsi="Arial" w:cs="Arial"/>
        </w:rPr>
      </w:pPr>
      <w:r w:rsidRPr="007215E3">
        <w:rPr>
          <w:rFonts w:ascii="Arial" w:hAnsi="Arial" w:cs="Arial"/>
        </w:rPr>
        <w:t xml:space="preserve">Confidentiality </w:t>
      </w:r>
    </w:p>
    <w:p w:rsidR="00543D2F" w:rsidRPr="007215E3" w:rsidRDefault="00543D2F" w:rsidP="00543D2F">
      <w:pPr>
        <w:numPr>
          <w:ilvl w:val="0"/>
          <w:numId w:val="41"/>
        </w:numPr>
        <w:spacing w:after="120"/>
        <w:rPr>
          <w:rFonts w:ascii="Arial" w:hAnsi="Arial" w:cs="Arial"/>
        </w:rPr>
      </w:pPr>
      <w:r w:rsidRPr="007215E3">
        <w:rPr>
          <w:rFonts w:ascii="Arial" w:hAnsi="Arial" w:cs="Arial"/>
        </w:rPr>
        <w:t>Sharing of information</w:t>
      </w:r>
      <w:r>
        <w:rPr>
          <w:rFonts w:ascii="Arial" w:hAnsi="Arial" w:cs="Arial"/>
        </w:rPr>
        <w:t xml:space="preserve"> (HIPAA, FERPA)</w:t>
      </w:r>
    </w:p>
    <w:p w:rsidR="00543D2F" w:rsidRPr="007215E3" w:rsidRDefault="00543D2F" w:rsidP="00543D2F">
      <w:pPr>
        <w:numPr>
          <w:ilvl w:val="0"/>
          <w:numId w:val="41"/>
        </w:numPr>
        <w:spacing w:after="120"/>
        <w:rPr>
          <w:rFonts w:ascii="Arial" w:hAnsi="Arial" w:cs="Arial"/>
        </w:rPr>
      </w:pPr>
      <w:r w:rsidRPr="007215E3">
        <w:rPr>
          <w:rFonts w:ascii="Arial" w:hAnsi="Arial" w:cs="Arial"/>
        </w:rPr>
        <w:t xml:space="preserve">Funding and resources </w:t>
      </w:r>
    </w:p>
    <w:p w:rsidR="00543D2F" w:rsidRPr="007215E3" w:rsidRDefault="00543D2F" w:rsidP="00543D2F">
      <w:pPr>
        <w:numPr>
          <w:ilvl w:val="0"/>
          <w:numId w:val="41"/>
        </w:numPr>
        <w:spacing w:after="120"/>
        <w:rPr>
          <w:rFonts w:ascii="Arial" w:hAnsi="Arial" w:cs="Arial"/>
        </w:rPr>
      </w:pPr>
      <w:r w:rsidRPr="007215E3">
        <w:rPr>
          <w:rFonts w:ascii="Arial" w:hAnsi="Arial" w:cs="Arial"/>
        </w:rPr>
        <w:t>Marketing</w:t>
      </w:r>
    </w:p>
    <w:p w:rsidR="00543D2F" w:rsidRPr="007215E3" w:rsidRDefault="00543D2F" w:rsidP="00543D2F">
      <w:pPr>
        <w:numPr>
          <w:ilvl w:val="0"/>
          <w:numId w:val="41"/>
        </w:numPr>
        <w:spacing w:after="120"/>
        <w:rPr>
          <w:rFonts w:ascii="Arial" w:hAnsi="Arial" w:cs="Arial"/>
        </w:rPr>
      </w:pPr>
      <w:r w:rsidRPr="007215E3">
        <w:rPr>
          <w:rFonts w:ascii="Arial" w:hAnsi="Arial" w:cs="Arial"/>
        </w:rPr>
        <w:t xml:space="preserve">Governance structure </w:t>
      </w:r>
    </w:p>
    <w:p w:rsidR="00543D2F" w:rsidRPr="007215E3" w:rsidRDefault="00543D2F" w:rsidP="00543D2F">
      <w:pPr>
        <w:numPr>
          <w:ilvl w:val="0"/>
          <w:numId w:val="41"/>
        </w:numPr>
        <w:spacing w:after="120"/>
        <w:rPr>
          <w:rFonts w:ascii="Arial" w:hAnsi="Arial" w:cs="Arial"/>
        </w:rPr>
      </w:pPr>
      <w:r w:rsidRPr="007215E3">
        <w:rPr>
          <w:rFonts w:ascii="Arial" w:hAnsi="Arial" w:cs="Arial"/>
        </w:rPr>
        <w:t>Goods and services provided by each agency including:</w:t>
      </w:r>
    </w:p>
    <w:p w:rsidR="00543D2F" w:rsidRPr="007215E3" w:rsidRDefault="00543D2F" w:rsidP="00543D2F">
      <w:pPr>
        <w:numPr>
          <w:ilvl w:val="0"/>
          <w:numId w:val="42"/>
        </w:numPr>
        <w:spacing w:after="120"/>
        <w:rPr>
          <w:rFonts w:ascii="Arial" w:hAnsi="Arial" w:cs="Arial"/>
        </w:rPr>
      </w:pPr>
      <w:r w:rsidRPr="007215E3">
        <w:rPr>
          <w:rFonts w:ascii="Arial" w:hAnsi="Arial" w:cs="Arial"/>
        </w:rPr>
        <w:t>Liability</w:t>
      </w:r>
    </w:p>
    <w:p w:rsidR="00543D2F" w:rsidRPr="007215E3" w:rsidRDefault="00543D2F" w:rsidP="00543D2F">
      <w:pPr>
        <w:numPr>
          <w:ilvl w:val="0"/>
          <w:numId w:val="42"/>
        </w:numPr>
        <w:spacing w:after="120"/>
        <w:rPr>
          <w:rFonts w:ascii="Arial" w:hAnsi="Arial" w:cs="Arial"/>
        </w:rPr>
      </w:pPr>
      <w:r w:rsidRPr="007215E3">
        <w:rPr>
          <w:rFonts w:ascii="Arial" w:hAnsi="Arial" w:cs="Arial"/>
        </w:rPr>
        <w:t>Cost of and payment for goods and services</w:t>
      </w:r>
    </w:p>
    <w:p w:rsidR="00543D2F" w:rsidRPr="007215E3" w:rsidRDefault="00543D2F" w:rsidP="00543D2F">
      <w:pPr>
        <w:numPr>
          <w:ilvl w:val="0"/>
          <w:numId w:val="42"/>
        </w:numPr>
        <w:spacing w:after="120"/>
        <w:rPr>
          <w:rFonts w:ascii="Arial" w:hAnsi="Arial" w:cs="Arial"/>
        </w:rPr>
      </w:pPr>
      <w:r w:rsidRPr="007215E3">
        <w:rPr>
          <w:rFonts w:ascii="Arial" w:hAnsi="Arial" w:cs="Arial"/>
        </w:rPr>
        <w:t xml:space="preserve">Billing and reimbursement </w:t>
      </w:r>
    </w:p>
    <w:p w:rsidR="00543D2F" w:rsidRPr="007215E3" w:rsidRDefault="00543D2F" w:rsidP="00543D2F">
      <w:pPr>
        <w:numPr>
          <w:ilvl w:val="0"/>
          <w:numId w:val="42"/>
        </w:numPr>
        <w:spacing w:after="120"/>
        <w:rPr>
          <w:rFonts w:ascii="Arial" w:hAnsi="Arial" w:cs="Arial"/>
        </w:rPr>
      </w:pPr>
      <w:r>
        <w:rPr>
          <w:rFonts w:ascii="Arial" w:hAnsi="Arial" w:cs="Arial"/>
        </w:rPr>
        <w:t>PROTOCOL</w:t>
      </w:r>
      <w:r w:rsidRPr="007215E3">
        <w:rPr>
          <w:rFonts w:ascii="Arial" w:hAnsi="Arial" w:cs="Arial"/>
        </w:rPr>
        <w:t>s for obtaining appointments, consultation, referrals, etc.</w:t>
      </w:r>
    </w:p>
    <w:p w:rsidR="00543D2F" w:rsidRPr="007215E3" w:rsidRDefault="00543D2F" w:rsidP="00543D2F">
      <w:pPr>
        <w:numPr>
          <w:ilvl w:val="0"/>
          <w:numId w:val="42"/>
        </w:numPr>
        <w:spacing w:after="120"/>
        <w:rPr>
          <w:rFonts w:ascii="Arial" w:hAnsi="Arial" w:cs="Arial"/>
        </w:rPr>
      </w:pPr>
      <w:r w:rsidRPr="007215E3">
        <w:rPr>
          <w:rFonts w:ascii="Arial" w:hAnsi="Arial" w:cs="Arial"/>
        </w:rPr>
        <w:t>Emergency and after hours care</w:t>
      </w:r>
    </w:p>
    <w:p w:rsidR="00543D2F" w:rsidRPr="007215E3" w:rsidRDefault="00543D2F" w:rsidP="00543D2F">
      <w:pPr>
        <w:numPr>
          <w:ilvl w:val="0"/>
          <w:numId w:val="41"/>
        </w:numPr>
        <w:spacing w:after="120"/>
        <w:rPr>
          <w:rFonts w:ascii="Arial" w:hAnsi="Arial" w:cs="Arial"/>
        </w:rPr>
      </w:pPr>
      <w:r w:rsidRPr="007215E3">
        <w:rPr>
          <w:rFonts w:ascii="Arial" w:hAnsi="Arial" w:cs="Arial"/>
        </w:rPr>
        <w:t>Records management</w:t>
      </w:r>
    </w:p>
    <w:p w:rsidR="00543D2F" w:rsidRPr="007215E3" w:rsidRDefault="00543D2F" w:rsidP="00543D2F">
      <w:pPr>
        <w:numPr>
          <w:ilvl w:val="0"/>
          <w:numId w:val="43"/>
        </w:numPr>
        <w:spacing w:after="120"/>
        <w:rPr>
          <w:rFonts w:ascii="Arial" w:hAnsi="Arial" w:cs="Arial"/>
        </w:rPr>
      </w:pPr>
      <w:r w:rsidRPr="007215E3">
        <w:rPr>
          <w:rFonts w:ascii="Arial" w:hAnsi="Arial" w:cs="Arial"/>
        </w:rPr>
        <w:t>Access to records when the SBHC is closed</w:t>
      </w:r>
    </w:p>
    <w:p w:rsidR="00543D2F" w:rsidRPr="009049A5" w:rsidRDefault="00543D2F" w:rsidP="00543D2F">
      <w:pPr>
        <w:numPr>
          <w:ilvl w:val="0"/>
          <w:numId w:val="43"/>
        </w:numPr>
        <w:spacing w:after="120"/>
        <w:rPr>
          <w:rFonts w:ascii="Arial" w:hAnsi="Arial" w:cs="Arial"/>
        </w:rPr>
      </w:pPr>
      <w:r w:rsidRPr="007215E3">
        <w:rPr>
          <w:rFonts w:ascii="Arial" w:hAnsi="Arial" w:cs="Arial"/>
        </w:rPr>
        <w:t>Storage of records on and off site</w:t>
      </w:r>
    </w:p>
    <w:p w:rsidR="00543D2F" w:rsidRPr="007215E3" w:rsidRDefault="00543D2F" w:rsidP="00543D2F">
      <w:pPr>
        <w:numPr>
          <w:ilvl w:val="0"/>
          <w:numId w:val="41"/>
        </w:numPr>
        <w:spacing w:after="120"/>
        <w:rPr>
          <w:rFonts w:ascii="Arial" w:hAnsi="Arial" w:cs="Arial"/>
        </w:rPr>
      </w:pPr>
      <w:r w:rsidRPr="007215E3">
        <w:rPr>
          <w:rFonts w:ascii="Arial" w:hAnsi="Arial" w:cs="Arial"/>
        </w:rPr>
        <w:t>Overview of personnel issues (shared staff)</w:t>
      </w:r>
    </w:p>
    <w:p w:rsidR="00543D2F" w:rsidRPr="007215E3" w:rsidRDefault="00543D2F" w:rsidP="00543D2F">
      <w:pPr>
        <w:numPr>
          <w:ilvl w:val="0"/>
          <w:numId w:val="44"/>
        </w:numPr>
        <w:spacing w:after="120"/>
        <w:rPr>
          <w:rFonts w:ascii="Arial" w:hAnsi="Arial" w:cs="Arial"/>
        </w:rPr>
      </w:pPr>
      <w:r w:rsidRPr="007215E3">
        <w:rPr>
          <w:rFonts w:ascii="Arial" w:hAnsi="Arial" w:cs="Arial"/>
        </w:rPr>
        <w:t>Job descriptions</w:t>
      </w:r>
    </w:p>
    <w:p w:rsidR="00543D2F" w:rsidRPr="007215E3" w:rsidRDefault="00543D2F" w:rsidP="00543D2F">
      <w:pPr>
        <w:numPr>
          <w:ilvl w:val="0"/>
          <w:numId w:val="44"/>
        </w:numPr>
        <w:spacing w:after="120"/>
        <w:rPr>
          <w:rFonts w:ascii="Arial" w:hAnsi="Arial" w:cs="Arial"/>
        </w:rPr>
      </w:pPr>
      <w:r w:rsidRPr="007215E3">
        <w:rPr>
          <w:rFonts w:ascii="Arial" w:hAnsi="Arial" w:cs="Arial"/>
        </w:rPr>
        <w:t>Selections</w:t>
      </w:r>
    </w:p>
    <w:p w:rsidR="00543D2F" w:rsidRPr="007215E3" w:rsidRDefault="00543D2F" w:rsidP="00543D2F">
      <w:pPr>
        <w:numPr>
          <w:ilvl w:val="0"/>
          <w:numId w:val="44"/>
        </w:numPr>
        <w:spacing w:after="120"/>
        <w:rPr>
          <w:rFonts w:ascii="Arial" w:hAnsi="Arial" w:cs="Arial"/>
        </w:rPr>
      </w:pPr>
      <w:r w:rsidRPr="007215E3">
        <w:rPr>
          <w:rFonts w:ascii="Arial" w:hAnsi="Arial" w:cs="Arial"/>
        </w:rPr>
        <w:t>Credentials</w:t>
      </w:r>
    </w:p>
    <w:p w:rsidR="00543D2F" w:rsidRPr="007215E3" w:rsidRDefault="00543D2F" w:rsidP="00543D2F">
      <w:pPr>
        <w:numPr>
          <w:ilvl w:val="0"/>
          <w:numId w:val="44"/>
        </w:numPr>
        <w:spacing w:after="120"/>
        <w:rPr>
          <w:rFonts w:ascii="Arial" w:hAnsi="Arial" w:cs="Arial"/>
        </w:rPr>
      </w:pPr>
      <w:r w:rsidRPr="007215E3">
        <w:rPr>
          <w:rFonts w:ascii="Arial" w:hAnsi="Arial" w:cs="Arial"/>
        </w:rPr>
        <w:t>Privileging</w:t>
      </w:r>
    </w:p>
    <w:p w:rsidR="00543D2F" w:rsidRPr="007215E3" w:rsidRDefault="00543D2F" w:rsidP="00543D2F">
      <w:pPr>
        <w:numPr>
          <w:ilvl w:val="0"/>
          <w:numId w:val="44"/>
        </w:numPr>
        <w:spacing w:after="120"/>
        <w:rPr>
          <w:rFonts w:ascii="Arial" w:hAnsi="Arial" w:cs="Arial"/>
        </w:rPr>
      </w:pPr>
      <w:r w:rsidRPr="007215E3">
        <w:rPr>
          <w:rFonts w:ascii="Arial" w:hAnsi="Arial" w:cs="Arial"/>
        </w:rPr>
        <w:t>Space, office and telephone arrangements</w:t>
      </w:r>
    </w:p>
    <w:p w:rsidR="00543D2F" w:rsidRPr="007215E3" w:rsidRDefault="00543D2F" w:rsidP="00543D2F">
      <w:pPr>
        <w:numPr>
          <w:ilvl w:val="0"/>
          <w:numId w:val="44"/>
        </w:numPr>
        <w:spacing w:after="120"/>
        <w:rPr>
          <w:rFonts w:ascii="Arial" w:hAnsi="Arial" w:cs="Arial"/>
        </w:rPr>
      </w:pPr>
      <w:r w:rsidRPr="007215E3">
        <w:rPr>
          <w:rFonts w:ascii="Arial" w:hAnsi="Arial" w:cs="Arial"/>
        </w:rPr>
        <w:t>Orientation and training</w:t>
      </w:r>
    </w:p>
    <w:p w:rsidR="00543D2F" w:rsidRPr="007215E3" w:rsidRDefault="00543D2F" w:rsidP="00543D2F">
      <w:pPr>
        <w:numPr>
          <w:ilvl w:val="0"/>
          <w:numId w:val="44"/>
        </w:numPr>
        <w:spacing w:after="120"/>
        <w:rPr>
          <w:rFonts w:ascii="Arial" w:hAnsi="Arial" w:cs="Arial"/>
        </w:rPr>
      </w:pPr>
      <w:r w:rsidRPr="007215E3">
        <w:rPr>
          <w:rFonts w:ascii="Arial" w:hAnsi="Arial" w:cs="Arial"/>
        </w:rPr>
        <w:t xml:space="preserve">Personnel policies and </w:t>
      </w:r>
      <w:r>
        <w:rPr>
          <w:rFonts w:ascii="Arial" w:hAnsi="Arial" w:cs="Arial"/>
        </w:rPr>
        <w:t>PROTOCOL</w:t>
      </w:r>
      <w:r w:rsidRPr="007215E3">
        <w:rPr>
          <w:rFonts w:ascii="Arial" w:hAnsi="Arial" w:cs="Arial"/>
        </w:rPr>
        <w:t>s</w:t>
      </w:r>
    </w:p>
    <w:p w:rsidR="00543D2F" w:rsidRPr="007215E3" w:rsidRDefault="00543D2F" w:rsidP="00543D2F">
      <w:pPr>
        <w:numPr>
          <w:ilvl w:val="0"/>
          <w:numId w:val="44"/>
        </w:numPr>
        <w:spacing w:after="120"/>
        <w:rPr>
          <w:rFonts w:ascii="Arial" w:hAnsi="Arial" w:cs="Arial"/>
        </w:rPr>
      </w:pPr>
      <w:r w:rsidRPr="007215E3">
        <w:rPr>
          <w:rFonts w:ascii="Arial" w:hAnsi="Arial" w:cs="Arial"/>
        </w:rPr>
        <w:t>Supervision</w:t>
      </w:r>
    </w:p>
    <w:p w:rsidR="00543D2F" w:rsidRPr="007215E3" w:rsidRDefault="00543D2F" w:rsidP="00543D2F">
      <w:pPr>
        <w:numPr>
          <w:ilvl w:val="0"/>
          <w:numId w:val="44"/>
        </w:numPr>
        <w:spacing w:after="120"/>
        <w:rPr>
          <w:rFonts w:ascii="Arial" w:hAnsi="Arial" w:cs="Arial"/>
        </w:rPr>
      </w:pPr>
      <w:r w:rsidRPr="007215E3">
        <w:rPr>
          <w:rFonts w:ascii="Arial" w:hAnsi="Arial" w:cs="Arial"/>
        </w:rPr>
        <w:t>Participation in meetings</w:t>
      </w:r>
    </w:p>
    <w:p w:rsidR="00543D2F" w:rsidRPr="007215E3" w:rsidRDefault="00543D2F" w:rsidP="00543D2F">
      <w:pPr>
        <w:numPr>
          <w:ilvl w:val="0"/>
          <w:numId w:val="44"/>
        </w:numPr>
        <w:spacing w:after="120"/>
        <w:rPr>
          <w:rFonts w:ascii="Arial" w:hAnsi="Arial" w:cs="Arial"/>
        </w:rPr>
      </w:pPr>
      <w:r w:rsidRPr="007215E3">
        <w:rPr>
          <w:rFonts w:ascii="Arial" w:hAnsi="Arial" w:cs="Arial"/>
        </w:rPr>
        <w:t>Evaluation</w:t>
      </w:r>
    </w:p>
    <w:p w:rsidR="00543D2F" w:rsidRPr="007215E3" w:rsidRDefault="00543D2F" w:rsidP="00543D2F">
      <w:pPr>
        <w:numPr>
          <w:ilvl w:val="0"/>
          <w:numId w:val="44"/>
        </w:numPr>
        <w:spacing w:after="120"/>
        <w:rPr>
          <w:rFonts w:ascii="Arial" w:hAnsi="Arial" w:cs="Arial"/>
        </w:rPr>
      </w:pPr>
      <w:r w:rsidRPr="007215E3">
        <w:rPr>
          <w:rFonts w:ascii="Arial" w:hAnsi="Arial" w:cs="Arial"/>
        </w:rPr>
        <w:t>Disciplinary action and process</w:t>
      </w:r>
    </w:p>
    <w:p w:rsidR="00543D2F" w:rsidRPr="007215E3" w:rsidRDefault="00543D2F" w:rsidP="00543D2F">
      <w:pPr>
        <w:numPr>
          <w:ilvl w:val="0"/>
          <w:numId w:val="41"/>
        </w:numPr>
        <w:rPr>
          <w:rFonts w:ascii="Arial" w:hAnsi="Arial" w:cs="Arial"/>
        </w:rPr>
      </w:pPr>
      <w:r w:rsidRPr="007215E3">
        <w:rPr>
          <w:rFonts w:ascii="Arial" w:hAnsi="Arial" w:cs="Arial"/>
        </w:rPr>
        <w:t>Addressing priorities and resolving differences between the agencies</w:t>
      </w:r>
    </w:p>
    <w:p w:rsidR="00543D2F" w:rsidRDefault="00543D2F" w:rsidP="00543D2F">
      <w:pPr>
        <w:pStyle w:val="BodyText"/>
        <w:rPr>
          <w:rFonts w:ascii="Arial" w:hAnsi="Arial" w:cs="Arial"/>
        </w:rPr>
      </w:pPr>
    </w:p>
    <w:p w:rsidR="00543D2F" w:rsidRDefault="00543D2F" w:rsidP="00543D2F">
      <w:pPr>
        <w:pStyle w:val="BodyText"/>
        <w:rPr>
          <w:rFonts w:ascii="Arial" w:hAnsi="Arial" w:cs="Arial"/>
        </w:rPr>
      </w:pPr>
      <w:r w:rsidRPr="007215E3">
        <w:rPr>
          <w:rFonts w:ascii="Arial" w:hAnsi="Arial" w:cs="Arial"/>
        </w:rPr>
        <w:t xml:space="preserve">The MOU will be within state laws regarding such agreements, especially in regards to binding authority and conflict of interest laws.  Authorized officers of each partner will be able to execute the MOU.  The MOU will be updated and signed annually. </w:t>
      </w:r>
    </w:p>
    <w:p w:rsidR="00543D2F" w:rsidRDefault="00543D2F" w:rsidP="00543D2F">
      <w:pPr>
        <w:jc w:val="center"/>
        <w:rPr>
          <w:rFonts w:ascii="Arial" w:hAnsi="Arial" w:cs="Arial"/>
        </w:rPr>
      </w:pPr>
    </w:p>
    <w:p w:rsidR="00543D2F" w:rsidRPr="00396D83" w:rsidRDefault="00543D2F" w:rsidP="00ED185C">
      <w:pPr>
        <w:rPr>
          <w:rFonts w:ascii="Arial" w:hAnsi="Arial" w:cs="Arial"/>
          <w:b/>
        </w:rPr>
      </w:pPr>
      <w:r w:rsidRPr="00396D83">
        <w:rPr>
          <w:rFonts w:ascii="Arial" w:hAnsi="Arial" w:cs="Arial"/>
          <w:b/>
        </w:rPr>
        <w:t>Mental Health Emergencies in the SBHC</w:t>
      </w:r>
    </w:p>
    <w:p w:rsidR="00543D2F" w:rsidRPr="00396D83" w:rsidRDefault="00543D2F" w:rsidP="00543D2F">
      <w:pPr>
        <w:jc w:val="center"/>
        <w:rPr>
          <w:rFonts w:ascii="Arial" w:hAnsi="Arial" w:cs="Arial"/>
        </w:rPr>
      </w:pPr>
    </w:p>
    <w:p w:rsidR="00543D2F" w:rsidRPr="00396D83" w:rsidRDefault="0015421F" w:rsidP="00543D2F">
      <w:pPr>
        <w:pStyle w:val="p3"/>
        <w:tabs>
          <w:tab w:val="left" w:pos="1420"/>
        </w:tabs>
        <w:spacing w:line="240" w:lineRule="auto"/>
        <w:ind w:left="0"/>
        <w:rPr>
          <w:rFonts w:ascii="Arial" w:hAnsi="Arial" w:cs="Arial"/>
          <w:b/>
          <w:sz w:val="24"/>
          <w:szCs w:val="24"/>
        </w:rPr>
      </w:pPr>
      <w:r>
        <w:rPr>
          <w:rFonts w:ascii="Arial" w:hAnsi="Arial" w:cs="Arial"/>
          <w:b/>
          <w:sz w:val="24"/>
          <w:szCs w:val="24"/>
        </w:rPr>
        <w:t>BEST PRACTICE</w:t>
      </w:r>
      <w:r w:rsidR="00543D2F" w:rsidRPr="00396D83">
        <w:rPr>
          <w:rFonts w:ascii="Arial" w:hAnsi="Arial" w:cs="Arial"/>
          <w:b/>
          <w:sz w:val="24"/>
          <w:szCs w:val="24"/>
        </w:rPr>
        <w:t xml:space="preserve"> </w:t>
      </w:r>
    </w:p>
    <w:p w:rsidR="00543D2F" w:rsidRPr="00396D83" w:rsidRDefault="00543D2F" w:rsidP="00543D2F">
      <w:pPr>
        <w:rPr>
          <w:rFonts w:ascii="Arial" w:hAnsi="Arial" w:cs="Arial"/>
        </w:rPr>
      </w:pPr>
    </w:p>
    <w:p w:rsidR="00543D2F" w:rsidRPr="00396D83" w:rsidRDefault="00543D2F" w:rsidP="00543D2F">
      <w:pPr>
        <w:pStyle w:val="p2"/>
        <w:spacing w:line="240" w:lineRule="auto"/>
        <w:ind w:left="0"/>
        <w:rPr>
          <w:rFonts w:ascii="Arial" w:hAnsi="Arial" w:cs="Arial"/>
          <w:sz w:val="24"/>
          <w:szCs w:val="24"/>
        </w:rPr>
      </w:pPr>
      <w:r w:rsidRPr="00396D83">
        <w:rPr>
          <w:rFonts w:ascii="Arial" w:hAnsi="Arial" w:cs="Arial"/>
          <w:sz w:val="24"/>
          <w:szCs w:val="24"/>
        </w:rPr>
        <w:t xml:space="preserve">The School-Based Health Center will provide direct intervention when a student is at imminent risk of physical injury or death, to self or others.  A mental health emergency is a situation, in which any student who is </w:t>
      </w:r>
      <w:r w:rsidR="00D30DBA" w:rsidRPr="00396D83">
        <w:rPr>
          <w:rFonts w:ascii="Arial" w:hAnsi="Arial" w:cs="Arial"/>
          <w:sz w:val="24"/>
          <w:szCs w:val="24"/>
        </w:rPr>
        <w:t>making or</w:t>
      </w:r>
      <w:r w:rsidRPr="00396D83">
        <w:rPr>
          <w:rFonts w:ascii="Arial" w:hAnsi="Arial" w:cs="Arial"/>
          <w:sz w:val="24"/>
          <w:szCs w:val="24"/>
        </w:rPr>
        <w:t xml:space="preserve"> behaving in a manner that in the staff's observation (or report by others) can be interpreted as being either a danger to self or a danger to others. Imminent risk includes, but is not limited to</w:t>
      </w:r>
      <w:r>
        <w:rPr>
          <w:rFonts w:ascii="Arial" w:hAnsi="Arial" w:cs="Arial"/>
          <w:sz w:val="24"/>
          <w:szCs w:val="24"/>
        </w:rPr>
        <w:t>,</w:t>
      </w:r>
      <w:r w:rsidRPr="00396D83">
        <w:rPr>
          <w:rFonts w:ascii="Arial" w:hAnsi="Arial" w:cs="Arial"/>
          <w:sz w:val="24"/>
          <w:szCs w:val="24"/>
        </w:rPr>
        <w:t xml:space="preserve"> suicidal ideation or actions, homicidal threats/attempts, or suspicion of drug ingestion or overdose.</w:t>
      </w:r>
    </w:p>
    <w:p w:rsidR="00543D2F" w:rsidRPr="00396D83" w:rsidRDefault="00543D2F" w:rsidP="00543D2F">
      <w:pPr>
        <w:tabs>
          <w:tab w:val="left" w:pos="1420"/>
        </w:tabs>
        <w:rPr>
          <w:rFonts w:ascii="Arial" w:hAnsi="Arial" w:cs="Arial"/>
        </w:rPr>
      </w:pPr>
    </w:p>
    <w:p w:rsidR="00543D2F" w:rsidRPr="00396D83" w:rsidRDefault="00543D2F" w:rsidP="00543D2F">
      <w:pPr>
        <w:pStyle w:val="p3"/>
        <w:tabs>
          <w:tab w:val="left" w:pos="1420"/>
        </w:tabs>
        <w:spacing w:line="240" w:lineRule="auto"/>
        <w:ind w:left="0"/>
        <w:rPr>
          <w:rFonts w:ascii="Arial" w:hAnsi="Arial" w:cs="Arial"/>
          <w:b/>
          <w:sz w:val="24"/>
          <w:szCs w:val="24"/>
        </w:rPr>
      </w:pPr>
      <w:r>
        <w:rPr>
          <w:rFonts w:ascii="Arial" w:hAnsi="Arial" w:cs="Arial"/>
          <w:b/>
          <w:sz w:val="24"/>
          <w:szCs w:val="24"/>
        </w:rPr>
        <w:t>PROTOCOL</w:t>
      </w:r>
    </w:p>
    <w:p w:rsidR="00543D2F" w:rsidRPr="00396D83" w:rsidRDefault="00543D2F" w:rsidP="00543D2F">
      <w:pPr>
        <w:pStyle w:val="t4"/>
        <w:tabs>
          <w:tab w:val="left" w:pos="1420"/>
          <w:tab w:val="left" w:pos="2160"/>
          <w:tab w:val="left" w:pos="2520"/>
        </w:tabs>
        <w:spacing w:line="240" w:lineRule="auto"/>
        <w:rPr>
          <w:rFonts w:ascii="Arial" w:hAnsi="Arial" w:cs="Arial"/>
          <w:b/>
          <w:sz w:val="24"/>
          <w:szCs w:val="24"/>
        </w:rPr>
      </w:pPr>
    </w:p>
    <w:p w:rsidR="00543D2F" w:rsidRPr="00396D83" w:rsidRDefault="00543D2F" w:rsidP="00543D2F">
      <w:pPr>
        <w:pStyle w:val="t4"/>
        <w:tabs>
          <w:tab w:val="left" w:pos="1420"/>
          <w:tab w:val="left" w:pos="2160"/>
          <w:tab w:val="left" w:pos="2520"/>
        </w:tabs>
        <w:spacing w:line="240" w:lineRule="auto"/>
        <w:rPr>
          <w:rFonts w:ascii="Arial" w:hAnsi="Arial" w:cs="Arial"/>
          <w:sz w:val="24"/>
          <w:szCs w:val="24"/>
        </w:rPr>
      </w:pPr>
      <w:r w:rsidRPr="00396D83">
        <w:rPr>
          <w:rFonts w:ascii="Arial" w:hAnsi="Arial" w:cs="Arial"/>
          <w:b/>
          <w:sz w:val="24"/>
          <w:szCs w:val="24"/>
        </w:rPr>
        <w:t>Gaining Control of Crisis</w:t>
      </w:r>
    </w:p>
    <w:p w:rsidR="00543D2F" w:rsidRDefault="00543D2F" w:rsidP="00543D2F">
      <w:pPr>
        <w:pStyle w:val="t4"/>
        <w:tabs>
          <w:tab w:val="left" w:pos="1420"/>
          <w:tab w:val="left" w:pos="2160"/>
          <w:tab w:val="left" w:pos="2520"/>
        </w:tabs>
        <w:spacing w:line="240" w:lineRule="auto"/>
        <w:rPr>
          <w:rFonts w:ascii="Arial" w:hAnsi="Arial" w:cs="Arial"/>
          <w:sz w:val="24"/>
          <w:szCs w:val="24"/>
        </w:rPr>
      </w:pPr>
    </w:p>
    <w:p w:rsidR="00543D2F" w:rsidRPr="00396D83" w:rsidRDefault="00543D2F" w:rsidP="00543D2F">
      <w:pPr>
        <w:pStyle w:val="t4"/>
        <w:tabs>
          <w:tab w:val="left" w:pos="1420"/>
          <w:tab w:val="left" w:pos="2160"/>
          <w:tab w:val="left" w:pos="2520"/>
        </w:tabs>
        <w:spacing w:line="240" w:lineRule="auto"/>
        <w:rPr>
          <w:rFonts w:ascii="Arial" w:hAnsi="Arial" w:cs="Arial"/>
          <w:sz w:val="24"/>
          <w:szCs w:val="24"/>
        </w:rPr>
      </w:pPr>
      <w:r w:rsidRPr="00396D83">
        <w:rPr>
          <w:rFonts w:ascii="Arial" w:hAnsi="Arial" w:cs="Arial"/>
          <w:sz w:val="24"/>
          <w:szCs w:val="24"/>
        </w:rPr>
        <w:t>The SBHC staff member will attempt to supportively calm the student in crisis while accompanying the student to the mental health workers office or a safe and secure room.</w:t>
      </w:r>
    </w:p>
    <w:p w:rsidR="00543D2F" w:rsidRDefault="00543D2F" w:rsidP="00543D2F">
      <w:pPr>
        <w:pStyle w:val="t4"/>
        <w:tabs>
          <w:tab w:val="left" w:pos="1420"/>
          <w:tab w:val="left" w:pos="2160"/>
          <w:tab w:val="left" w:pos="2520"/>
        </w:tabs>
        <w:spacing w:line="240" w:lineRule="auto"/>
        <w:rPr>
          <w:rFonts w:ascii="Arial" w:hAnsi="Arial" w:cs="Arial"/>
          <w:sz w:val="24"/>
          <w:szCs w:val="24"/>
        </w:rPr>
      </w:pPr>
    </w:p>
    <w:p w:rsidR="00543D2F" w:rsidRDefault="00543D2F" w:rsidP="00543D2F">
      <w:pPr>
        <w:pStyle w:val="t4"/>
        <w:tabs>
          <w:tab w:val="left" w:pos="1420"/>
          <w:tab w:val="left" w:pos="2160"/>
          <w:tab w:val="left" w:pos="2520"/>
        </w:tabs>
        <w:spacing w:line="240" w:lineRule="auto"/>
        <w:rPr>
          <w:rFonts w:ascii="Arial" w:hAnsi="Arial" w:cs="Arial"/>
          <w:sz w:val="24"/>
          <w:szCs w:val="24"/>
        </w:rPr>
      </w:pPr>
      <w:r w:rsidRPr="00396D83">
        <w:rPr>
          <w:rFonts w:ascii="Arial" w:hAnsi="Arial" w:cs="Arial"/>
          <w:sz w:val="24"/>
          <w:szCs w:val="24"/>
        </w:rPr>
        <w:t>The SBHC staff will assess the level of risk to the student or others and develop a plan according to state laws and school policies. The plan may include the following:</w:t>
      </w:r>
    </w:p>
    <w:p w:rsidR="00543D2F" w:rsidRPr="00396D83" w:rsidRDefault="00543D2F" w:rsidP="00543D2F">
      <w:pPr>
        <w:pStyle w:val="t4"/>
        <w:tabs>
          <w:tab w:val="left" w:pos="1420"/>
          <w:tab w:val="left" w:pos="2160"/>
          <w:tab w:val="left" w:pos="2520"/>
        </w:tabs>
        <w:spacing w:line="240" w:lineRule="auto"/>
        <w:rPr>
          <w:rFonts w:ascii="Arial" w:hAnsi="Arial" w:cs="Arial"/>
          <w:sz w:val="24"/>
          <w:szCs w:val="24"/>
        </w:rPr>
      </w:pPr>
    </w:p>
    <w:p w:rsidR="00543D2F" w:rsidRPr="00396D83" w:rsidRDefault="00543D2F" w:rsidP="00543D2F">
      <w:pPr>
        <w:pStyle w:val="t4"/>
        <w:numPr>
          <w:ilvl w:val="0"/>
          <w:numId w:val="45"/>
        </w:numPr>
        <w:tabs>
          <w:tab w:val="clear" w:pos="360"/>
        </w:tabs>
        <w:spacing w:line="240" w:lineRule="auto"/>
        <w:ind w:left="1440"/>
        <w:rPr>
          <w:rFonts w:ascii="Arial" w:hAnsi="Arial" w:cs="Arial"/>
          <w:sz w:val="24"/>
          <w:szCs w:val="24"/>
        </w:rPr>
      </w:pPr>
      <w:r w:rsidRPr="00396D83">
        <w:rPr>
          <w:rFonts w:ascii="Arial" w:hAnsi="Arial" w:cs="Arial"/>
          <w:sz w:val="24"/>
          <w:szCs w:val="24"/>
        </w:rPr>
        <w:t>possible medical treatment/psychiatric treatment</w:t>
      </w:r>
    </w:p>
    <w:p w:rsidR="00543D2F" w:rsidRPr="00396D83" w:rsidRDefault="00543D2F" w:rsidP="00543D2F">
      <w:pPr>
        <w:pStyle w:val="t4"/>
        <w:spacing w:line="240" w:lineRule="auto"/>
        <w:rPr>
          <w:rFonts w:ascii="Arial" w:hAnsi="Arial" w:cs="Arial"/>
          <w:sz w:val="24"/>
          <w:szCs w:val="24"/>
        </w:rPr>
      </w:pPr>
    </w:p>
    <w:p w:rsidR="00543D2F" w:rsidRPr="00396D83" w:rsidRDefault="00543D2F" w:rsidP="00543D2F">
      <w:pPr>
        <w:pStyle w:val="t4"/>
        <w:numPr>
          <w:ilvl w:val="0"/>
          <w:numId w:val="45"/>
        </w:numPr>
        <w:tabs>
          <w:tab w:val="clear" w:pos="360"/>
        </w:tabs>
        <w:spacing w:line="240" w:lineRule="auto"/>
        <w:ind w:left="1440"/>
        <w:rPr>
          <w:rFonts w:ascii="Arial" w:hAnsi="Arial" w:cs="Arial"/>
          <w:sz w:val="24"/>
          <w:szCs w:val="24"/>
        </w:rPr>
      </w:pPr>
      <w:r w:rsidRPr="00396D83">
        <w:rPr>
          <w:rFonts w:ascii="Arial" w:hAnsi="Arial" w:cs="Arial"/>
          <w:sz w:val="24"/>
          <w:szCs w:val="24"/>
        </w:rPr>
        <w:t>strategy for linking student to necessary transportation if appropriate</w:t>
      </w:r>
    </w:p>
    <w:p w:rsidR="00543D2F" w:rsidRPr="00396D83" w:rsidRDefault="00543D2F" w:rsidP="00543D2F">
      <w:pPr>
        <w:pStyle w:val="t4"/>
        <w:spacing w:line="240" w:lineRule="auto"/>
        <w:rPr>
          <w:rFonts w:ascii="Arial" w:hAnsi="Arial" w:cs="Arial"/>
          <w:sz w:val="24"/>
          <w:szCs w:val="24"/>
        </w:rPr>
      </w:pPr>
    </w:p>
    <w:p w:rsidR="00543D2F" w:rsidRPr="00396D83" w:rsidRDefault="00543D2F" w:rsidP="00543D2F">
      <w:pPr>
        <w:pStyle w:val="t4"/>
        <w:numPr>
          <w:ilvl w:val="0"/>
          <w:numId w:val="45"/>
        </w:numPr>
        <w:tabs>
          <w:tab w:val="clear" w:pos="360"/>
        </w:tabs>
        <w:spacing w:line="240" w:lineRule="auto"/>
        <w:ind w:left="1440"/>
        <w:rPr>
          <w:rFonts w:ascii="Arial" w:hAnsi="Arial" w:cs="Arial"/>
          <w:sz w:val="24"/>
          <w:szCs w:val="24"/>
        </w:rPr>
      </w:pPr>
      <w:r w:rsidRPr="00396D83">
        <w:rPr>
          <w:rFonts w:ascii="Arial" w:hAnsi="Arial" w:cs="Arial"/>
          <w:sz w:val="24"/>
          <w:szCs w:val="24"/>
        </w:rPr>
        <w:t>plan to notify parent or guardia</w:t>
      </w:r>
      <w:r>
        <w:rPr>
          <w:rFonts w:ascii="Arial" w:hAnsi="Arial" w:cs="Arial"/>
          <w:sz w:val="24"/>
          <w:szCs w:val="24"/>
        </w:rPr>
        <w:t>n, unless it puts the student i</w:t>
      </w:r>
      <w:r w:rsidRPr="00396D83">
        <w:rPr>
          <w:rFonts w:ascii="Arial" w:hAnsi="Arial" w:cs="Arial"/>
          <w:sz w:val="24"/>
          <w:szCs w:val="24"/>
        </w:rPr>
        <w:t>n increased danger</w:t>
      </w:r>
    </w:p>
    <w:p w:rsidR="00543D2F" w:rsidRPr="00396D83" w:rsidRDefault="00543D2F" w:rsidP="00543D2F">
      <w:pPr>
        <w:pStyle w:val="t4"/>
        <w:spacing w:line="240" w:lineRule="auto"/>
        <w:rPr>
          <w:rFonts w:ascii="Arial" w:hAnsi="Arial" w:cs="Arial"/>
          <w:sz w:val="24"/>
          <w:szCs w:val="24"/>
        </w:rPr>
      </w:pPr>
    </w:p>
    <w:p w:rsidR="00543D2F" w:rsidRPr="00396D83" w:rsidRDefault="00543D2F" w:rsidP="00543D2F">
      <w:pPr>
        <w:pStyle w:val="t4"/>
        <w:numPr>
          <w:ilvl w:val="0"/>
          <w:numId w:val="45"/>
        </w:numPr>
        <w:tabs>
          <w:tab w:val="clear" w:pos="360"/>
        </w:tabs>
        <w:spacing w:line="240" w:lineRule="auto"/>
        <w:ind w:left="1440"/>
        <w:rPr>
          <w:rFonts w:ascii="Arial" w:hAnsi="Arial" w:cs="Arial"/>
          <w:sz w:val="24"/>
          <w:szCs w:val="24"/>
        </w:rPr>
      </w:pPr>
      <w:r w:rsidRPr="00396D83">
        <w:rPr>
          <w:rFonts w:ascii="Arial" w:hAnsi="Arial" w:cs="Arial"/>
          <w:sz w:val="24"/>
          <w:szCs w:val="24"/>
        </w:rPr>
        <w:t xml:space="preserve">plan to notify or involve school building administrator or other </w:t>
      </w:r>
      <w:r w:rsidRPr="00396D83">
        <w:rPr>
          <w:rFonts w:ascii="Arial" w:hAnsi="Arial" w:cs="Arial"/>
          <w:sz w:val="24"/>
          <w:szCs w:val="24"/>
        </w:rPr>
        <w:br/>
        <w:t>appropriate personnel</w:t>
      </w:r>
    </w:p>
    <w:p w:rsidR="00543D2F" w:rsidRPr="00396D83" w:rsidRDefault="00543D2F" w:rsidP="00543D2F">
      <w:pPr>
        <w:pStyle w:val="t4"/>
        <w:spacing w:line="240" w:lineRule="auto"/>
        <w:rPr>
          <w:rFonts w:ascii="Arial" w:hAnsi="Arial" w:cs="Arial"/>
          <w:sz w:val="24"/>
          <w:szCs w:val="24"/>
        </w:rPr>
      </w:pPr>
    </w:p>
    <w:p w:rsidR="00543D2F" w:rsidRPr="00396D83" w:rsidRDefault="00543D2F" w:rsidP="00543D2F">
      <w:pPr>
        <w:pStyle w:val="t4"/>
        <w:numPr>
          <w:ilvl w:val="0"/>
          <w:numId w:val="45"/>
        </w:numPr>
        <w:tabs>
          <w:tab w:val="clear" w:pos="360"/>
        </w:tabs>
        <w:spacing w:line="240" w:lineRule="auto"/>
        <w:ind w:left="1440"/>
        <w:rPr>
          <w:rFonts w:ascii="Arial" w:hAnsi="Arial" w:cs="Arial"/>
          <w:sz w:val="24"/>
          <w:szCs w:val="24"/>
        </w:rPr>
      </w:pPr>
      <w:r w:rsidRPr="00396D83">
        <w:rPr>
          <w:rFonts w:ascii="Arial" w:hAnsi="Arial" w:cs="Arial"/>
          <w:sz w:val="24"/>
          <w:szCs w:val="24"/>
        </w:rPr>
        <w:t>remove other students from the SBHC as appropriate</w:t>
      </w:r>
    </w:p>
    <w:p w:rsidR="00543D2F" w:rsidRPr="00396D83" w:rsidRDefault="00543D2F" w:rsidP="00543D2F">
      <w:pPr>
        <w:pStyle w:val="t4"/>
        <w:spacing w:line="240" w:lineRule="auto"/>
        <w:rPr>
          <w:rFonts w:ascii="Arial" w:hAnsi="Arial" w:cs="Arial"/>
          <w:sz w:val="24"/>
          <w:szCs w:val="24"/>
        </w:rPr>
      </w:pPr>
    </w:p>
    <w:p w:rsidR="00543D2F" w:rsidRPr="00396D83" w:rsidRDefault="00543D2F" w:rsidP="00543D2F">
      <w:pPr>
        <w:pStyle w:val="t4"/>
        <w:tabs>
          <w:tab w:val="left" w:pos="1420"/>
          <w:tab w:val="left" w:pos="2160"/>
          <w:tab w:val="left" w:pos="2520"/>
        </w:tabs>
        <w:spacing w:line="240" w:lineRule="auto"/>
        <w:rPr>
          <w:rFonts w:ascii="Arial" w:hAnsi="Arial" w:cs="Arial"/>
          <w:sz w:val="24"/>
          <w:szCs w:val="24"/>
        </w:rPr>
      </w:pPr>
      <w:r w:rsidRPr="00396D83">
        <w:rPr>
          <w:rFonts w:ascii="Arial" w:hAnsi="Arial" w:cs="Arial"/>
          <w:sz w:val="24"/>
          <w:szCs w:val="24"/>
        </w:rPr>
        <w:t>At no time will SBHC staff attempt to t</w:t>
      </w:r>
      <w:r>
        <w:rPr>
          <w:rFonts w:ascii="Arial" w:hAnsi="Arial" w:cs="Arial"/>
          <w:sz w:val="24"/>
          <w:szCs w:val="24"/>
        </w:rPr>
        <w:t xml:space="preserve">ake weapons or physically stop a fleeing </w:t>
      </w:r>
      <w:r w:rsidRPr="00396D83">
        <w:rPr>
          <w:rFonts w:ascii="Arial" w:hAnsi="Arial" w:cs="Arial"/>
          <w:sz w:val="24"/>
          <w:szCs w:val="24"/>
        </w:rPr>
        <w:t>student.</w:t>
      </w:r>
    </w:p>
    <w:p w:rsidR="00543D2F" w:rsidRDefault="00543D2F" w:rsidP="00543D2F">
      <w:pPr>
        <w:pStyle w:val="t4"/>
        <w:tabs>
          <w:tab w:val="left" w:pos="1420"/>
          <w:tab w:val="left" w:pos="2160"/>
          <w:tab w:val="left" w:pos="2520"/>
        </w:tabs>
        <w:spacing w:line="240" w:lineRule="auto"/>
        <w:rPr>
          <w:rFonts w:ascii="Arial" w:hAnsi="Arial" w:cs="Arial"/>
          <w:sz w:val="24"/>
          <w:szCs w:val="24"/>
        </w:rPr>
      </w:pPr>
    </w:p>
    <w:p w:rsidR="00543D2F" w:rsidRPr="00396D83" w:rsidRDefault="00543D2F" w:rsidP="00543D2F">
      <w:pPr>
        <w:pStyle w:val="t4"/>
        <w:tabs>
          <w:tab w:val="left" w:pos="1420"/>
          <w:tab w:val="left" w:pos="2160"/>
          <w:tab w:val="left" w:pos="2520"/>
        </w:tabs>
        <w:spacing w:line="240" w:lineRule="auto"/>
        <w:rPr>
          <w:rFonts w:ascii="Arial" w:hAnsi="Arial" w:cs="Arial"/>
          <w:sz w:val="24"/>
          <w:szCs w:val="24"/>
        </w:rPr>
      </w:pPr>
      <w:r w:rsidRPr="00396D83">
        <w:rPr>
          <w:rFonts w:ascii="Arial" w:hAnsi="Arial" w:cs="Arial"/>
          <w:sz w:val="24"/>
          <w:szCs w:val="24"/>
        </w:rPr>
        <w:t xml:space="preserve">Additional policies and </w:t>
      </w:r>
      <w:r>
        <w:rPr>
          <w:rFonts w:ascii="Arial" w:hAnsi="Arial" w:cs="Arial"/>
          <w:sz w:val="24"/>
          <w:szCs w:val="24"/>
        </w:rPr>
        <w:t>PROTOCOL</w:t>
      </w:r>
      <w:r w:rsidRPr="00396D83">
        <w:rPr>
          <w:rFonts w:ascii="Arial" w:hAnsi="Arial" w:cs="Arial"/>
          <w:sz w:val="24"/>
          <w:szCs w:val="24"/>
        </w:rPr>
        <w:t xml:space="preserve">s are necessary for specific situations such as an actively suicidal student and transporting students. </w:t>
      </w:r>
    </w:p>
    <w:p w:rsidR="00543D2F" w:rsidRDefault="00543D2F" w:rsidP="00543D2F">
      <w:pPr>
        <w:pStyle w:val="Heading4"/>
        <w:rPr>
          <w:sz w:val="22"/>
        </w:rPr>
      </w:pPr>
    </w:p>
    <w:p w:rsidR="00ED185C" w:rsidRDefault="00ED185C" w:rsidP="00ED185C">
      <w:pPr>
        <w:pStyle w:val="Heading5"/>
        <w:jc w:val="left"/>
        <w:rPr>
          <w:rFonts w:ascii="Arial" w:hAnsi="Arial" w:cs="Arial"/>
          <w:szCs w:val="24"/>
        </w:rPr>
      </w:pPr>
    </w:p>
    <w:p w:rsidR="00ED185C" w:rsidRDefault="00ED185C" w:rsidP="00ED185C">
      <w:pPr>
        <w:pStyle w:val="Heading5"/>
        <w:jc w:val="left"/>
        <w:rPr>
          <w:rFonts w:ascii="Arial" w:hAnsi="Arial" w:cs="Arial"/>
          <w:szCs w:val="24"/>
        </w:rPr>
      </w:pPr>
    </w:p>
    <w:p w:rsidR="00543D2F" w:rsidRPr="0089610A" w:rsidRDefault="00543D2F" w:rsidP="00ED185C">
      <w:pPr>
        <w:pStyle w:val="Heading5"/>
        <w:jc w:val="left"/>
        <w:rPr>
          <w:rFonts w:ascii="Arial" w:hAnsi="Arial" w:cs="Arial"/>
          <w:szCs w:val="24"/>
        </w:rPr>
      </w:pPr>
      <w:r w:rsidRPr="0089610A">
        <w:rPr>
          <w:rFonts w:ascii="Arial" w:hAnsi="Arial" w:cs="Arial"/>
          <w:szCs w:val="24"/>
        </w:rPr>
        <w:t>Non-Enrolled Student</w:t>
      </w:r>
    </w:p>
    <w:p w:rsidR="00543D2F" w:rsidRPr="0089610A" w:rsidRDefault="00543D2F" w:rsidP="00543D2F">
      <w:pPr>
        <w:rPr>
          <w:rFonts w:ascii="Arial" w:hAnsi="Arial" w:cs="Arial"/>
        </w:rPr>
      </w:pPr>
    </w:p>
    <w:p w:rsidR="00543D2F" w:rsidRPr="0089610A" w:rsidRDefault="0015421F" w:rsidP="00543D2F">
      <w:pPr>
        <w:pStyle w:val="Heading4"/>
        <w:tabs>
          <w:tab w:val="right" w:pos="1211"/>
        </w:tabs>
        <w:rPr>
          <w:rFonts w:ascii="Arial" w:hAnsi="Arial" w:cs="Arial"/>
          <w:szCs w:val="24"/>
        </w:rPr>
      </w:pPr>
      <w:r>
        <w:rPr>
          <w:rFonts w:ascii="Arial" w:hAnsi="Arial" w:cs="Arial"/>
          <w:szCs w:val="24"/>
        </w:rPr>
        <w:t>BEST PRACTICE</w:t>
      </w:r>
      <w:r w:rsidR="00543D2F" w:rsidRPr="0089610A">
        <w:rPr>
          <w:rFonts w:ascii="Arial" w:hAnsi="Arial" w:cs="Arial"/>
          <w:szCs w:val="24"/>
        </w:rPr>
        <w:t xml:space="preserve"> </w:t>
      </w:r>
    </w:p>
    <w:p w:rsidR="00543D2F" w:rsidRPr="0089610A" w:rsidRDefault="00543D2F" w:rsidP="00543D2F">
      <w:pPr>
        <w:tabs>
          <w:tab w:val="right" w:pos="1211"/>
        </w:tabs>
        <w:rPr>
          <w:rFonts w:ascii="Arial" w:hAnsi="Arial" w:cs="Arial"/>
        </w:rPr>
      </w:pPr>
    </w:p>
    <w:p w:rsidR="00543D2F" w:rsidRPr="0089610A" w:rsidRDefault="00543D2F" w:rsidP="00543D2F">
      <w:pPr>
        <w:jc w:val="both"/>
        <w:rPr>
          <w:rFonts w:ascii="Arial" w:hAnsi="Arial" w:cs="Arial"/>
        </w:rPr>
      </w:pPr>
      <w:r w:rsidRPr="0089610A">
        <w:rPr>
          <w:rFonts w:ascii="Arial" w:hAnsi="Arial" w:cs="Arial"/>
        </w:rPr>
        <w:t xml:space="preserve">Since the School-Based Health Center (SBHC) is located within the school, access to its services </w:t>
      </w:r>
      <w:r>
        <w:rPr>
          <w:rFonts w:ascii="Arial" w:hAnsi="Arial" w:cs="Arial"/>
        </w:rPr>
        <w:t xml:space="preserve">may </w:t>
      </w:r>
      <w:r w:rsidRPr="0089610A">
        <w:rPr>
          <w:rFonts w:ascii="Arial" w:hAnsi="Arial" w:cs="Arial"/>
        </w:rPr>
        <w:t xml:space="preserve">be restricted to students enrolled in the school. For the security of the enrolled students and school personnel, each school principal has the right to limit building access. Students who are actively enrolled in the SBHC will be given priority; however, there may be instances when medical conditions warrant exceptions to this </w:t>
      </w:r>
      <w:r w:rsidR="0015421F">
        <w:rPr>
          <w:rFonts w:ascii="Arial" w:hAnsi="Arial" w:cs="Arial"/>
        </w:rPr>
        <w:t>BEST PRACTICE</w:t>
      </w:r>
      <w:r w:rsidRPr="0089610A">
        <w:rPr>
          <w:rFonts w:ascii="Arial" w:hAnsi="Arial" w:cs="Arial"/>
        </w:rPr>
        <w:t xml:space="preserve">.  </w:t>
      </w:r>
    </w:p>
    <w:p w:rsidR="00543D2F" w:rsidRPr="0089610A" w:rsidRDefault="00543D2F" w:rsidP="00543D2F">
      <w:pPr>
        <w:rPr>
          <w:rFonts w:ascii="Arial" w:hAnsi="Arial" w:cs="Arial"/>
        </w:rPr>
      </w:pPr>
    </w:p>
    <w:p w:rsidR="00543D2F" w:rsidRPr="0089610A" w:rsidRDefault="00543D2F" w:rsidP="00543D2F">
      <w:pPr>
        <w:rPr>
          <w:rFonts w:ascii="Arial" w:hAnsi="Arial" w:cs="Arial"/>
        </w:rPr>
      </w:pPr>
      <w:r w:rsidRPr="0089610A">
        <w:rPr>
          <w:rFonts w:ascii="Arial" w:hAnsi="Arial" w:cs="Arial"/>
        </w:rPr>
        <w:t>The decision to provide services to a non-enrolled student at a SBHC should be based on:</w:t>
      </w:r>
    </w:p>
    <w:p w:rsidR="00543D2F" w:rsidRPr="0089610A" w:rsidRDefault="00543D2F" w:rsidP="00543D2F">
      <w:pPr>
        <w:numPr>
          <w:ilvl w:val="0"/>
          <w:numId w:val="49"/>
        </w:numPr>
        <w:rPr>
          <w:rFonts w:ascii="Arial" w:hAnsi="Arial" w:cs="Arial"/>
        </w:rPr>
      </w:pPr>
      <w:r w:rsidRPr="0089610A">
        <w:rPr>
          <w:rFonts w:ascii="Arial" w:hAnsi="Arial" w:cs="Arial"/>
        </w:rPr>
        <w:t>Lack of student resources elsewhere</w:t>
      </w:r>
    </w:p>
    <w:p w:rsidR="00543D2F" w:rsidRPr="0089610A" w:rsidRDefault="00543D2F" w:rsidP="00543D2F">
      <w:pPr>
        <w:numPr>
          <w:ilvl w:val="0"/>
          <w:numId w:val="50"/>
        </w:numPr>
        <w:rPr>
          <w:rFonts w:ascii="Arial" w:hAnsi="Arial" w:cs="Arial"/>
        </w:rPr>
      </w:pPr>
      <w:r w:rsidRPr="0089610A">
        <w:rPr>
          <w:rFonts w:ascii="Arial" w:hAnsi="Arial" w:cs="Arial"/>
        </w:rPr>
        <w:t>Provider Caseload</w:t>
      </w:r>
    </w:p>
    <w:p w:rsidR="00543D2F" w:rsidRPr="0089610A" w:rsidRDefault="00543D2F" w:rsidP="00543D2F">
      <w:pPr>
        <w:numPr>
          <w:ilvl w:val="0"/>
          <w:numId w:val="51"/>
        </w:numPr>
        <w:rPr>
          <w:rFonts w:ascii="Arial" w:hAnsi="Arial" w:cs="Arial"/>
        </w:rPr>
      </w:pPr>
      <w:r w:rsidRPr="0089610A">
        <w:rPr>
          <w:rFonts w:ascii="Arial" w:hAnsi="Arial" w:cs="Arial"/>
        </w:rPr>
        <w:t>Clinic Capacity</w:t>
      </w:r>
    </w:p>
    <w:p w:rsidR="00543D2F" w:rsidRPr="0089610A" w:rsidRDefault="00543D2F" w:rsidP="00543D2F">
      <w:pPr>
        <w:numPr>
          <w:ilvl w:val="0"/>
          <w:numId w:val="52"/>
        </w:numPr>
        <w:rPr>
          <w:rFonts w:ascii="Arial" w:hAnsi="Arial" w:cs="Arial"/>
        </w:rPr>
      </w:pPr>
      <w:r w:rsidRPr="0089610A">
        <w:rPr>
          <w:rFonts w:ascii="Arial" w:hAnsi="Arial" w:cs="Arial"/>
        </w:rPr>
        <w:t>Principal</w:t>
      </w:r>
      <w:r>
        <w:rPr>
          <w:rFonts w:ascii="Arial" w:hAnsi="Arial" w:cs="Arial"/>
        </w:rPr>
        <w:t>/School district approval and conditions</w:t>
      </w:r>
    </w:p>
    <w:p w:rsidR="00543D2F" w:rsidRPr="0089610A" w:rsidRDefault="00543D2F" w:rsidP="00543D2F">
      <w:pPr>
        <w:rPr>
          <w:rFonts w:ascii="Arial" w:hAnsi="Arial" w:cs="Arial"/>
        </w:rPr>
      </w:pPr>
    </w:p>
    <w:p w:rsidR="00543D2F" w:rsidRPr="0089610A" w:rsidRDefault="00543D2F" w:rsidP="00543D2F">
      <w:pPr>
        <w:tabs>
          <w:tab w:val="right" w:pos="3235"/>
        </w:tabs>
        <w:rPr>
          <w:rFonts w:ascii="Arial" w:hAnsi="Arial" w:cs="Arial"/>
          <w:b/>
        </w:rPr>
      </w:pPr>
      <w:r>
        <w:rPr>
          <w:rFonts w:ascii="Arial" w:hAnsi="Arial" w:cs="Arial"/>
          <w:b/>
        </w:rPr>
        <w:t>PROTOCOL</w:t>
      </w:r>
    </w:p>
    <w:p w:rsidR="00543D2F" w:rsidRPr="0089610A" w:rsidRDefault="00543D2F" w:rsidP="00543D2F">
      <w:pPr>
        <w:tabs>
          <w:tab w:val="right" w:pos="3235"/>
        </w:tabs>
        <w:rPr>
          <w:rFonts w:ascii="Arial" w:hAnsi="Arial" w:cs="Arial"/>
          <w:b/>
        </w:rPr>
      </w:pPr>
    </w:p>
    <w:p w:rsidR="00543D2F" w:rsidRPr="0089610A" w:rsidRDefault="00543D2F" w:rsidP="00543D2F">
      <w:pPr>
        <w:tabs>
          <w:tab w:val="right" w:pos="3235"/>
        </w:tabs>
        <w:rPr>
          <w:rFonts w:ascii="Arial" w:hAnsi="Arial" w:cs="Arial"/>
          <w:b/>
        </w:rPr>
      </w:pPr>
      <w:r w:rsidRPr="0089610A">
        <w:rPr>
          <w:rFonts w:ascii="Arial" w:hAnsi="Arial" w:cs="Arial"/>
          <w:b/>
        </w:rPr>
        <w:t xml:space="preserve">Exceptions </w:t>
      </w:r>
    </w:p>
    <w:p w:rsidR="00543D2F" w:rsidRPr="0089610A" w:rsidRDefault="00543D2F" w:rsidP="00543D2F">
      <w:pPr>
        <w:tabs>
          <w:tab w:val="right" w:pos="3235"/>
        </w:tabs>
        <w:rPr>
          <w:rFonts w:ascii="Arial" w:hAnsi="Arial" w:cs="Arial"/>
        </w:rPr>
      </w:pPr>
    </w:p>
    <w:p w:rsidR="00543D2F" w:rsidRPr="0089610A" w:rsidRDefault="00543D2F" w:rsidP="00543D2F">
      <w:pPr>
        <w:pStyle w:val="BodyText"/>
        <w:rPr>
          <w:rFonts w:ascii="Arial" w:hAnsi="Arial" w:cs="Arial"/>
        </w:rPr>
      </w:pPr>
      <w:r w:rsidRPr="00A01C07">
        <w:rPr>
          <w:rFonts w:ascii="Arial" w:hAnsi="Arial" w:cs="Arial"/>
          <w:b/>
          <w:u w:val="single"/>
        </w:rPr>
        <w:t>Matriculating Students, Withdrawing Students</w:t>
      </w:r>
      <w:r w:rsidRPr="0089610A">
        <w:rPr>
          <w:rFonts w:ascii="Arial" w:hAnsi="Arial" w:cs="Arial"/>
        </w:rPr>
        <w:t xml:space="preserve"> (Graduating from or withdrawing from Grade School, Middle School or High School)</w:t>
      </w:r>
    </w:p>
    <w:p w:rsidR="00543D2F" w:rsidRPr="0089610A" w:rsidRDefault="00543D2F" w:rsidP="00543D2F">
      <w:pPr>
        <w:pStyle w:val="BodyText"/>
        <w:rPr>
          <w:rFonts w:ascii="Arial" w:hAnsi="Arial" w:cs="Arial"/>
        </w:rPr>
      </w:pPr>
    </w:p>
    <w:p w:rsidR="00543D2F" w:rsidRPr="00ED185C" w:rsidRDefault="00543D2F" w:rsidP="00ED185C">
      <w:pPr>
        <w:pStyle w:val="BodyText3"/>
        <w:spacing w:after="0"/>
        <w:rPr>
          <w:rFonts w:ascii="Arial" w:hAnsi="Arial" w:cs="Arial"/>
          <w:sz w:val="24"/>
          <w:szCs w:val="24"/>
        </w:rPr>
      </w:pPr>
      <w:r w:rsidRPr="00ED185C">
        <w:rPr>
          <w:rFonts w:ascii="Arial" w:hAnsi="Arial" w:cs="Arial"/>
          <w:sz w:val="24"/>
          <w:szCs w:val="24"/>
        </w:rPr>
        <w:t xml:space="preserve">It is expected that students will be linked with resources in the community prior to their graduation. A clear plan should be made and documented in the chart for efficient transfer of care.  If care cannot be transferred, the case should be debriefed involving all team members. In the rare instances when this has not occurred, the student may be seen for a single visit on site at the SBHC for the purpose of transferring care to another provider or completing an ongoing service (e.g., completing the Hepatitis B series). </w:t>
      </w:r>
    </w:p>
    <w:p w:rsidR="00543D2F" w:rsidRPr="0089610A" w:rsidRDefault="00543D2F" w:rsidP="00ED185C">
      <w:pPr>
        <w:pStyle w:val="BodyText3"/>
        <w:spacing w:after="0"/>
        <w:rPr>
          <w:rFonts w:ascii="Arial" w:hAnsi="Arial" w:cs="Arial"/>
          <w:szCs w:val="24"/>
        </w:rPr>
      </w:pPr>
    </w:p>
    <w:p w:rsidR="00543D2F" w:rsidRPr="0089610A" w:rsidRDefault="00543D2F" w:rsidP="00ED185C">
      <w:pPr>
        <w:pStyle w:val="BodyText"/>
        <w:spacing w:after="0"/>
        <w:rPr>
          <w:rFonts w:ascii="Arial" w:hAnsi="Arial" w:cs="Arial"/>
          <w:b/>
          <w:color w:val="0000FF"/>
        </w:rPr>
      </w:pPr>
    </w:p>
    <w:p w:rsidR="00543D2F" w:rsidRPr="00ED185C" w:rsidRDefault="00543D2F" w:rsidP="00ED185C">
      <w:pPr>
        <w:pStyle w:val="Heading2"/>
        <w:spacing w:before="0"/>
        <w:rPr>
          <w:rFonts w:ascii="Arial" w:hAnsi="Arial" w:cs="Arial"/>
          <w:color w:val="auto"/>
          <w:sz w:val="24"/>
          <w:szCs w:val="24"/>
          <w:u w:val="single"/>
        </w:rPr>
      </w:pPr>
      <w:r w:rsidRPr="00ED185C">
        <w:rPr>
          <w:rFonts w:ascii="Arial" w:hAnsi="Arial" w:cs="Arial"/>
          <w:color w:val="auto"/>
          <w:sz w:val="24"/>
          <w:szCs w:val="24"/>
          <w:u w:val="single"/>
        </w:rPr>
        <w:t>Students enrolled in other schools</w:t>
      </w:r>
    </w:p>
    <w:p w:rsidR="00543D2F" w:rsidRPr="00ED185C" w:rsidRDefault="00543D2F" w:rsidP="00ED185C">
      <w:pPr>
        <w:rPr>
          <w:rFonts w:ascii="Arial" w:hAnsi="Arial" w:cs="Arial"/>
          <w:color w:val="auto"/>
        </w:rPr>
      </w:pPr>
    </w:p>
    <w:p w:rsidR="00543D2F" w:rsidRPr="0089610A" w:rsidRDefault="00543D2F" w:rsidP="00ED185C">
      <w:pPr>
        <w:pStyle w:val="BodyText2"/>
        <w:spacing w:after="0" w:line="240" w:lineRule="auto"/>
        <w:rPr>
          <w:rFonts w:ascii="Arial" w:hAnsi="Arial" w:cs="Arial"/>
        </w:rPr>
      </w:pPr>
      <w:r w:rsidRPr="0089610A">
        <w:rPr>
          <w:rFonts w:ascii="Arial" w:hAnsi="Arial" w:cs="Arial"/>
        </w:rPr>
        <w:t xml:space="preserve">Students from other schools may be seen in the SBHC only when an agreement has been reached between the on-site principal, the principal of the outside school and the SBHC sponsoring agency. </w:t>
      </w:r>
    </w:p>
    <w:p w:rsidR="00543D2F" w:rsidRPr="0089610A" w:rsidRDefault="00543D2F" w:rsidP="00543D2F">
      <w:pPr>
        <w:pStyle w:val="BodyText"/>
        <w:rPr>
          <w:rFonts w:ascii="Arial" w:hAnsi="Arial" w:cs="Arial"/>
        </w:rPr>
      </w:pPr>
    </w:p>
    <w:p w:rsidR="00543D2F" w:rsidRPr="00A01C07" w:rsidRDefault="00543D2F" w:rsidP="00543D2F">
      <w:pPr>
        <w:pStyle w:val="BodyText"/>
        <w:rPr>
          <w:rFonts w:ascii="Arial" w:hAnsi="Arial" w:cs="Arial"/>
          <w:b/>
          <w:u w:val="single"/>
        </w:rPr>
      </w:pPr>
      <w:r w:rsidRPr="00A01C07">
        <w:rPr>
          <w:rFonts w:ascii="Arial" w:hAnsi="Arial" w:cs="Arial"/>
          <w:b/>
          <w:u w:val="single"/>
        </w:rPr>
        <w:t>Middle School Students seen at the High School SBHC</w:t>
      </w:r>
    </w:p>
    <w:p w:rsidR="00543D2F" w:rsidRPr="00A01C07" w:rsidRDefault="00543D2F" w:rsidP="00ED185C">
      <w:pPr>
        <w:pStyle w:val="BodyText"/>
        <w:rPr>
          <w:rFonts w:ascii="Arial" w:hAnsi="Arial" w:cs="Arial"/>
          <w:b/>
          <w:u w:val="single"/>
        </w:rPr>
      </w:pPr>
    </w:p>
    <w:p w:rsidR="00543D2F" w:rsidRPr="0089610A" w:rsidRDefault="00543D2F" w:rsidP="00ED185C">
      <w:pPr>
        <w:pStyle w:val="BodyText"/>
        <w:rPr>
          <w:rFonts w:ascii="Arial" w:hAnsi="Arial" w:cs="Arial"/>
          <w:b/>
        </w:rPr>
      </w:pPr>
      <w:r>
        <w:rPr>
          <w:rFonts w:ascii="Arial" w:hAnsi="Arial" w:cs="Arial"/>
        </w:rPr>
        <w:t>Middle</w:t>
      </w:r>
      <w:r w:rsidRPr="0089610A">
        <w:rPr>
          <w:rFonts w:ascii="Arial" w:hAnsi="Arial" w:cs="Arial"/>
        </w:rPr>
        <w:t xml:space="preserve"> school students, who are referred to the high school site by middle school site staff or faculty (for example (e.g.), school nurse, counselors, teachers, administrators,) may be seen at the high school SBHC. This service may include delivery of prescriptions or administration of prescription injectable medication.  Law regarding age of consent must be followed.</w:t>
      </w:r>
    </w:p>
    <w:p w:rsidR="00543D2F" w:rsidRPr="0089610A" w:rsidRDefault="00543D2F" w:rsidP="00543D2F">
      <w:pPr>
        <w:pStyle w:val="BodyText"/>
        <w:rPr>
          <w:rFonts w:ascii="Arial" w:hAnsi="Arial" w:cs="Arial"/>
          <w:b/>
        </w:rPr>
      </w:pPr>
    </w:p>
    <w:p w:rsidR="00543D2F" w:rsidRPr="00A01C07" w:rsidRDefault="00543D2F" w:rsidP="00543D2F">
      <w:pPr>
        <w:pStyle w:val="BodyText"/>
        <w:rPr>
          <w:rFonts w:ascii="Arial" w:hAnsi="Arial" w:cs="Arial"/>
          <w:b/>
          <w:u w:val="single"/>
        </w:rPr>
      </w:pPr>
      <w:r w:rsidRPr="00A01C07">
        <w:rPr>
          <w:rFonts w:ascii="Arial" w:hAnsi="Arial" w:cs="Arial"/>
          <w:b/>
          <w:u w:val="single"/>
        </w:rPr>
        <w:t xml:space="preserve">Special Education </w:t>
      </w:r>
    </w:p>
    <w:p w:rsidR="00543D2F" w:rsidRPr="0089610A" w:rsidRDefault="00543D2F" w:rsidP="00543D2F">
      <w:pPr>
        <w:pStyle w:val="BodyText"/>
        <w:rPr>
          <w:rFonts w:ascii="Arial" w:hAnsi="Arial" w:cs="Arial"/>
          <w:b/>
        </w:rPr>
      </w:pPr>
    </w:p>
    <w:p w:rsidR="00543D2F" w:rsidRPr="0089610A" w:rsidRDefault="00543D2F" w:rsidP="00543D2F">
      <w:pPr>
        <w:pStyle w:val="BodyTextIndent"/>
        <w:rPr>
          <w:rFonts w:ascii="Arial" w:hAnsi="Arial" w:cs="Arial"/>
        </w:rPr>
      </w:pPr>
      <w:r w:rsidRPr="0089610A">
        <w:rPr>
          <w:rFonts w:ascii="Arial" w:hAnsi="Arial" w:cs="Arial"/>
        </w:rPr>
        <w:t>The school nurse should be the primary case manager while the special education student is in school attendance and, as such, maintains an individualized care plan for clients with special medical conditions. These students usually have a primary care provider; therefore, the SBHC should be seen as a secondary care provider on an as-needed basis only. In those instances where confidential services are requested from the SBHC, the provider must weigh the following considerations:</w:t>
      </w:r>
    </w:p>
    <w:p w:rsidR="00543D2F" w:rsidRPr="0089610A" w:rsidRDefault="00543D2F" w:rsidP="00543D2F">
      <w:pPr>
        <w:numPr>
          <w:ilvl w:val="0"/>
          <w:numId w:val="46"/>
        </w:numPr>
        <w:rPr>
          <w:rFonts w:ascii="Arial" w:hAnsi="Arial" w:cs="Arial"/>
        </w:rPr>
      </w:pPr>
      <w:r w:rsidRPr="0089610A">
        <w:rPr>
          <w:rFonts w:ascii="Arial" w:hAnsi="Arial" w:cs="Arial"/>
        </w:rPr>
        <w:t>Is the student able to consent to care both by age and mental capacity?</w:t>
      </w:r>
    </w:p>
    <w:p w:rsidR="00543D2F" w:rsidRPr="0089610A" w:rsidRDefault="00543D2F" w:rsidP="00543D2F">
      <w:pPr>
        <w:numPr>
          <w:ilvl w:val="0"/>
          <w:numId w:val="47"/>
        </w:numPr>
        <w:rPr>
          <w:rFonts w:ascii="Arial" w:hAnsi="Arial" w:cs="Arial"/>
        </w:rPr>
      </w:pPr>
      <w:r w:rsidRPr="0089610A">
        <w:rPr>
          <w:rFonts w:ascii="Arial" w:hAnsi="Arial" w:cs="Arial"/>
        </w:rPr>
        <w:t>Is it possible to involve a parent or guardian in the student’s care?</w:t>
      </w:r>
    </w:p>
    <w:p w:rsidR="00543D2F" w:rsidRPr="0089610A" w:rsidRDefault="00543D2F" w:rsidP="00543D2F">
      <w:pPr>
        <w:numPr>
          <w:ilvl w:val="0"/>
          <w:numId w:val="48"/>
        </w:numPr>
        <w:rPr>
          <w:rFonts w:ascii="Arial" w:hAnsi="Arial" w:cs="Arial"/>
        </w:rPr>
      </w:pPr>
      <w:r w:rsidRPr="0089610A">
        <w:rPr>
          <w:rFonts w:ascii="Arial" w:hAnsi="Arial" w:cs="Arial"/>
        </w:rPr>
        <w:t>How will the care affect ongoing treatment by the primary care provider?  A two-way release of information between the primary care provider and the SBHC is strongly encouraged for these students.</w:t>
      </w:r>
    </w:p>
    <w:p w:rsidR="00543D2F" w:rsidRPr="0089610A" w:rsidRDefault="00543D2F" w:rsidP="00543D2F">
      <w:pPr>
        <w:ind w:left="720"/>
        <w:rPr>
          <w:rFonts w:ascii="Arial" w:hAnsi="Arial" w:cs="Arial"/>
        </w:rPr>
      </w:pPr>
    </w:p>
    <w:p w:rsidR="00543D2F" w:rsidRPr="00A01C07" w:rsidRDefault="00543D2F" w:rsidP="00543D2F">
      <w:pPr>
        <w:pStyle w:val="Heading1"/>
        <w:rPr>
          <w:rFonts w:ascii="Arial" w:hAnsi="Arial" w:cs="Arial"/>
          <w:b/>
          <w:i w:val="0"/>
          <w:szCs w:val="24"/>
          <w:u w:val="single"/>
        </w:rPr>
      </w:pPr>
      <w:r w:rsidRPr="00A01C07">
        <w:rPr>
          <w:rFonts w:ascii="Arial" w:hAnsi="Arial" w:cs="Arial"/>
          <w:b/>
          <w:i w:val="0"/>
          <w:szCs w:val="24"/>
          <w:u w:val="single"/>
        </w:rPr>
        <w:t>Non</w:t>
      </w:r>
      <w:r w:rsidRPr="00A01C07">
        <w:rPr>
          <w:rFonts w:ascii="Arial" w:hAnsi="Arial" w:cs="Arial"/>
          <w:b/>
          <w:i w:val="0"/>
          <w:szCs w:val="24"/>
          <w:u w:val="single"/>
        </w:rPr>
        <w:noBreakHyphen/>
        <w:t>Enrolled Partners of Enrolled Students</w:t>
      </w:r>
    </w:p>
    <w:p w:rsidR="00543D2F" w:rsidRPr="0089610A" w:rsidRDefault="00543D2F" w:rsidP="00543D2F">
      <w:pPr>
        <w:rPr>
          <w:rFonts w:ascii="Arial" w:hAnsi="Arial" w:cs="Arial"/>
        </w:rPr>
      </w:pPr>
    </w:p>
    <w:p w:rsidR="00543D2F" w:rsidRPr="0089610A" w:rsidRDefault="00543D2F" w:rsidP="00543D2F">
      <w:pPr>
        <w:rPr>
          <w:rFonts w:ascii="Arial" w:hAnsi="Arial" w:cs="Arial"/>
        </w:rPr>
      </w:pPr>
      <w:r w:rsidRPr="0089610A">
        <w:rPr>
          <w:rFonts w:ascii="Arial" w:hAnsi="Arial" w:cs="Arial"/>
        </w:rPr>
        <w:t>There will be times when a non</w:t>
      </w:r>
      <w:r w:rsidRPr="0089610A">
        <w:rPr>
          <w:rFonts w:ascii="Arial" w:hAnsi="Arial" w:cs="Arial"/>
        </w:rPr>
        <w:noBreakHyphen/>
        <w:t xml:space="preserve">enrolled person may have valuable input to the care of an enrolled SBHC student. Providers may choose to interview these individuals at the SBHC. It is recommended that these appointments are scheduled after the close of the school day and school </w:t>
      </w:r>
      <w:r w:rsidR="0015421F">
        <w:rPr>
          <w:rFonts w:ascii="Arial" w:hAnsi="Arial" w:cs="Arial"/>
        </w:rPr>
        <w:t>BEST PRACTICE</w:t>
      </w:r>
      <w:r w:rsidRPr="0089610A">
        <w:rPr>
          <w:rFonts w:ascii="Arial" w:hAnsi="Arial" w:cs="Arial"/>
        </w:rPr>
        <w:t xml:space="preserve"> regarding guests should be followed. Information from these visits will be documented in the SBHC patient record. These individuals will not become SBHC patients (such as in the treatment of Sexually Transmitted Diseases/Infections (STD/STI) and should not be treated as such. </w:t>
      </w:r>
    </w:p>
    <w:p w:rsidR="00543D2F" w:rsidRDefault="00543D2F" w:rsidP="00543D2F">
      <w:pPr>
        <w:pStyle w:val="Footer"/>
        <w:tabs>
          <w:tab w:val="clear" w:pos="4320"/>
          <w:tab w:val="clear" w:pos="8640"/>
        </w:tabs>
        <w:rPr>
          <w:rFonts w:ascii="Helvetica" w:hAnsi="Helvetica"/>
          <w:sz w:val="21"/>
        </w:rPr>
      </w:pPr>
    </w:p>
    <w:p w:rsidR="00543D2F" w:rsidRDefault="00543D2F" w:rsidP="00543D2F">
      <w:pPr>
        <w:pStyle w:val="Footer"/>
        <w:tabs>
          <w:tab w:val="clear" w:pos="4320"/>
          <w:tab w:val="clear" w:pos="8640"/>
        </w:tabs>
        <w:rPr>
          <w:rFonts w:ascii="Helvetica" w:hAnsi="Helvetica"/>
          <w:sz w:val="21"/>
        </w:rPr>
      </w:pPr>
    </w:p>
    <w:p w:rsidR="00543D2F" w:rsidRPr="00F70E0E" w:rsidRDefault="00543D2F" w:rsidP="00ED185C">
      <w:pPr>
        <w:rPr>
          <w:rFonts w:ascii="Arial" w:hAnsi="Arial" w:cs="Arial"/>
        </w:rPr>
      </w:pPr>
    </w:p>
    <w:p w:rsidR="00543D2F" w:rsidRPr="00F70E0E" w:rsidRDefault="00543D2F" w:rsidP="00ED185C">
      <w:pPr>
        <w:rPr>
          <w:rFonts w:ascii="Arial" w:hAnsi="Arial" w:cs="Arial"/>
          <w:b/>
        </w:rPr>
      </w:pPr>
      <w:r w:rsidRPr="00F70E0E">
        <w:rPr>
          <w:rFonts w:ascii="Arial" w:hAnsi="Arial" w:cs="Arial"/>
          <w:b/>
        </w:rPr>
        <w:t>Orientation</w:t>
      </w:r>
    </w:p>
    <w:p w:rsidR="00543D2F" w:rsidRPr="00F70E0E" w:rsidRDefault="00543D2F" w:rsidP="00543D2F">
      <w:pPr>
        <w:rPr>
          <w:rFonts w:ascii="Arial" w:hAnsi="Arial" w:cs="Arial"/>
        </w:rPr>
      </w:pPr>
    </w:p>
    <w:p w:rsidR="00543D2F" w:rsidRPr="00F70E0E" w:rsidRDefault="0015421F" w:rsidP="00543D2F">
      <w:pPr>
        <w:rPr>
          <w:rFonts w:ascii="Arial" w:hAnsi="Arial" w:cs="Arial"/>
          <w:b/>
        </w:rPr>
      </w:pPr>
      <w:r>
        <w:rPr>
          <w:rFonts w:ascii="Arial" w:hAnsi="Arial" w:cs="Arial"/>
          <w:b/>
        </w:rPr>
        <w:t>BEST PRACTICE</w:t>
      </w:r>
      <w:r w:rsidR="00543D2F" w:rsidRPr="00F70E0E">
        <w:rPr>
          <w:rFonts w:ascii="Arial" w:hAnsi="Arial" w:cs="Arial"/>
          <w:b/>
        </w:rPr>
        <w:t xml:space="preserve"> </w:t>
      </w:r>
    </w:p>
    <w:p w:rsidR="00543D2F" w:rsidRPr="00F70E0E" w:rsidRDefault="00543D2F" w:rsidP="00543D2F">
      <w:pPr>
        <w:rPr>
          <w:rFonts w:ascii="Arial" w:hAnsi="Arial" w:cs="Arial"/>
          <w:b/>
        </w:rPr>
      </w:pPr>
    </w:p>
    <w:p w:rsidR="00543D2F" w:rsidRPr="00F70E0E" w:rsidRDefault="00543D2F" w:rsidP="00543D2F">
      <w:pPr>
        <w:ind w:right="-540"/>
        <w:rPr>
          <w:rFonts w:ascii="Arial" w:hAnsi="Arial" w:cs="Arial"/>
        </w:rPr>
      </w:pPr>
      <w:r w:rsidRPr="00F70E0E">
        <w:rPr>
          <w:rFonts w:ascii="Arial" w:hAnsi="Arial" w:cs="Arial"/>
        </w:rPr>
        <w:t xml:space="preserve">The sponsoring agency is committed to the provision of quality care. All new School-Based Health Center (SBHC) employees or subcontractors involved in delivering services to students and other potential clients at the school-based health center will receive orientation to the site, policies and </w:t>
      </w:r>
      <w:r>
        <w:rPr>
          <w:rFonts w:ascii="Arial" w:hAnsi="Arial" w:cs="Arial"/>
        </w:rPr>
        <w:t>PROTOCOL</w:t>
      </w:r>
      <w:r w:rsidRPr="00F70E0E">
        <w:rPr>
          <w:rFonts w:ascii="Arial" w:hAnsi="Arial" w:cs="Arial"/>
        </w:rPr>
        <w:t>s and role expectations.</w:t>
      </w:r>
    </w:p>
    <w:p w:rsidR="00543D2F" w:rsidRPr="00F70E0E" w:rsidRDefault="00543D2F" w:rsidP="00543D2F">
      <w:pPr>
        <w:rPr>
          <w:rFonts w:ascii="Arial" w:hAnsi="Arial" w:cs="Arial"/>
          <w:b/>
        </w:rPr>
      </w:pPr>
    </w:p>
    <w:p w:rsidR="00543D2F" w:rsidRPr="00F70E0E" w:rsidRDefault="00543D2F" w:rsidP="00543D2F">
      <w:pPr>
        <w:rPr>
          <w:rFonts w:ascii="Arial" w:hAnsi="Arial" w:cs="Arial"/>
          <w:b/>
        </w:rPr>
      </w:pPr>
      <w:r>
        <w:rPr>
          <w:rFonts w:ascii="Arial" w:hAnsi="Arial" w:cs="Arial"/>
          <w:b/>
        </w:rPr>
        <w:t>PROTOCOL</w:t>
      </w:r>
    </w:p>
    <w:p w:rsidR="00543D2F" w:rsidRPr="00F70E0E" w:rsidRDefault="00543D2F" w:rsidP="00543D2F">
      <w:pPr>
        <w:rPr>
          <w:rFonts w:ascii="Arial" w:hAnsi="Arial" w:cs="Arial"/>
          <w:b/>
        </w:rPr>
      </w:pPr>
    </w:p>
    <w:p w:rsidR="00543D2F" w:rsidRPr="00F70E0E" w:rsidRDefault="00543D2F" w:rsidP="00543D2F">
      <w:pPr>
        <w:rPr>
          <w:rFonts w:ascii="Arial" w:hAnsi="Arial" w:cs="Arial"/>
        </w:rPr>
      </w:pPr>
      <w:r w:rsidRPr="00F70E0E">
        <w:rPr>
          <w:rFonts w:ascii="Arial" w:hAnsi="Arial" w:cs="Arial"/>
        </w:rPr>
        <w:t>The orientation will take place within the first week of employment.</w:t>
      </w:r>
    </w:p>
    <w:p w:rsidR="00543D2F" w:rsidRPr="00F70E0E" w:rsidRDefault="00543D2F" w:rsidP="00543D2F">
      <w:pPr>
        <w:rPr>
          <w:rFonts w:ascii="Arial" w:hAnsi="Arial" w:cs="Arial"/>
        </w:rPr>
      </w:pPr>
    </w:p>
    <w:p w:rsidR="00543D2F" w:rsidRPr="00F70E0E" w:rsidRDefault="00543D2F" w:rsidP="00543D2F">
      <w:pPr>
        <w:rPr>
          <w:rFonts w:ascii="Arial" w:hAnsi="Arial" w:cs="Arial"/>
        </w:rPr>
      </w:pPr>
      <w:r w:rsidRPr="00F70E0E">
        <w:rPr>
          <w:rFonts w:ascii="Arial" w:hAnsi="Arial" w:cs="Arial"/>
        </w:rPr>
        <w:t>The program coordinator will be responsible for the orientation.</w:t>
      </w:r>
    </w:p>
    <w:p w:rsidR="00543D2F" w:rsidRPr="00F70E0E" w:rsidRDefault="00543D2F" w:rsidP="00543D2F">
      <w:pPr>
        <w:rPr>
          <w:rFonts w:ascii="Arial" w:hAnsi="Arial" w:cs="Arial"/>
        </w:rPr>
      </w:pPr>
    </w:p>
    <w:p w:rsidR="00543D2F" w:rsidRPr="00F70E0E" w:rsidRDefault="00543D2F" w:rsidP="00543D2F">
      <w:pPr>
        <w:rPr>
          <w:rFonts w:ascii="Arial" w:hAnsi="Arial" w:cs="Arial"/>
        </w:rPr>
      </w:pPr>
      <w:r w:rsidRPr="00F70E0E">
        <w:rPr>
          <w:rFonts w:ascii="Arial" w:hAnsi="Arial" w:cs="Arial"/>
        </w:rPr>
        <w:t xml:space="preserve">A standardized checklist will be utilized to document that new employee orientation has been completed. </w:t>
      </w:r>
    </w:p>
    <w:p w:rsidR="00543D2F" w:rsidRPr="00F70E0E" w:rsidRDefault="00543D2F" w:rsidP="00543D2F">
      <w:pPr>
        <w:rPr>
          <w:rFonts w:ascii="Arial" w:hAnsi="Arial" w:cs="Arial"/>
        </w:rPr>
      </w:pPr>
    </w:p>
    <w:p w:rsidR="00543D2F" w:rsidRPr="00F70E0E" w:rsidRDefault="00543D2F" w:rsidP="00543D2F">
      <w:pPr>
        <w:jc w:val="both"/>
        <w:rPr>
          <w:rFonts w:ascii="Arial" w:hAnsi="Arial" w:cs="Arial"/>
        </w:rPr>
      </w:pPr>
      <w:r w:rsidRPr="00F70E0E">
        <w:rPr>
          <w:rFonts w:ascii="Arial" w:hAnsi="Arial" w:cs="Arial"/>
        </w:rPr>
        <w:t>At the completion of the orientation process, the checklist form will be signed and dated by the employee and the project coordinator or designee and placed in the employees personnel file, on file at the center, and with the sponsoring agency.</w:t>
      </w:r>
    </w:p>
    <w:p w:rsidR="00543D2F" w:rsidRDefault="00543D2F" w:rsidP="00543D2F">
      <w:pPr>
        <w:pStyle w:val="Title"/>
        <w:rPr>
          <w:rFonts w:ascii="Helvetica" w:hAnsi="Helvetica"/>
        </w:rPr>
      </w:pPr>
      <w:r>
        <w:rPr>
          <w:rFonts w:ascii="Helvetica" w:hAnsi="Helvetica"/>
        </w:rPr>
        <w:t>Sample Orientation Checklist for New SBHC Employees</w:t>
      </w:r>
    </w:p>
    <w:p w:rsidR="00543D2F" w:rsidRDefault="00543D2F" w:rsidP="00543D2F">
      <w:pPr>
        <w:jc w:val="center"/>
        <w:rPr>
          <w:rFonts w:ascii="Helvetica" w:hAnsi="Helvetica"/>
          <w:sz w:val="22"/>
        </w:rPr>
      </w:pPr>
    </w:p>
    <w:p w:rsidR="00543D2F" w:rsidRDefault="00543D2F" w:rsidP="00543D2F">
      <w:pPr>
        <w:jc w:val="center"/>
        <w:rPr>
          <w:rFonts w:ascii="Helvetica" w:hAnsi="Helvetica"/>
          <w:sz w:val="22"/>
        </w:rPr>
      </w:pPr>
      <w:r>
        <w:rPr>
          <w:rFonts w:ascii="Helvetica" w:hAnsi="Helvetica"/>
          <w:sz w:val="22"/>
        </w:rPr>
        <w:t>COMPLETE WITHIN ONE WEEK OF BEGINNING WORK AT THE SBHC</w:t>
      </w:r>
    </w:p>
    <w:p w:rsidR="00543D2F" w:rsidRDefault="00543D2F" w:rsidP="00543D2F">
      <w:pPr>
        <w:jc w:val="center"/>
        <w:rPr>
          <w:rFonts w:ascii="Helvetica" w:hAnsi="Helvetica"/>
          <w:sz w:val="22"/>
        </w:rPr>
      </w:pPr>
    </w:p>
    <w:p w:rsidR="00543D2F" w:rsidRDefault="00543D2F" w:rsidP="00543D2F">
      <w:pPr>
        <w:rPr>
          <w:rFonts w:ascii="Helvetica" w:hAnsi="Helvetica"/>
          <w:sz w:val="22"/>
          <w:u w:val="single"/>
        </w:rPr>
      </w:pPr>
      <w:r>
        <w:rPr>
          <w:rFonts w:ascii="Helvetica" w:hAnsi="Helvetica"/>
          <w:sz w:val="22"/>
        </w:rPr>
        <w:t xml:space="preserve">Employee’s Name </w:t>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p>
    <w:p w:rsidR="00543D2F" w:rsidRDefault="00543D2F" w:rsidP="00543D2F">
      <w:pPr>
        <w:rPr>
          <w:rFonts w:ascii="Helvetica" w:hAnsi="Helvetica"/>
          <w:sz w:val="22"/>
          <w:u w:val="single"/>
        </w:rPr>
      </w:pPr>
    </w:p>
    <w:p w:rsidR="00543D2F" w:rsidRDefault="00543D2F" w:rsidP="00543D2F">
      <w:pPr>
        <w:rPr>
          <w:rFonts w:ascii="Helvetica" w:hAnsi="Helvetica"/>
          <w:sz w:val="22"/>
          <w:u w:val="single"/>
        </w:rPr>
      </w:pPr>
      <w:r>
        <w:rPr>
          <w:rFonts w:ascii="Helvetica" w:hAnsi="Helvetica"/>
          <w:sz w:val="22"/>
        </w:rPr>
        <w:t xml:space="preserve">Home Agency </w:t>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p>
    <w:p w:rsidR="00543D2F" w:rsidRDefault="00543D2F" w:rsidP="00543D2F">
      <w:pPr>
        <w:rPr>
          <w:rFonts w:ascii="Helvetica" w:hAnsi="Helvetica"/>
          <w:sz w:val="22"/>
          <w:u w:val="single"/>
        </w:rPr>
      </w:pPr>
    </w:p>
    <w:p w:rsidR="00543D2F" w:rsidRDefault="00543D2F" w:rsidP="00543D2F">
      <w:pPr>
        <w:rPr>
          <w:rFonts w:ascii="Helvetica" w:hAnsi="Helvetica"/>
          <w:sz w:val="22"/>
          <w:u w:val="single"/>
        </w:rPr>
      </w:pPr>
      <w:r>
        <w:rPr>
          <w:rFonts w:ascii="Helvetica" w:hAnsi="Helvetica"/>
          <w:sz w:val="22"/>
        </w:rPr>
        <w:t>Date of Center Employment</w:t>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r>
        <w:rPr>
          <w:rFonts w:ascii="Helvetica" w:hAnsi="Helvetica"/>
          <w:sz w:val="22"/>
          <w:u w:val="single"/>
        </w:rPr>
        <w:tab/>
      </w:r>
    </w:p>
    <w:p w:rsidR="00543D2F" w:rsidRDefault="00543D2F" w:rsidP="00543D2F">
      <w:pPr>
        <w:rPr>
          <w:rFonts w:ascii="Helvetica" w:hAnsi="Helvetica"/>
          <w:sz w:val="22"/>
          <w:u w:val="single"/>
        </w:rPr>
      </w:pPr>
    </w:p>
    <w:p w:rsidR="00543D2F" w:rsidRDefault="00543D2F" w:rsidP="00543D2F">
      <w:pPr>
        <w:rPr>
          <w:rFonts w:ascii="Helvetica" w:hAnsi="Helvetica"/>
          <w:b/>
          <w:sz w:val="22"/>
        </w:rPr>
      </w:pPr>
      <w:r>
        <w:rPr>
          <w:rFonts w:ascii="Helvetica" w:hAnsi="Helvetica"/>
          <w:b/>
          <w:sz w:val="22"/>
        </w:rPr>
        <w:t>The orientation must be completed before work assignments are given.</w:t>
      </w:r>
    </w:p>
    <w:p w:rsidR="00543D2F" w:rsidRDefault="00543D2F" w:rsidP="00543D2F">
      <w:pPr>
        <w:rPr>
          <w:rFonts w:ascii="Helvetica" w:hAnsi="Helvetica"/>
          <w:b/>
          <w:sz w:val="22"/>
        </w:rPr>
      </w:pP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 xml:space="preserve">Policies of the SBHC </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Policies of the host school</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SBHC position description (duties and responsibilities)</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SBHC performance standards</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Established SBHC PROTOCOLs</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Times and days of work schedule</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Evaluation / performance review</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Supervision (home agency and SBHC project coordinator)</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Health and Safety (including Bloodborne Pathogen Training)</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Accident reporting</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Physical Layout of school(s) and SBHC</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Telephone usage – answering, calling, personal calls</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Appearance</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Smoking</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Parking</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Grievance Reporting</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Introduction to co-workers</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Paperwork</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Communication – team conference, staff meetings, sign-in/out, mail</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 xml:space="preserve">Sexual harassment </w:t>
      </w:r>
      <w:r w:rsidR="0015421F">
        <w:rPr>
          <w:rFonts w:ascii="Helvetica" w:hAnsi="Helvetica"/>
          <w:sz w:val="22"/>
        </w:rPr>
        <w:t>BEST PRACTICE</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 xml:space="preserve">HIPAA </w:t>
      </w:r>
      <w:r w:rsidR="0015421F">
        <w:rPr>
          <w:rFonts w:ascii="Helvetica" w:hAnsi="Helvetica"/>
          <w:sz w:val="22"/>
        </w:rPr>
        <w:t>BEST PRACTICE</w:t>
      </w:r>
    </w:p>
    <w:p w:rsidR="00543D2F" w:rsidRDefault="00543D2F" w:rsidP="00543D2F">
      <w:pPr>
        <w:numPr>
          <w:ilvl w:val="0"/>
          <w:numId w:val="53"/>
        </w:numPr>
        <w:tabs>
          <w:tab w:val="clear" w:pos="1800"/>
          <w:tab w:val="num" w:pos="1080"/>
        </w:tabs>
        <w:ind w:left="1080"/>
        <w:rPr>
          <w:rFonts w:ascii="Helvetica" w:hAnsi="Helvetica"/>
          <w:sz w:val="22"/>
        </w:rPr>
      </w:pPr>
      <w:r>
        <w:rPr>
          <w:rFonts w:ascii="Helvetica" w:hAnsi="Helvetica"/>
          <w:sz w:val="22"/>
        </w:rPr>
        <w:t xml:space="preserve">FERPA </w:t>
      </w:r>
      <w:r w:rsidR="0015421F">
        <w:rPr>
          <w:rFonts w:ascii="Helvetica" w:hAnsi="Helvetica"/>
          <w:sz w:val="22"/>
        </w:rPr>
        <w:t>BEST PRACTICE</w:t>
      </w:r>
    </w:p>
    <w:p w:rsidR="00543D2F" w:rsidRDefault="00543D2F" w:rsidP="00543D2F">
      <w:pPr>
        <w:rPr>
          <w:rFonts w:ascii="Helvetica" w:hAnsi="Helvetica"/>
          <w:sz w:val="22"/>
        </w:rPr>
      </w:pPr>
    </w:p>
    <w:p w:rsidR="00543D2F" w:rsidRDefault="00543D2F" w:rsidP="00543D2F">
      <w:pPr>
        <w:rPr>
          <w:rFonts w:ascii="Helvetica" w:hAnsi="Helvetica"/>
          <w:sz w:val="22"/>
        </w:rPr>
      </w:pPr>
    </w:p>
    <w:p w:rsidR="00543D2F" w:rsidRDefault="00543D2F" w:rsidP="00543D2F">
      <w:pPr>
        <w:ind w:left="720"/>
        <w:rPr>
          <w:rFonts w:ascii="Helvetica" w:hAnsi="Helvetica"/>
          <w:sz w:val="22"/>
        </w:rPr>
      </w:pPr>
    </w:p>
    <w:p w:rsidR="00543D2F" w:rsidRDefault="00543D2F" w:rsidP="00543D2F">
      <w:pPr>
        <w:pBdr>
          <w:bottom w:val="single" w:sz="12" w:space="1" w:color="auto"/>
        </w:pBdr>
        <w:rPr>
          <w:rFonts w:ascii="Helvetica" w:hAnsi="Helvetica"/>
          <w:sz w:val="22"/>
        </w:rPr>
      </w:pPr>
    </w:p>
    <w:p w:rsidR="00543D2F" w:rsidRDefault="00543D2F" w:rsidP="00543D2F">
      <w:pPr>
        <w:rPr>
          <w:rFonts w:ascii="Helvetica" w:hAnsi="Helvetica"/>
          <w:sz w:val="22"/>
        </w:rPr>
      </w:pPr>
      <w:r>
        <w:rPr>
          <w:rFonts w:ascii="Helvetica" w:hAnsi="Helvetica"/>
          <w:sz w:val="22"/>
        </w:rPr>
        <w:t>Employee’s Signature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Date</w:t>
      </w:r>
    </w:p>
    <w:p w:rsidR="00543D2F" w:rsidRDefault="00543D2F" w:rsidP="00543D2F">
      <w:pPr>
        <w:rPr>
          <w:rFonts w:ascii="Helvetica" w:hAnsi="Helvetica"/>
          <w:sz w:val="22"/>
        </w:rPr>
      </w:pPr>
    </w:p>
    <w:p w:rsidR="00543D2F" w:rsidRDefault="00543D2F" w:rsidP="00543D2F">
      <w:pPr>
        <w:pBdr>
          <w:bottom w:val="single" w:sz="12" w:space="1" w:color="auto"/>
        </w:pBdr>
        <w:rPr>
          <w:rFonts w:ascii="Helvetica" w:hAnsi="Helvetica"/>
          <w:sz w:val="22"/>
        </w:rPr>
      </w:pPr>
    </w:p>
    <w:p w:rsidR="00543D2F" w:rsidRDefault="00543D2F" w:rsidP="00543D2F">
      <w:pPr>
        <w:pBdr>
          <w:bottom w:val="single" w:sz="12" w:space="1" w:color="auto"/>
        </w:pBdr>
        <w:rPr>
          <w:rFonts w:ascii="Helvetica" w:hAnsi="Helvetica"/>
          <w:sz w:val="22"/>
        </w:rPr>
      </w:pPr>
    </w:p>
    <w:p w:rsidR="00543D2F" w:rsidRDefault="00543D2F" w:rsidP="00543D2F">
      <w:pPr>
        <w:pBdr>
          <w:bottom w:val="single" w:sz="12" w:space="1" w:color="auto"/>
        </w:pBdr>
        <w:rPr>
          <w:rFonts w:ascii="Helvetica" w:hAnsi="Helvetica"/>
          <w:sz w:val="22"/>
        </w:rPr>
      </w:pPr>
    </w:p>
    <w:p w:rsidR="00543D2F" w:rsidRDefault="00543D2F" w:rsidP="00543D2F">
      <w:pPr>
        <w:rPr>
          <w:rFonts w:ascii="Helvetica" w:hAnsi="Helvetica"/>
          <w:sz w:val="22"/>
        </w:rPr>
      </w:pPr>
      <w:r>
        <w:rPr>
          <w:rFonts w:ascii="Helvetica" w:hAnsi="Helvetica"/>
          <w:sz w:val="22"/>
        </w:rPr>
        <w:t>Program Coordinator Signature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Date</w:t>
      </w:r>
    </w:p>
    <w:p w:rsidR="00543D2F" w:rsidRDefault="00543D2F" w:rsidP="00543D2F">
      <w:pPr>
        <w:rPr>
          <w:rFonts w:ascii="Helvetica" w:hAnsi="Helvetica"/>
          <w:b/>
          <w:sz w:val="22"/>
        </w:rPr>
      </w:pPr>
    </w:p>
    <w:p w:rsidR="00543D2F" w:rsidRDefault="00543D2F" w:rsidP="00543D2F">
      <w:pPr>
        <w:rPr>
          <w:rFonts w:ascii="Helvetica" w:hAnsi="Helvetica"/>
          <w:b/>
          <w:sz w:val="22"/>
        </w:rPr>
      </w:pPr>
    </w:p>
    <w:p w:rsidR="00543D2F" w:rsidRDefault="00543D2F" w:rsidP="00543D2F">
      <w:pPr>
        <w:rPr>
          <w:rFonts w:ascii="Helvetica" w:hAnsi="Helvetica"/>
          <w:b/>
          <w:sz w:val="22"/>
        </w:rPr>
      </w:pPr>
    </w:p>
    <w:p w:rsidR="00543D2F" w:rsidRDefault="00543D2F" w:rsidP="00543D2F">
      <w:pPr>
        <w:rPr>
          <w:rFonts w:ascii="Helvetica" w:hAnsi="Helvetica"/>
          <w:sz w:val="16"/>
        </w:rPr>
      </w:pPr>
      <w:r>
        <w:rPr>
          <w:rFonts w:ascii="Helvetica" w:hAnsi="Helvetica"/>
          <w:sz w:val="16"/>
        </w:rPr>
        <w:t>Copy for SBHC File, Copy to Sponsoring Agency Supervisor</w:t>
      </w:r>
    </w:p>
    <w:p w:rsidR="00543D2F" w:rsidRDefault="00543D2F" w:rsidP="00543D2F">
      <w:pPr>
        <w:jc w:val="center"/>
        <w:rPr>
          <w:rFonts w:ascii="Arial" w:hAnsi="Arial" w:cs="Arial"/>
        </w:rPr>
      </w:pPr>
    </w:p>
    <w:p w:rsidR="00543D2F" w:rsidRDefault="00543D2F" w:rsidP="00543D2F">
      <w:pPr>
        <w:jc w:val="center"/>
        <w:rPr>
          <w:rFonts w:ascii="Arial" w:hAnsi="Arial" w:cs="Arial"/>
        </w:rPr>
      </w:pPr>
    </w:p>
    <w:p w:rsidR="00543D2F" w:rsidRPr="00E01184" w:rsidRDefault="00543D2F" w:rsidP="00ED185C">
      <w:pPr>
        <w:pStyle w:val="Footer"/>
        <w:tabs>
          <w:tab w:val="clear" w:pos="4320"/>
          <w:tab w:val="clear" w:pos="8640"/>
        </w:tabs>
        <w:rPr>
          <w:rFonts w:ascii="Arial" w:hAnsi="Arial" w:cs="Arial"/>
          <w:b/>
          <w:szCs w:val="24"/>
        </w:rPr>
      </w:pPr>
      <w:r w:rsidRPr="00E01184">
        <w:rPr>
          <w:rFonts w:ascii="Arial" w:hAnsi="Arial" w:cs="Arial"/>
          <w:b/>
          <w:szCs w:val="24"/>
        </w:rPr>
        <w:t>OSHA Compliance</w:t>
      </w:r>
    </w:p>
    <w:p w:rsidR="00543D2F" w:rsidRPr="00E01184" w:rsidRDefault="00543D2F" w:rsidP="00543D2F">
      <w:pPr>
        <w:pStyle w:val="Footer"/>
        <w:tabs>
          <w:tab w:val="clear" w:pos="4320"/>
          <w:tab w:val="clear" w:pos="8640"/>
        </w:tabs>
        <w:rPr>
          <w:rFonts w:ascii="Arial" w:hAnsi="Arial" w:cs="Arial"/>
          <w:szCs w:val="24"/>
        </w:rPr>
      </w:pPr>
    </w:p>
    <w:p w:rsidR="00543D2F"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E01184">
        <w:rPr>
          <w:rFonts w:ascii="Arial" w:hAnsi="Arial" w:cs="Arial"/>
          <w:b/>
          <w:szCs w:val="24"/>
        </w:rPr>
        <w:t xml:space="preserve"> </w:t>
      </w:r>
    </w:p>
    <w:p w:rsidR="00543D2F" w:rsidRPr="00E01184" w:rsidRDefault="00543D2F" w:rsidP="00543D2F">
      <w:pPr>
        <w:pStyle w:val="Footer"/>
        <w:tabs>
          <w:tab w:val="clear" w:pos="4320"/>
          <w:tab w:val="clear" w:pos="8640"/>
        </w:tabs>
        <w:rPr>
          <w:rFonts w:ascii="Arial" w:hAnsi="Arial" w:cs="Arial"/>
          <w:b/>
          <w:szCs w:val="24"/>
        </w:rPr>
      </w:pPr>
    </w:p>
    <w:p w:rsidR="00543D2F" w:rsidRPr="00E01184" w:rsidRDefault="00543D2F" w:rsidP="00543D2F">
      <w:pPr>
        <w:pStyle w:val="Footer"/>
        <w:tabs>
          <w:tab w:val="clear" w:pos="4320"/>
          <w:tab w:val="clear" w:pos="8640"/>
        </w:tabs>
        <w:rPr>
          <w:rFonts w:ascii="Arial" w:hAnsi="Arial" w:cs="Arial"/>
          <w:szCs w:val="24"/>
        </w:rPr>
      </w:pPr>
      <w:r w:rsidRPr="00E01184">
        <w:rPr>
          <w:rFonts w:ascii="Arial" w:hAnsi="Arial" w:cs="Arial"/>
          <w:szCs w:val="24"/>
        </w:rPr>
        <w:t>The School-Based Health Center (SBHC) will be in compliance with the US Department of Labor Occupational Safety and Health Administration (OSHA) rules for safety of the staff and students.</w:t>
      </w:r>
    </w:p>
    <w:p w:rsidR="00543D2F" w:rsidRPr="00E01184" w:rsidRDefault="00543D2F" w:rsidP="00543D2F">
      <w:pPr>
        <w:pStyle w:val="Footer"/>
        <w:tabs>
          <w:tab w:val="clear" w:pos="4320"/>
          <w:tab w:val="clear" w:pos="8640"/>
        </w:tabs>
        <w:rPr>
          <w:rFonts w:ascii="Arial" w:hAnsi="Arial" w:cs="Arial"/>
          <w:b/>
          <w:szCs w:val="24"/>
        </w:rPr>
      </w:pPr>
    </w:p>
    <w:p w:rsidR="00543D2F" w:rsidRPr="00E01184"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Default="00543D2F" w:rsidP="00543D2F">
      <w:pPr>
        <w:pStyle w:val="Footer"/>
        <w:tabs>
          <w:tab w:val="clear" w:pos="4320"/>
          <w:tab w:val="clear" w:pos="8640"/>
        </w:tabs>
        <w:rPr>
          <w:rFonts w:ascii="Arial" w:hAnsi="Arial" w:cs="Arial"/>
          <w:szCs w:val="24"/>
        </w:rPr>
      </w:pPr>
    </w:p>
    <w:p w:rsidR="00543D2F" w:rsidRPr="00E01184" w:rsidRDefault="00543D2F" w:rsidP="00543D2F">
      <w:pPr>
        <w:pStyle w:val="Footer"/>
        <w:tabs>
          <w:tab w:val="clear" w:pos="4320"/>
          <w:tab w:val="clear" w:pos="8640"/>
        </w:tabs>
        <w:rPr>
          <w:rFonts w:ascii="Arial" w:hAnsi="Arial" w:cs="Arial"/>
          <w:szCs w:val="24"/>
        </w:rPr>
      </w:pPr>
      <w:r w:rsidRPr="00E01184">
        <w:rPr>
          <w:rFonts w:ascii="Arial" w:hAnsi="Arial" w:cs="Arial"/>
          <w:szCs w:val="24"/>
        </w:rPr>
        <w:t>The staff will receive yearly training OHSA rules and requirements.</w:t>
      </w:r>
    </w:p>
    <w:p w:rsidR="00543D2F" w:rsidRPr="00E01184" w:rsidRDefault="00543D2F" w:rsidP="00543D2F">
      <w:pPr>
        <w:pStyle w:val="Footer"/>
        <w:tabs>
          <w:tab w:val="clear" w:pos="4320"/>
          <w:tab w:val="clear" w:pos="8640"/>
        </w:tabs>
        <w:rPr>
          <w:rFonts w:ascii="Arial" w:hAnsi="Arial" w:cs="Arial"/>
          <w:szCs w:val="24"/>
        </w:rPr>
      </w:pPr>
    </w:p>
    <w:p w:rsidR="00543D2F" w:rsidRPr="00E01184" w:rsidRDefault="00543D2F" w:rsidP="00543D2F">
      <w:pPr>
        <w:pStyle w:val="Footer"/>
        <w:tabs>
          <w:tab w:val="clear" w:pos="4320"/>
          <w:tab w:val="clear" w:pos="8640"/>
        </w:tabs>
        <w:rPr>
          <w:rFonts w:ascii="Arial" w:hAnsi="Arial" w:cs="Arial"/>
          <w:szCs w:val="24"/>
        </w:rPr>
      </w:pPr>
      <w:r w:rsidRPr="00E01184">
        <w:rPr>
          <w:rFonts w:ascii="Arial" w:hAnsi="Arial" w:cs="Arial"/>
          <w:szCs w:val="24"/>
        </w:rPr>
        <w:t>The SBHC and sponsoring agency will review OSHA rules and requirements and provide updates on a yearly basis.</w:t>
      </w:r>
    </w:p>
    <w:p w:rsidR="00543D2F" w:rsidRPr="00E01184" w:rsidRDefault="00543D2F" w:rsidP="00543D2F">
      <w:pPr>
        <w:pStyle w:val="Footer"/>
        <w:tabs>
          <w:tab w:val="clear" w:pos="4320"/>
          <w:tab w:val="clear" w:pos="8640"/>
        </w:tabs>
        <w:rPr>
          <w:rFonts w:ascii="Arial" w:hAnsi="Arial" w:cs="Arial"/>
          <w:szCs w:val="24"/>
        </w:rPr>
      </w:pPr>
    </w:p>
    <w:p w:rsidR="00543D2F" w:rsidRPr="00E01184" w:rsidRDefault="00543D2F" w:rsidP="00543D2F">
      <w:pPr>
        <w:pStyle w:val="Footer"/>
        <w:tabs>
          <w:tab w:val="clear" w:pos="4320"/>
          <w:tab w:val="clear" w:pos="8640"/>
        </w:tabs>
        <w:rPr>
          <w:rFonts w:ascii="Arial" w:hAnsi="Arial" w:cs="Arial"/>
          <w:szCs w:val="24"/>
        </w:rPr>
      </w:pPr>
      <w:r w:rsidRPr="00E01184">
        <w:rPr>
          <w:rFonts w:ascii="Arial" w:hAnsi="Arial" w:cs="Arial"/>
          <w:szCs w:val="24"/>
        </w:rPr>
        <w:t>Each site will complete a yearly review appropriate plans and practices.</w:t>
      </w:r>
    </w:p>
    <w:p w:rsidR="00543D2F" w:rsidRPr="00E01184" w:rsidRDefault="00543D2F" w:rsidP="00543D2F">
      <w:pPr>
        <w:pStyle w:val="Footer"/>
        <w:tabs>
          <w:tab w:val="clear" w:pos="4320"/>
          <w:tab w:val="clear" w:pos="8640"/>
        </w:tabs>
        <w:rPr>
          <w:rFonts w:ascii="Arial" w:hAnsi="Arial" w:cs="Arial"/>
          <w:szCs w:val="24"/>
        </w:rPr>
      </w:pPr>
    </w:p>
    <w:p w:rsidR="00543D2F" w:rsidRPr="00E01184" w:rsidRDefault="00543D2F" w:rsidP="00543D2F">
      <w:pPr>
        <w:pStyle w:val="Footer"/>
        <w:tabs>
          <w:tab w:val="clear" w:pos="4320"/>
          <w:tab w:val="clear" w:pos="8640"/>
        </w:tabs>
        <w:rPr>
          <w:rFonts w:ascii="Arial" w:hAnsi="Arial" w:cs="Arial"/>
          <w:szCs w:val="24"/>
        </w:rPr>
      </w:pPr>
      <w:r w:rsidRPr="00E01184">
        <w:rPr>
          <w:rFonts w:ascii="Arial" w:hAnsi="Arial" w:cs="Arial"/>
          <w:szCs w:val="24"/>
        </w:rPr>
        <w:t>The SBHC will have in place the following:</w:t>
      </w:r>
    </w:p>
    <w:p w:rsidR="00543D2F" w:rsidRPr="00E01184" w:rsidRDefault="00543D2F" w:rsidP="00543D2F">
      <w:pPr>
        <w:pStyle w:val="Footer"/>
        <w:numPr>
          <w:ilvl w:val="0"/>
          <w:numId w:val="54"/>
        </w:numPr>
        <w:tabs>
          <w:tab w:val="clear" w:pos="4320"/>
          <w:tab w:val="clear" w:pos="8640"/>
        </w:tabs>
        <w:rPr>
          <w:rFonts w:ascii="Arial" w:hAnsi="Arial" w:cs="Arial"/>
          <w:szCs w:val="24"/>
        </w:rPr>
      </w:pPr>
      <w:r w:rsidRPr="00E01184">
        <w:rPr>
          <w:rFonts w:ascii="Arial" w:hAnsi="Arial" w:cs="Arial"/>
          <w:szCs w:val="24"/>
        </w:rPr>
        <w:t>Blood Borne Pathogen Exposure Plan</w:t>
      </w:r>
    </w:p>
    <w:p w:rsidR="00543D2F" w:rsidRPr="00E01184" w:rsidRDefault="00543D2F" w:rsidP="00543D2F">
      <w:pPr>
        <w:pStyle w:val="Footer"/>
        <w:numPr>
          <w:ilvl w:val="0"/>
          <w:numId w:val="54"/>
        </w:numPr>
        <w:tabs>
          <w:tab w:val="clear" w:pos="4320"/>
          <w:tab w:val="clear" w:pos="8640"/>
        </w:tabs>
        <w:rPr>
          <w:rFonts w:ascii="Arial" w:hAnsi="Arial" w:cs="Arial"/>
          <w:szCs w:val="24"/>
        </w:rPr>
      </w:pPr>
      <w:r w:rsidRPr="00E01184">
        <w:rPr>
          <w:rFonts w:ascii="Arial" w:hAnsi="Arial" w:cs="Arial"/>
          <w:szCs w:val="24"/>
        </w:rPr>
        <w:t>Infectious Waste Management Plan</w:t>
      </w:r>
    </w:p>
    <w:p w:rsidR="00543D2F" w:rsidRPr="00E01184" w:rsidRDefault="00543D2F" w:rsidP="00543D2F">
      <w:pPr>
        <w:pStyle w:val="Footer"/>
        <w:numPr>
          <w:ilvl w:val="0"/>
          <w:numId w:val="54"/>
        </w:numPr>
        <w:tabs>
          <w:tab w:val="clear" w:pos="4320"/>
          <w:tab w:val="clear" w:pos="8640"/>
        </w:tabs>
        <w:rPr>
          <w:rFonts w:ascii="Arial" w:hAnsi="Arial" w:cs="Arial"/>
          <w:szCs w:val="24"/>
        </w:rPr>
      </w:pPr>
      <w:r w:rsidRPr="00E01184">
        <w:rPr>
          <w:rFonts w:ascii="Arial" w:hAnsi="Arial" w:cs="Arial"/>
          <w:szCs w:val="24"/>
        </w:rPr>
        <w:t>Biohazard Waste Management Plan</w:t>
      </w:r>
    </w:p>
    <w:p w:rsidR="00543D2F" w:rsidRPr="00E01184" w:rsidRDefault="00543D2F" w:rsidP="00543D2F">
      <w:pPr>
        <w:pStyle w:val="Footer"/>
        <w:tabs>
          <w:tab w:val="clear" w:pos="4320"/>
          <w:tab w:val="clear" w:pos="8640"/>
        </w:tabs>
        <w:rPr>
          <w:rFonts w:ascii="Arial" w:hAnsi="Arial" w:cs="Arial"/>
          <w:szCs w:val="24"/>
        </w:rPr>
      </w:pPr>
    </w:p>
    <w:p w:rsidR="00543D2F" w:rsidRPr="00E01184" w:rsidRDefault="00543D2F" w:rsidP="00543D2F">
      <w:pPr>
        <w:pStyle w:val="Footer"/>
        <w:tabs>
          <w:tab w:val="clear" w:pos="4320"/>
          <w:tab w:val="clear" w:pos="8640"/>
        </w:tabs>
        <w:rPr>
          <w:rFonts w:ascii="Arial" w:hAnsi="Arial" w:cs="Arial"/>
          <w:szCs w:val="24"/>
        </w:rPr>
      </w:pPr>
      <w:r w:rsidRPr="00E01184">
        <w:rPr>
          <w:rFonts w:ascii="Arial" w:hAnsi="Arial" w:cs="Arial"/>
          <w:szCs w:val="24"/>
        </w:rPr>
        <w:t>The staff will practice Standard Universal Precautions at all times.</w:t>
      </w:r>
    </w:p>
    <w:p w:rsidR="00543D2F" w:rsidRPr="00E01184" w:rsidRDefault="00543D2F" w:rsidP="00543D2F">
      <w:pPr>
        <w:pStyle w:val="Footer"/>
        <w:tabs>
          <w:tab w:val="clear" w:pos="4320"/>
          <w:tab w:val="clear" w:pos="8640"/>
        </w:tabs>
        <w:rPr>
          <w:rFonts w:ascii="Arial" w:hAnsi="Arial" w:cs="Arial"/>
          <w:szCs w:val="24"/>
        </w:rPr>
      </w:pPr>
    </w:p>
    <w:p w:rsidR="00543D2F" w:rsidRPr="00E01184" w:rsidRDefault="00543D2F" w:rsidP="00543D2F">
      <w:pPr>
        <w:pStyle w:val="Footer"/>
        <w:tabs>
          <w:tab w:val="clear" w:pos="4320"/>
          <w:tab w:val="clear" w:pos="8640"/>
        </w:tabs>
        <w:rPr>
          <w:rFonts w:ascii="Arial" w:hAnsi="Arial" w:cs="Arial"/>
          <w:szCs w:val="24"/>
        </w:rPr>
      </w:pPr>
      <w:r w:rsidRPr="00E01184">
        <w:rPr>
          <w:rFonts w:ascii="Arial" w:hAnsi="Arial" w:cs="Arial"/>
          <w:szCs w:val="24"/>
        </w:rPr>
        <w:t>F</w:t>
      </w:r>
      <w:r>
        <w:rPr>
          <w:rFonts w:ascii="Arial" w:hAnsi="Arial" w:cs="Arial"/>
          <w:szCs w:val="24"/>
        </w:rPr>
        <w:t xml:space="preserve">or further information on OHSA: </w:t>
      </w:r>
      <w:hyperlink r:id="rId16" w:history="1">
        <w:r w:rsidRPr="00A01C07">
          <w:rPr>
            <w:rStyle w:val="Hyperlink"/>
            <w:rFonts w:ascii="Arial" w:eastAsia="ヒラギノ角ゴ Pro W3" w:hAnsi="Arial" w:cs="Arial"/>
            <w:szCs w:val="24"/>
          </w:rPr>
          <w:t>www.osha.gov</w:t>
        </w:r>
      </w:hyperlink>
      <w:r w:rsidRPr="00E01184">
        <w:rPr>
          <w:rFonts w:ascii="Arial" w:hAnsi="Arial" w:cs="Arial"/>
          <w:szCs w:val="24"/>
        </w:rPr>
        <w:t xml:space="preserve"> </w:t>
      </w:r>
    </w:p>
    <w:p w:rsidR="00543D2F" w:rsidRDefault="00543D2F" w:rsidP="00543D2F">
      <w:pPr>
        <w:pStyle w:val="Footer"/>
        <w:tabs>
          <w:tab w:val="clear" w:pos="4320"/>
          <w:tab w:val="clear" w:pos="8640"/>
        </w:tabs>
        <w:rPr>
          <w:rFonts w:ascii="Helvetica" w:hAnsi="Helvetica"/>
          <w:sz w:val="22"/>
        </w:rPr>
      </w:pPr>
    </w:p>
    <w:p w:rsidR="00543D2F" w:rsidRDefault="00543D2F" w:rsidP="00543D2F">
      <w:pPr>
        <w:jc w:val="center"/>
        <w:rPr>
          <w:rFonts w:ascii="Helvetica" w:hAnsi="Helvetica"/>
          <w:color w:val="0000FF"/>
          <w:sz w:val="22"/>
        </w:rPr>
      </w:pPr>
    </w:p>
    <w:p w:rsidR="00543D2F" w:rsidRPr="00DC5178" w:rsidRDefault="00543D2F" w:rsidP="00ED185C">
      <w:pPr>
        <w:rPr>
          <w:rFonts w:ascii="Arial" w:hAnsi="Arial" w:cs="Arial"/>
        </w:rPr>
      </w:pPr>
    </w:p>
    <w:p w:rsidR="00543D2F" w:rsidRPr="00DC5178" w:rsidRDefault="00543D2F" w:rsidP="00ED185C">
      <w:pPr>
        <w:pStyle w:val="Footer"/>
        <w:tabs>
          <w:tab w:val="clear" w:pos="4320"/>
          <w:tab w:val="clear" w:pos="8640"/>
        </w:tabs>
        <w:rPr>
          <w:rFonts w:ascii="Arial" w:hAnsi="Arial" w:cs="Arial"/>
          <w:b/>
          <w:szCs w:val="24"/>
        </w:rPr>
      </w:pPr>
      <w:r w:rsidRPr="00DC5178">
        <w:rPr>
          <w:rFonts w:ascii="Arial" w:hAnsi="Arial" w:cs="Arial"/>
          <w:b/>
          <w:szCs w:val="24"/>
        </w:rPr>
        <w:t>Parental/Guardian Involvement</w:t>
      </w:r>
    </w:p>
    <w:p w:rsidR="00543D2F" w:rsidRPr="00DC5178" w:rsidRDefault="00543D2F" w:rsidP="00543D2F">
      <w:pPr>
        <w:pStyle w:val="Footer"/>
        <w:tabs>
          <w:tab w:val="clear" w:pos="4320"/>
          <w:tab w:val="clear" w:pos="8640"/>
        </w:tabs>
        <w:rPr>
          <w:rFonts w:ascii="Arial" w:hAnsi="Arial" w:cs="Arial"/>
          <w:szCs w:val="24"/>
        </w:rPr>
      </w:pPr>
    </w:p>
    <w:p w:rsidR="00543D2F" w:rsidRPr="00DC5178"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DC5178">
        <w:rPr>
          <w:rFonts w:ascii="Arial" w:hAnsi="Arial" w:cs="Arial"/>
          <w:b/>
          <w:szCs w:val="24"/>
        </w:rPr>
        <w:t xml:space="preserve"> </w:t>
      </w:r>
    </w:p>
    <w:p w:rsidR="00543D2F" w:rsidRPr="00DC5178" w:rsidRDefault="00543D2F" w:rsidP="00543D2F">
      <w:pPr>
        <w:pStyle w:val="Footer"/>
        <w:tabs>
          <w:tab w:val="clear" w:pos="4320"/>
          <w:tab w:val="clear" w:pos="8640"/>
        </w:tabs>
        <w:rPr>
          <w:rFonts w:ascii="Arial" w:hAnsi="Arial" w:cs="Arial"/>
          <w:b/>
          <w:szCs w:val="24"/>
        </w:rPr>
      </w:pPr>
    </w:p>
    <w:p w:rsidR="00543D2F" w:rsidRPr="00DC5178" w:rsidRDefault="00543D2F" w:rsidP="00543D2F">
      <w:pPr>
        <w:pStyle w:val="Footer"/>
        <w:tabs>
          <w:tab w:val="clear" w:pos="4320"/>
          <w:tab w:val="clear" w:pos="8640"/>
        </w:tabs>
        <w:rPr>
          <w:rFonts w:ascii="Arial" w:hAnsi="Arial" w:cs="Arial"/>
          <w:b/>
          <w:szCs w:val="24"/>
        </w:rPr>
      </w:pPr>
      <w:r w:rsidRPr="00DC5178">
        <w:rPr>
          <w:rFonts w:ascii="Arial" w:hAnsi="Arial" w:cs="Arial"/>
          <w:szCs w:val="24"/>
        </w:rPr>
        <w:t>The School-Based Health Center (SBHC) staff will encourage parental/guardian involvement.  Staff will assist the student in communication with their parent(s) / guardian, and when consent is given, ass</w:t>
      </w:r>
      <w:r>
        <w:rPr>
          <w:rFonts w:ascii="Arial" w:hAnsi="Arial" w:cs="Arial"/>
          <w:szCs w:val="24"/>
        </w:rPr>
        <w:t xml:space="preserve">ist the parent(s) / guardian in </w:t>
      </w:r>
      <w:r w:rsidRPr="00DC5178">
        <w:rPr>
          <w:rFonts w:ascii="Arial" w:hAnsi="Arial" w:cs="Arial"/>
          <w:szCs w:val="24"/>
        </w:rPr>
        <w:t>preventing and identifying health risks in their children in accordance with Guidelines for Adolescent Preventative Services (GAPS) or Bright Futures recommendations.</w:t>
      </w:r>
    </w:p>
    <w:p w:rsidR="00543D2F" w:rsidRPr="00DC5178" w:rsidRDefault="00543D2F" w:rsidP="00543D2F">
      <w:pPr>
        <w:pStyle w:val="Footer"/>
        <w:tabs>
          <w:tab w:val="clear" w:pos="4320"/>
          <w:tab w:val="clear" w:pos="8640"/>
        </w:tabs>
        <w:rPr>
          <w:rFonts w:ascii="Arial" w:hAnsi="Arial" w:cs="Arial"/>
          <w:szCs w:val="24"/>
        </w:rPr>
      </w:pPr>
    </w:p>
    <w:p w:rsidR="00543D2F" w:rsidRPr="00DC5178"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DC5178" w:rsidRDefault="00543D2F" w:rsidP="00543D2F">
      <w:pPr>
        <w:pStyle w:val="Footer"/>
        <w:tabs>
          <w:tab w:val="clear" w:pos="4320"/>
          <w:tab w:val="clear" w:pos="8640"/>
        </w:tabs>
        <w:rPr>
          <w:rFonts w:ascii="Arial" w:hAnsi="Arial" w:cs="Arial"/>
          <w:szCs w:val="24"/>
        </w:rPr>
      </w:pPr>
    </w:p>
    <w:p w:rsidR="00543D2F" w:rsidRPr="00DC5178" w:rsidRDefault="00543D2F" w:rsidP="00543D2F">
      <w:pPr>
        <w:pStyle w:val="Footer"/>
        <w:tabs>
          <w:tab w:val="clear" w:pos="4320"/>
          <w:tab w:val="clear" w:pos="8640"/>
        </w:tabs>
        <w:rPr>
          <w:rFonts w:ascii="Arial" w:hAnsi="Arial" w:cs="Arial"/>
          <w:szCs w:val="24"/>
        </w:rPr>
      </w:pPr>
      <w:r w:rsidRPr="00DC5178">
        <w:rPr>
          <w:rFonts w:ascii="Arial" w:hAnsi="Arial" w:cs="Arial"/>
          <w:szCs w:val="24"/>
        </w:rPr>
        <w:t xml:space="preserve">The SBHC will attempt to involve the parents or caregivers of students in all aspects of the student's care, </w:t>
      </w:r>
      <w:r w:rsidRPr="00DC5178">
        <w:rPr>
          <w:rFonts w:ascii="Arial" w:hAnsi="Arial" w:cs="Arial"/>
          <w:i/>
          <w:szCs w:val="24"/>
        </w:rPr>
        <w:t>with consent from the student</w:t>
      </w:r>
      <w:r w:rsidRPr="00DC5178">
        <w:rPr>
          <w:rFonts w:ascii="Arial" w:hAnsi="Arial" w:cs="Arial"/>
          <w:szCs w:val="24"/>
        </w:rPr>
        <w:t>. Clinicians will assist in facilitating communication between parents / guardians and clients.</w:t>
      </w:r>
    </w:p>
    <w:p w:rsidR="00543D2F" w:rsidRPr="00DC5178" w:rsidRDefault="00543D2F" w:rsidP="00543D2F">
      <w:pPr>
        <w:pStyle w:val="Footer"/>
        <w:tabs>
          <w:tab w:val="clear" w:pos="4320"/>
          <w:tab w:val="clear" w:pos="8640"/>
        </w:tabs>
        <w:rPr>
          <w:rFonts w:ascii="Arial" w:hAnsi="Arial" w:cs="Arial"/>
          <w:szCs w:val="24"/>
        </w:rPr>
      </w:pPr>
    </w:p>
    <w:p w:rsidR="00543D2F" w:rsidRPr="00DC5178" w:rsidRDefault="00543D2F" w:rsidP="00543D2F">
      <w:pPr>
        <w:pStyle w:val="Footer"/>
        <w:tabs>
          <w:tab w:val="clear" w:pos="4320"/>
          <w:tab w:val="clear" w:pos="8640"/>
        </w:tabs>
        <w:rPr>
          <w:rFonts w:ascii="Arial" w:hAnsi="Arial" w:cs="Arial"/>
          <w:szCs w:val="24"/>
        </w:rPr>
      </w:pPr>
      <w:r w:rsidRPr="00DC5178">
        <w:rPr>
          <w:rFonts w:ascii="Arial" w:hAnsi="Arial" w:cs="Arial"/>
          <w:szCs w:val="24"/>
        </w:rPr>
        <w:t>The SBHC will offer parental / guardian education sessions and workshops throughout the year on topics of interest to the parents / guardians, in accordance with the GAPS or Bright Futures recommendations.</w:t>
      </w:r>
    </w:p>
    <w:p w:rsidR="00543D2F" w:rsidRPr="00DC5178" w:rsidRDefault="00543D2F" w:rsidP="00543D2F">
      <w:pPr>
        <w:pStyle w:val="Footer"/>
        <w:tabs>
          <w:tab w:val="clear" w:pos="4320"/>
          <w:tab w:val="clear" w:pos="8640"/>
        </w:tabs>
        <w:rPr>
          <w:rFonts w:ascii="Arial" w:hAnsi="Arial" w:cs="Arial"/>
          <w:szCs w:val="24"/>
        </w:rPr>
      </w:pPr>
    </w:p>
    <w:p w:rsidR="00543D2F" w:rsidRPr="00DC5178" w:rsidRDefault="00543D2F" w:rsidP="00543D2F">
      <w:pPr>
        <w:pStyle w:val="Footer"/>
        <w:tabs>
          <w:tab w:val="clear" w:pos="4320"/>
          <w:tab w:val="clear" w:pos="8640"/>
        </w:tabs>
        <w:rPr>
          <w:rFonts w:ascii="Arial" w:hAnsi="Arial" w:cs="Arial"/>
          <w:szCs w:val="24"/>
        </w:rPr>
      </w:pPr>
      <w:r w:rsidRPr="00DC5178">
        <w:rPr>
          <w:rFonts w:ascii="Arial" w:hAnsi="Arial" w:cs="Arial"/>
          <w:szCs w:val="24"/>
        </w:rPr>
        <w:t xml:space="preserve">Parents / guardians will be encouraged to schedule a guidance session with the </w:t>
      </w:r>
      <w:r w:rsidRPr="00DC5178">
        <w:rPr>
          <w:rFonts w:ascii="Arial" w:hAnsi="Arial" w:cs="Arial"/>
          <w:szCs w:val="24"/>
        </w:rPr>
        <w:br/>
        <w:t xml:space="preserve">SBHC staff at least once during early adolescence, once during middle adolescence, </w:t>
      </w:r>
      <w:r w:rsidRPr="00DC5178">
        <w:rPr>
          <w:rFonts w:ascii="Arial" w:hAnsi="Arial" w:cs="Arial"/>
          <w:szCs w:val="24"/>
        </w:rPr>
        <w:br/>
        <w:t>and once during late adolescence.</w:t>
      </w:r>
    </w:p>
    <w:p w:rsidR="00543D2F" w:rsidRPr="00DC5178" w:rsidRDefault="00543D2F" w:rsidP="00543D2F">
      <w:pPr>
        <w:pStyle w:val="Footer"/>
        <w:tabs>
          <w:tab w:val="clear" w:pos="4320"/>
          <w:tab w:val="clear" w:pos="8640"/>
        </w:tabs>
        <w:rPr>
          <w:rFonts w:ascii="Arial" w:hAnsi="Arial" w:cs="Arial"/>
          <w:szCs w:val="24"/>
        </w:rPr>
      </w:pPr>
    </w:p>
    <w:p w:rsidR="00543D2F" w:rsidRPr="00B5082F" w:rsidRDefault="00543D2F" w:rsidP="00543D2F">
      <w:pPr>
        <w:pStyle w:val="Footer"/>
        <w:tabs>
          <w:tab w:val="clear" w:pos="4320"/>
          <w:tab w:val="clear" w:pos="8640"/>
        </w:tabs>
        <w:rPr>
          <w:rFonts w:ascii="Arial" w:hAnsi="Arial" w:cs="Arial"/>
          <w:szCs w:val="24"/>
        </w:rPr>
      </w:pPr>
      <w:r w:rsidRPr="00DC5178">
        <w:rPr>
          <w:rFonts w:ascii="Arial" w:hAnsi="Arial" w:cs="Arial"/>
          <w:szCs w:val="24"/>
        </w:rPr>
        <w:t>The SBHC will sponsor an annual open house for parents</w:t>
      </w:r>
      <w:r>
        <w:rPr>
          <w:rFonts w:ascii="Arial" w:hAnsi="Arial" w:cs="Arial"/>
          <w:szCs w:val="24"/>
        </w:rPr>
        <w:t xml:space="preserve"> / guardians, and other adults.</w:t>
      </w:r>
    </w:p>
    <w:p w:rsidR="00543D2F" w:rsidRDefault="00543D2F" w:rsidP="00543D2F">
      <w:pPr>
        <w:rPr>
          <w:rFonts w:ascii="Helvetica" w:hAnsi="Helvetica"/>
          <w:sz w:val="22"/>
        </w:rPr>
      </w:pPr>
    </w:p>
    <w:p w:rsidR="00ED185C" w:rsidRDefault="00ED185C" w:rsidP="00543D2F">
      <w:pPr>
        <w:rPr>
          <w:rFonts w:ascii="Helvetica" w:hAnsi="Helvetica"/>
          <w:sz w:val="22"/>
        </w:rPr>
      </w:pPr>
    </w:p>
    <w:p w:rsidR="00543D2F" w:rsidRPr="00E370B2" w:rsidRDefault="00543D2F" w:rsidP="00543D2F">
      <w:pPr>
        <w:pStyle w:val="Heading3"/>
        <w:spacing w:line="240" w:lineRule="exact"/>
        <w:rPr>
          <w:rFonts w:ascii="Arial" w:hAnsi="Arial" w:cs="Arial"/>
          <w:sz w:val="24"/>
          <w:szCs w:val="24"/>
        </w:rPr>
      </w:pPr>
    </w:p>
    <w:p w:rsidR="00543D2F" w:rsidRPr="00E370B2" w:rsidRDefault="00543D2F" w:rsidP="00543D2F">
      <w:pPr>
        <w:spacing w:line="240" w:lineRule="exact"/>
        <w:jc w:val="center"/>
        <w:rPr>
          <w:rFonts w:ascii="Arial" w:hAnsi="Arial" w:cs="Arial"/>
        </w:rPr>
      </w:pPr>
    </w:p>
    <w:p w:rsidR="00543D2F" w:rsidRPr="00E370B2" w:rsidRDefault="00543D2F" w:rsidP="00ED185C">
      <w:pPr>
        <w:pStyle w:val="Footer"/>
        <w:tabs>
          <w:tab w:val="clear" w:pos="4320"/>
          <w:tab w:val="clear" w:pos="8640"/>
        </w:tabs>
        <w:spacing w:line="240" w:lineRule="exact"/>
        <w:rPr>
          <w:rFonts w:ascii="Arial" w:hAnsi="Arial" w:cs="Arial"/>
          <w:b/>
          <w:szCs w:val="24"/>
        </w:rPr>
      </w:pPr>
      <w:r>
        <w:rPr>
          <w:rFonts w:ascii="Arial" w:hAnsi="Arial" w:cs="Arial"/>
          <w:b/>
          <w:szCs w:val="24"/>
        </w:rPr>
        <w:t>Camp/Job/</w:t>
      </w:r>
      <w:r w:rsidRPr="00E370B2">
        <w:rPr>
          <w:rFonts w:ascii="Arial" w:hAnsi="Arial" w:cs="Arial"/>
          <w:b/>
          <w:szCs w:val="24"/>
        </w:rPr>
        <w:t>Sports Physicals</w:t>
      </w:r>
    </w:p>
    <w:p w:rsidR="00543D2F" w:rsidRPr="00E370B2" w:rsidRDefault="00543D2F" w:rsidP="00543D2F">
      <w:pPr>
        <w:pStyle w:val="Footer"/>
        <w:tabs>
          <w:tab w:val="clear" w:pos="4320"/>
          <w:tab w:val="clear" w:pos="8640"/>
        </w:tabs>
        <w:spacing w:line="240" w:lineRule="exact"/>
        <w:rPr>
          <w:rFonts w:ascii="Arial" w:hAnsi="Arial" w:cs="Arial"/>
          <w:szCs w:val="24"/>
        </w:rPr>
      </w:pPr>
    </w:p>
    <w:p w:rsidR="00543D2F" w:rsidRPr="00E370B2" w:rsidRDefault="0015421F" w:rsidP="00543D2F">
      <w:pPr>
        <w:pStyle w:val="Footer"/>
        <w:tabs>
          <w:tab w:val="clear" w:pos="4320"/>
          <w:tab w:val="clear" w:pos="8640"/>
        </w:tabs>
        <w:spacing w:line="240" w:lineRule="exact"/>
        <w:rPr>
          <w:rFonts w:ascii="Arial" w:hAnsi="Arial" w:cs="Arial"/>
          <w:b/>
          <w:szCs w:val="24"/>
        </w:rPr>
      </w:pPr>
      <w:r>
        <w:rPr>
          <w:rFonts w:ascii="Arial" w:hAnsi="Arial" w:cs="Arial"/>
          <w:b/>
          <w:szCs w:val="24"/>
        </w:rPr>
        <w:t>BEST PRACTICE</w:t>
      </w:r>
      <w:r w:rsidR="00543D2F" w:rsidRPr="00E370B2">
        <w:rPr>
          <w:rFonts w:ascii="Arial" w:hAnsi="Arial" w:cs="Arial"/>
          <w:b/>
          <w:szCs w:val="24"/>
        </w:rPr>
        <w:t xml:space="preserve"> </w:t>
      </w:r>
    </w:p>
    <w:p w:rsidR="00543D2F" w:rsidRPr="00E370B2" w:rsidRDefault="00543D2F" w:rsidP="00543D2F">
      <w:pPr>
        <w:pStyle w:val="Footer"/>
        <w:tabs>
          <w:tab w:val="clear" w:pos="4320"/>
          <w:tab w:val="clear" w:pos="8640"/>
        </w:tabs>
        <w:spacing w:line="240" w:lineRule="exact"/>
        <w:rPr>
          <w:rFonts w:ascii="Arial" w:hAnsi="Arial" w:cs="Arial"/>
          <w:b/>
          <w:szCs w:val="24"/>
        </w:rPr>
      </w:pPr>
    </w:p>
    <w:p w:rsidR="00543D2F" w:rsidRPr="00E370B2" w:rsidRDefault="00543D2F" w:rsidP="00543D2F">
      <w:pPr>
        <w:pStyle w:val="p7"/>
        <w:spacing w:line="240" w:lineRule="exact"/>
        <w:rPr>
          <w:rFonts w:ascii="Arial" w:hAnsi="Arial" w:cs="Arial"/>
          <w:sz w:val="24"/>
          <w:szCs w:val="24"/>
        </w:rPr>
      </w:pPr>
      <w:r w:rsidRPr="00E370B2">
        <w:rPr>
          <w:rFonts w:ascii="Arial" w:hAnsi="Arial" w:cs="Arial"/>
          <w:sz w:val="24"/>
          <w:szCs w:val="24"/>
        </w:rPr>
        <w:t>Physicals for camp, jobs, or sport will be provided to School-Based Health Center (SBHC) students on-site through appointments all year. Special days may be designated for such a purpose at special times throughout the year. All physicals should be made a comprehensive physical exam with a risk assessment when indicated (such as more than a year since last comprehensive physical exam).</w:t>
      </w:r>
    </w:p>
    <w:p w:rsidR="00543D2F" w:rsidRPr="00E370B2" w:rsidRDefault="00543D2F" w:rsidP="00543D2F">
      <w:pPr>
        <w:pStyle w:val="p7"/>
        <w:spacing w:line="240" w:lineRule="exact"/>
        <w:rPr>
          <w:rFonts w:ascii="Arial" w:hAnsi="Arial" w:cs="Arial"/>
          <w:b/>
          <w:sz w:val="24"/>
          <w:szCs w:val="24"/>
        </w:rPr>
      </w:pPr>
    </w:p>
    <w:p w:rsidR="00543D2F" w:rsidRPr="00E370B2" w:rsidRDefault="00543D2F" w:rsidP="00543D2F">
      <w:pPr>
        <w:pStyle w:val="Footer"/>
        <w:tabs>
          <w:tab w:val="clear" w:pos="4320"/>
          <w:tab w:val="clear" w:pos="8640"/>
        </w:tabs>
        <w:spacing w:line="240" w:lineRule="exact"/>
        <w:rPr>
          <w:rFonts w:ascii="Arial" w:hAnsi="Arial" w:cs="Arial"/>
          <w:b/>
          <w:szCs w:val="24"/>
        </w:rPr>
      </w:pPr>
      <w:r>
        <w:rPr>
          <w:rFonts w:ascii="Arial" w:hAnsi="Arial" w:cs="Arial"/>
          <w:b/>
          <w:szCs w:val="24"/>
        </w:rPr>
        <w:t>PROTOCOL</w:t>
      </w:r>
    </w:p>
    <w:p w:rsidR="00543D2F" w:rsidRPr="00E370B2" w:rsidRDefault="00543D2F" w:rsidP="00543D2F">
      <w:pPr>
        <w:spacing w:line="240" w:lineRule="exact"/>
        <w:rPr>
          <w:rFonts w:ascii="Arial" w:hAnsi="Arial" w:cs="Arial"/>
        </w:rPr>
      </w:pPr>
    </w:p>
    <w:p w:rsidR="00543D2F" w:rsidRPr="00E370B2" w:rsidRDefault="00543D2F" w:rsidP="00543D2F">
      <w:pPr>
        <w:spacing w:line="240" w:lineRule="exact"/>
        <w:rPr>
          <w:rFonts w:ascii="Arial" w:hAnsi="Arial" w:cs="Arial"/>
        </w:rPr>
      </w:pPr>
      <w:r w:rsidRPr="00E370B2">
        <w:rPr>
          <w:rFonts w:ascii="Arial" w:hAnsi="Arial" w:cs="Arial"/>
        </w:rPr>
        <w:t>The staff at the SBHC will determine the child’s eligibility to receive a camp/ job/ sports physical by review of the chart</w:t>
      </w:r>
      <w:r>
        <w:rPr>
          <w:rFonts w:ascii="Arial" w:hAnsi="Arial" w:cs="Arial"/>
        </w:rPr>
        <w:t>/EHR</w:t>
      </w:r>
      <w:r w:rsidRPr="00E370B2">
        <w:rPr>
          <w:rFonts w:ascii="Arial" w:hAnsi="Arial" w:cs="Arial"/>
        </w:rPr>
        <w:t xml:space="preserve"> for completion of the Parent Data Collection Enrollment Form and completion of appropriate consent forms.</w:t>
      </w:r>
    </w:p>
    <w:p w:rsidR="00543D2F" w:rsidRPr="00E370B2" w:rsidRDefault="00543D2F" w:rsidP="00543D2F">
      <w:pPr>
        <w:spacing w:line="240" w:lineRule="exact"/>
        <w:rPr>
          <w:rFonts w:ascii="Arial" w:hAnsi="Arial" w:cs="Arial"/>
        </w:rPr>
      </w:pPr>
    </w:p>
    <w:p w:rsidR="00543D2F" w:rsidRPr="00E370B2" w:rsidRDefault="00543D2F" w:rsidP="00543D2F">
      <w:pPr>
        <w:spacing w:line="240" w:lineRule="exact"/>
        <w:rPr>
          <w:rFonts w:ascii="Arial" w:hAnsi="Arial" w:cs="Arial"/>
        </w:rPr>
      </w:pPr>
      <w:r w:rsidRPr="00E370B2">
        <w:rPr>
          <w:rFonts w:ascii="Arial" w:hAnsi="Arial" w:cs="Arial"/>
        </w:rPr>
        <w:t>Only those students with signed parental/guardian consent to receive SBHC services will be eligible to receive a camp/job/sports physical in the SBHC.</w:t>
      </w:r>
    </w:p>
    <w:p w:rsidR="00543D2F" w:rsidRPr="00E370B2" w:rsidRDefault="00543D2F" w:rsidP="00543D2F">
      <w:pPr>
        <w:spacing w:line="240" w:lineRule="exact"/>
        <w:rPr>
          <w:rFonts w:ascii="Arial" w:hAnsi="Arial" w:cs="Arial"/>
        </w:rPr>
      </w:pPr>
    </w:p>
    <w:p w:rsidR="00543D2F" w:rsidRPr="00E370B2" w:rsidRDefault="00543D2F" w:rsidP="00543D2F">
      <w:pPr>
        <w:spacing w:line="240" w:lineRule="exact"/>
        <w:rPr>
          <w:rFonts w:ascii="Arial" w:hAnsi="Arial" w:cs="Arial"/>
        </w:rPr>
      </w:pPr>
      <w:r w:rsidRPr="00E370B2">
        <w:rPr>
          <w:rFonts w:ascii="Arial" w:hAnsi="Arial" w:cs="Arial"/>
        </w:rPr>
        <w:t>A camp/job/sports physical form will be completed and a copy filed in the student’s medical record.</w:t>
      </w:r>
    </w:p>
    <w:p w:rsidR="00543D2F" w:rsidRPr="00E370B2" w:rsidRDefault="00543D2F" w:rsidP="00543D2F">
      <w:pPr>
        <w:spacing w:line="240" w:lineRule="exact"/>
        <w:rPr>
          <w:rFonts w:ascii="Arial" w:hAnsi="Arial" w:cs="Arial"/>
        </w:rPr>
      </w:pPr>
    </w:p>
    <w:p w:rsidR="00543D2F" w:rsidRPr="00E370B2" w:rsidRDefault="00543D2F" w:rsidP="00543D2F">
      <w:pPr>
        <w:pStyle w:val="BodyText3"/>
        <w:rPr>
          <w:rFonts w:ascii="Arial" w:hAnsi="Arial" w:cs="Arial"/>
          <w:sz w:val="24"/>
          <w:szCs w:val="24"/>
        </w:rPr>
      </w:pPr>
      <w:r w:rsidRPr="00E370B2">
        <w:rPr>
          <w:rFonts w:ascii="Arial" w:hAnsi="Arial" w:cs="Arial"/>
          <w:sz w:val="24"/>
          <w:szCs w:val="24"/>
        </w:rPr>
        <w:t>Follow-up for a specific finding will be initiated by the provider with a documented plan of care related to the finding.</w:t>
      </w:r>
    </w:p>
    <w:p w:rsidR="00543D2F" w:rsidRPr="00E370B2" w:rsidRDefault="00543D2F" w:rsidP="00543D2F">
      <w:pPr>
        <w:spacing w:line="240" w:lineRule="exact"/>
        <w:rPr>
          <w:rFonts w:ascii="Arial" w:hAnsi="Arial" w:cs="Arial"/>
        </w:rPr>
      </w:pPr>
    </w:p>
    <w:p w:rsidR="00543D2F" w:rsidRPr="00E370B2" w:rsidRDefault="00543D2F" w:rsidP="00543D2F">
      <w:pPr>
        <w:spacing w:line="240" w:lineRule="exact"/>
        <w:rPr>
          <w:rFonts w:ascii="Arial" w:hAnsi="Arial" w:cs="Arial"/>
        </w:rPr>
      </w:pPr>
      <w:r w:rsidRPr="00E370B2">
        <w:rPr>
          <w:rFonts w:ascii="Arial" w:hAnsi="Arial" w:cs="Arial"/>
        </w:rPr>
        <w:t xml:space="preserve">All relevant visit information will be shared with the patient’s primary care provider and parent/guardian per the Confidentiality and the Request/Consent </w:t>
      </w:r>
      <w:r w:rsidR="0015421F">
        <w:rPr>
          <w:rFonts w:ascii="Arial" w:hAnsi="Arial" w:cs="Arial"/>
        </w:rPr>
        <w:t>BEST PRACTICE</w:t>
      </w:r>
      <w:r w:rsidRPr="00E370B2">
        <w:rPr>
          <w:rFonts w:ascii="Arial" w:hAnsi="Arial" w:cs="Arial"/>
        </w:rPr>
        <w:t>.</w:t>
      </w:r>
    </w:p>
    <w:p w:rsidR="00543D2F" w:rsidRDefault="00543D2F" w:rsidP="00543D2F">
      <w:pPr>
        <w:pStyle w:val="Heading2"/>
        <w:spacing w:line="240" w:lineRule="exact"/>
      </w:pPr>
    </w:p>
    <w:p w:rsidR="00543D2F" w:rsidRDefault="00543D2F" w:rsidP="00543D2F">
      <w:pPr>
        <w:rPr>
          <w:rFonts w:ascii="Arial" w:hAnsi="Arial"/>
        </w:rPr>
      </w:pPr>
    </w:p>
    <w:p w:rsidR="00543D2F" w:rsidRPr="0028042C" w:rsidRDefault="00543D2F" w:rsidP="00ED185C">
      <w:pPr>
        <w:pStyle w:val="Footer"/>
        <w:tabs>
          <w:tab w:val="clear" w:pos="4320"/>
          <w:tab w:val="clear" w:pos="8640"/>
        </w:tabs>
        <w:rPr>
          <w:rFonts w:ascii="Arial" w:hAnsi="Arial" w:cs="Arial"/>
          <w:szCs w:val="24"/>
        </w:rPr>
      </w:pPr>
      <w:r w:rsidRPr="0028042C">
        <w:rPr>
          <w:rFonts w:ascii="Arial" w:hAnsi="Arial" w:cs="Arial"/>
          <w:b/>
          <w:szCs w:val="24"/>
        </w:rPr>
        <w:t>Positive Pregnancy Test Referral</w:t>
      </w:r>
    </w:p>
    <w:p w:rsidR="00543D2F" w:rsidRPr="0028042C" w:rsidRDefault="00543D2F" w:rsidP="00543D2F">
      <w:pPr>
        <w:pStyle w:val="Footer"/>
        <w:tabs>
          <w:tab w:val="clear" w:pos="4320"/>
          <w:tab w:val="clear" w:pos="8640"/>
        </w:tabs>
        <w:rPr>
          <w:rFonts w:ascii="Arial" w:hAnsi="Arial" w:cs="Arial"/>
          <w:szCs w:val="24"/>
        </w:rPr>
      </w:pPr>
    </w:p>
    <w:p w:rsidR="006A08BC" w:rsidRDefault="0015421F" w:rsidP="006A08BC">
      <w:pPr>
        <w:pStyle w:val="Footer"/>
        <w:tabs>
          <w:tab w:val="clear" w:pos="4320"/>
          <w:tab w:val="clear" w:pos="8640"/>
        </w:tabs>
        <w:rPr>
          <w:rFonts w:ascii="Arial" w:hAnsi="Arial" w:cs="Arial"/>
          <w:b/>
          <w:szCs w:val="24"/>
        </w:rPr>
      </w:pPr>
      <w:r>
        <w:rPr>
          <w:rFonts w:ascii="Arial" w:hAnsi="Arial" w:cs="Arial"/>
          <w:b/>
          <w:szCs w:val="24"/>
        </w:rPr>
        <w:t>BEST PRACTICE</w:t>
      </w:r>
      <w:r w:rsidR="00543D2F" w:rsidRPr="0028042C">
        <w:rPr>
          <w:rFonts w:ascii="Arial" w:hAnsi="Arial" w:cs="Arial"/>
          <w:b/>
          <w:szCs w:val="24"/>
        </w:rPr>
        <w:t xml:space="preserve"> </w:t>
      </w:r>
    </w:p>
    <w:p w:rsidR="006A08BC" w:rsidRDefault="006A08BC" w:rsidP="006A08BC">
      <w:pPr>
        <w:pStyle w:val="Footer"/>
        <w:tabs>
          <w:tab w:val="clear" w:pos="4320"/>
          <w:tab w:val="clear" w:pos="8640"/>
        </w:tabs>
        <w:rPr>
          <w:rFonts w:ascii="Arial" w:hAnsi="Arial" w:cs="Arial"/>
          <w:b/>
          <w:szCs w:val="24"/>
        </w:rPr>
      </w:pPr>
    </w:p>
    <w:p w:rsidR="00543D2F" w:rsidRPr="0028042C" w:rsidRDefault="00543D2F" w:rsidP="006A08BC">
      <w:pPr>
        <w:pStyle w:val="Footer"/>
        <w:tabs>
          <w:tab w:val="clear" w:pos="4320"/>
          <w:tab w:val="clear" w:pos="8640"/>
        </w:tabs>
        <w:rPr>
          <w:rFonts w:ascii="Arial" w:hAnsi="Arial" w:cs="Arial"/>
          <w:szCs w:val="24"/>
        </w:rPr>
      </w:pPr>
      <w:r w:rsidRPr="0028042C">
        <w:rPr>
          <w:rFonts w:ascii="Arial" w:hAnsi="Arial" w:cs="Arial"/>
          <w:szCs w:val="24"/>
        </w:rPr>
        <w:t>Pregnancy testing and referral at the School-Based Health Center (SBHC) is covered in the sponsoring agency’s family planning guidelines. Early diagnosis, referral and case management of pregnant teens leads to optimum outcomes.</w:t>
      </w:r>
    </w:p>
    <w:p w:rsidR="00543D2F" w:rsidRPr="0028042C" w:rsidRDefault="00543D2F" w:rsidP="00543D2F">
      <w:pPr>
        <w:pStyle w:val="p7"/>
        <w:spacing w:line="240" w:lineRule="auto"/>
        <w:rPr>
          <w:rFonts w:ascii="Arial" w:hAnsi="Arial" w:cs="Arial"/>
          <w:b/>
          <w:sz w:val="24"/>
          <w:szCs w:val="24"/>
        </w:rPr>
      </w:pPr>
    </w:p>
    <w:p w:rsidR="00543D2F" w:rsidRPr="0028042C"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28042C" w:rsidRDefault="00543D2F" w:rsidP="00543D2F">
      <w:pPr>
        <w:pStyle w:val="Footer"/>
        <w:tabs>
          <w:tab w:val="left" w:pos="720"/>
        </w:tabs>
        <w:rPr>
          <w:rFonts w:ascii="Arial" w:hAnsi="Arial" w:cs="Arial"/>
          <w:szCs w:val="24"/>
        </w:rPr>
      </w:pPr>
    </w:p>
    <w:p w:rsidR="00543D2F" w:rsidRPr="0028042C" w:rsidRDefault="00543D2F" w:rsidP="00543D2F">
      <w:pPr>
        <w:pStyle w:val="p8"/>
        <w:spacing w:line="240" w:lineRule="auto"/>
        <w:ind w:left="0" w:firstLine="0"/>
        <w:rPr>
          <w:rFonts w:ascii="Arial" w:hAnsi="Arial" w:cs="Arial"/>
          <w:sz w:val="24"/>
          <w:szCs w:val="24"/>
        </w:rPr>
      </w:pPr>
      <w:r w:rsidRPr="0028042C">
        <w:rPr>
          <w:rFonts w:ascii="Arial" w:hAnsi="Arial" w:cs="Arial"/>
          <w:sz w:val="24"/>
          <w:szCs w:val="24"/>
        </w:rPr>
        <w:t>When initially counseling a client with a positive pregnancy test, the provider is expected to assess the adolescent for:</w:t>
      </w:r>
    </w:p>
    <w:p w:rsidR="00543D2F" w:rsidRPr="0028042C" w:rsidRDefault="00543D2F" w:rsidP="00543D2F">
      <w:pPr>
        <w:pStyle w:val="p9"/>
        <w:numPr>
          <w:ilvl w:val="0"/>
          <w:numId w:val="69"/>
        </w:numPr>
        <w:tabs>
          <w:tab w:val="clear" w:pos="3660"/>
          <w:tab w:val="clear" w:pos="4380"/>
        </w:tabs>
        <w:spacing w:line="240" w:lineRule="auto"/>
        <w:rPr>
          <w:rFonts w:ascii="Arial" w:hAnsi="Arial" w:cs="Arial"/>
          <w:sz w:val="24"/>
          <w:szCs w:val="24"/>
        </w:rPr>
      </w:pPr>
      <w:r w:rsidRPr="0028042C">
        <w:rPr>
          <w:rFonts w:ascii="Arial" w:hAnsi="Arial" w:cs="Arial"/>
          <w:sz w:val="24"/>
          <w:szCs w:val="24"/>
        </w:rPr>
        <w:t>Feelings about the pregnancy</w:t>
      </w:r>
    </w:p>
    <w:p w:rsidR="00543D2F" w:rsidRPr="0028042C" w:rsidRDefault="00543D2F" w:rsidP="00543D2F">
      <w:pPr>
        <w:pStyle w:val="p9"/>
        <w:numPr>
          <w:ilvl w:val="0"/>
          <w:numId w:val="69"/>
        </w:numPr>
        <w:tabs>
          <w:tab w:val="clear" w:pos="3660"/>
          <w:tab w:val="clear" w:pos="4380"/>
        </w:tabs>
        <w:spacing w:line="240" w:lineRule="auto"/>
        <w:rPr>
          <w:rFonts w:ascii="Arial" w:hAnsi="Arial" w:cs="Arial"/>
          <w:sz w:val="24"/>
          <w:szCs w:val="24"/>
        </w:rPr>
      </w:pPr>
      <w:r w:rsidRPr="0028042C">
        <w:rPr>
          <w:rFonts w:ascii="Arial" w:hAnsi="Arial" w:cs="Arial"/>
          <w:sz w:val="24"/>
          <w:szCs w:val="24"/>
        </w:rPr>
        <w:t>Risk for suicide</w:t>
      </w:r>
    </w:p>
    <w:p w:rsidR="00543D2F" w:rsidRPr="0028042C" w:rsidRDefault="00543D2F" w:rsidP="00543D2F">
      <w:pPr>
        <w:pStyle w:val="p9"/>
        <w:numPr>
          <w:ilvl w:val="0"/>
          <w:numId w:val="69"/>
        </w:numPr>
        <w:tabs>
          <w:tab w:val="clear" w:pos="3660"/>
          <w:tab w:val="clear" w:pos="4380"/>
        </w:tabs>
        <w:spacing w:line="240" w:lineRule="auto"/>
        <w:rPr>
          <w:rFonts w:ascii="Arial" w:hAnsi="Arial" w:cs="Arial"/>
          <w:sz w:val="24"/>
          <w:szCs w:val="24"/>
        </w:rPr>
      </w:pPr>
      <w:r w:rsidRPr="0028042C">
        <w:rPr>
          <w:rFonts w:ascii="Arial" w:hAnsi="Arial" w:cs="Arial"/>
          <w:sz w:val="24"/>
          <w:szCs w:val="24"/>
        </w:rPr>
        <w:t>Knowledge of legal options available</w:t>
      </w:r>
    </w:p>
    <w:p w:rsidR="00543D2F" w:rsidRDefault="00543D2F" w:rsidP="00543D2F">
      <w:pPr>
        <w:pStyle w:val="p9"/>
        <w:numPr>
          <w:ilvl w:val="0"/>
          <w:numId w:val="69"/>
        </w:numPr>
        <w:tabs>
          <w:tab w:val="clear" w:pos="3660"/>
          <w:tab w:val="clear" w:pos="4380"/>
        </w:tabs>
        <w:spacing w:line="240" w:lineRule="auto"/>
        <w:rPr>
          <w:rFonts w:ascii="Arial" w:hAnsi="Arial" w:cs="Arial"/>
          <w:sz w:val="24"/>
          <w:szCs w:val="24"/>
        </w:rPr>
      </w:pPr>
      <w:r w:rsidRPr="0028042C">
        <w:rPr>
          <w:rFonts w:ascii="Arial" w:hAnsi="Arial" w:cs="Arial"/>
          <w:sz w:val="24"/>
          <w:szCs w:val="24"/>
        </w:rPr>
        <w:t>Support systems</w:t>
      </w:r>
    </w:p>
    <w:p w:rsidR="00543D2F" w:rsidRDefault="00543D2F" w:rsidP="00543D2F">
      <w:pPr>
        <w:pStyle w:val="p9"/>
        <w:numPr>
          <w:ilvl w:val="0"/>
          <w:numId w:val="69"/>
        </w:numPr>
        <w:tabs>
          <w:tab w:val="clear" w:pos="3660"/>
          <w:tab w:val="clear" w:pos="4380"/>
        </w:tabs>
        <w:spacing w:line="240" w:lineRule="auto"/>
        <w:rPr>
          <w:rFonts w:ascii="Arial" w:hAnsi="Arial" w:cs="Arial"/>
          <w:sz w:val="24"/>
          <w:szCs w:val="24"/>
        </w:rPr>
      </w:pPr>
      <w:r>
        <w:rPr>
          <w:rFonts w:ascii="Arial" w:hAnsi="Arial" w:cs="Arial"/>
          <w:sz w:val="24"/>
          <w:szCs w:val="24"/>
        </w:rPr>
        <w:t>Possible abuse by partner</w:t>
      </w:r>
    </w:p>
    <w:p w:rsidR="00543D2F" w:rsidRDefault="00543D2F" w:rsidP="00543D2F">
      <w:pPr>
        <w:pStyle w:val="p9"/>
        <w:numPr>
          <w:ilvl w:val="0"/>
          <w:numId w:val="69"/>
        </w:numPr>
        <w:tabs>
          <w:tab w:val="clear" w:pos="3660"/>
          <w:tab w:val="clear" w:pos="4380"/>
        </w:tabs>
        <w:spacing w:line="240" w:lineRule="auto"/>
        <w:rPr>
          <w:rFonts w:ascii="Arial" w:hAnsi="Arial" w:cs="Arial"/>
          <w:sz w:val="24"/>
          <w:szCs w:val="24"/>
        </w:rPr>
      </w:pPr>
      <w:r w:rsidRPr="0028042C">
        <w:rPr>
          <w:rFonts w:ascii="Arial" w:hAnsi="Arial" w:cs="Arial"/>
          <w:sz w:val="24"/>
          <w:szCs w:val="24"/>
        </w:rPr>
        <w:t xml:space="preserve">Ability to make an independent decision </w:t>
      </w:r>
    </w:p>
    <w:p w:rsidR="00543D2F" w:rsidRDefault="00543D2F" w:rsidP="00543D2F">
      <w:pPr>
        <w:pStyle w:val="p9"/>
        <w:tabs>
          <w:tab w:val="clear" w:pos="3660"/>
          <w:tab w:val="clear" w:pos="4380"/>
        </w:tabs>
        <w:spacing w:line="240" w:lineRule="auto"/>
        <w:ind w:left="1080" w:firstLine="0"/>
        <w:rPr>
          <w:rFonts w:ascii="Arial" w:hAnsi="Arial" w:cs="Arial"/>
          <w:sz w:val="24"/>
          <w:szCs w:val="24"/>
        </w:rPr>
      </w:pPr>
    </w:p>
    <w:p w:rsidR="00543D2F" w:rsidRPr="0028042C" w:rsidRDefault="00543D2F" w:rsidP="00543D2F">
      <w:pPr>
        <w:pStyle w:val="p9"/>
        <w:tabs>
          <w:tab w:val="clear" w:pos="3660"/>
          <w:tab w:val="clear" w:pos="4380"/>
        </w:tabs>
        <w:spacing w:line="240" w:lineRule="auto"/>
        <w:ind w:left="0" w:firstLine="0"/>
        <w:rPr>
          <w:rFonts w:ascii="Arial" w:hAnsi="Arial" w:cs="Arial"/>
          <w:sz w:val="24"/>
          <w:szCs w:val="24"/>
        </w:rPr>
      </w:pPr>
      <w:r w:rsidRPr="0028042C">
        <w:rPr>
          <w:rFonts w:ascii="Arial" w:hAnsi="Arial" w:cs="Arial"/>
          <w:sz w:val="24"/>
          <w:szCs w:val="24"/>
        </w:rPr>
        <w:t xml:space="preserve">This may be evidenced by: </w:t>
      </w:r>
    </w:p>
    <w:p w:rsidR="00543D2F" w:rsidRPr="0028042C" w:rsidRDefault="00543D2F" w:rsidP="00543D2F">
      <w:pPr>
        <w:pStyle w:val="p10"/>
        <w:numPr>
          <w:ilvl w:val="0"/>
          <w:numId w:val="70"/>
        </w:numPr>
        <w:tabs>
          <w:tab w:val="clear" w:pos="4380"/>
        </w:tabs>
        <w:spacing w:line="240" w:lineRule="auto"/>
        <w:rPr>
          <w:rFonts w:ascii="Arial" w:hAnsi="Arial" w:cs="Arial"/>
          <w:sz w:val="24"/>
          <w:szCs w:val="24"/>
        </w:rPr>
      </w:pPr>
      <w:r w:rsidRPr="0028042C">
        <w:rPr>
          <w:rFonts w:ascii="Arial" w:hAnsi="Arial" w:cs="Arial"/>
          <w:sz w:val="24"/>
          <w:szCs w:val="24"/>
        </w:rPr>
        <w:t>Is able to articulate a plan.</w:t>
      </w:r>
    </w:p>
    <w:p w:rsidR="00543D2F" w:rsidRPr="0028042C" w:rsidRDefault="00543D2F" w:rsidP="00543D2F">
      <w:pPr>
        <w:pStyle w:val="p10"/>
        <w:numPr>
          <w:ilvl w:val="0"/>
          <w:numId w:val="70"/>
        </w:numPr>
        <w:tabs>
          <w:tab w:val="clear" w:pos="4380"/>
        </w:tabs>
        <w:spacing w:line="240" w:lineRule="auto"/>
        <w:rPr>
          <w:rFonts w:ascii="Arial" w:hAnsi="Arial" w:cs="Arial"/>
          <w:sz w:val="24"/>
          <w:szCs w:val="24"/>
        </w:rPr>
      </w:pPr>
      <w:r w:rsidRPr="0028042C">
        <w:rPr>
          <w:rFonts w:ascii="Arial" w:hAnsi="Arial" w:cs="Arial"/>
          <w:sz w:val="24"/>
          <w:szCs w:val="24"/>
        </w:rPr>
        <w:t>Is able to keep medical appointments.</w:t>
      </w:r>
    </w:p>
    <w:p w:rsidR="00543D2F" w:rsidRDefault="00543D2F" w:rsidP="00543D2F">
      <w:pPr>
        <w:pStyle w:val="p10"/>
        <w:numPr>
          <w:ilvl w:val="0"/>
          <w:numId w:val="70"/>
        </w:numPr>
        <w:tabs>
          <w:tab w:val="clear" w:pos="4380"/>
        </w:tabs>
        <w:spacing w:line="240" w:lineRule="auto"/>
        <w:rPr>
          <w:rFonts w:ascii="Arial" w:hAnsi="Arial" w:cs="Arial"/>
          <w:sz w:val="24"/>
          <w:szCs w:val="24"/>
        </w:rPr>
      </w:pPr>
      <w:r w:rsidRPr="0028042C">
        <w:rPr>
          <w:rFonts w:ascii="Arial" w:hAnsi="Arial" w:cs="Arial"/>
          <w:sz w:val="24"/>
          <w:szCs w:val="24"/>
        </w:rPr>
        <w:t>Is able to follow medical plans.</w:t>
      </w:r>
    </w:p>
    <w:p w:rsidR="00543D2F" w:rsidRDefault="00543D2F" w:rsidP="00543D2F">
      <w:pPr>
        <w:pStyle w:val="p10"/>
        <w:numPr>
          <w:ilvl w:val="0"/>
          <w:numId w:val="70"/>
        </w:numPr>
        <w:tabs>
          <w:tab w:val="clear" w:pos="4380"/>
        </w:tabs>
        <w:spacing w:line="240" w:lineRule="auto"/>
        <w:rPr>
          <w:rFonts w:ascii="Arial" w:hAnsi="Arial" w:cs="Arial"/>
          <w:sz w:val="24"/>
          <w:szCs w:val="24"/>
        </w:rPr>
      </w:pPr>
      <w:r>
        <w:rPr>
          <w:rFonts w:ascii="Arial" w:hAnsi="Arial" w:cs="Arial"/>
          <w:sz w:val="24"/>
          <w:szCs w:val="24"/>
        </w:rPr>
        <w:t>Has identified a support system.</w:t>
      </w:r>
    </w:p>
    <w:p w:rsidR="00543D2F" w:rsidRPr="0028042C" w:rsidRDefault="00543D2F" w:rsidP="00543D2F">
      <w:pPr>
        <w:pStyle w:val="p10"/>
        <w:spacing w:line="240" w:lineRule="auto"/>
        <w:ind w:left="0"/>
        <w:rPr>
          <w:rFonts w:ascii="Arial" w:hAnsi="Arial" w:cs="Arial"/>
          <w:sz w:val="24"/>
          <w:szCs w:val="24"/>
        </w:rPr>
      </w:pPr>
    </w:p>
    <w:p w:rsidR="00543D2F" w:rsidRDefault="00543D2F" w:rsidP="00543D2F">
      <w:pPr>
        <w:pStyle w:val="p2"/>
        <w:spacing w:line="240" w:lineRule="auto"/>
        <w:ind w:left="0"/>
        <w:rPr>
          <w:rFonts w:ascii="Arial" w:hAnsi="Arial" w:cs="Arial"/>
          <w:sz w:val="24"/>
          <w:szCs w:val="24"/>
        </w:rPr>
      </w:pPr>
      <w:r w:rsidRPr="0028042C">
        <w:rPr>
          <w:rFonts w:ascii="Arial" w:hAnsi="Arial" w:cs="Arial"/>
          <w:sz w:val="24"/>
          <w:szCs w:val="24"/>
        </w:rPr>
        <w:t>If the adolescent appears to function at a mature, intellectual leve</w:t>
      </w:r>
      <w:r>
        <w:rPr>
          <w:rFonts w:ascii="Arial" w:hAnsi="Arial" w:cs="Arial"/>
          <w:sz w:val="24"/>
          <w:szCs w:val="24"/>
        </w:rPr>
        <w:t xml:space="preserve">l, parental involvement should </w:t>
      </w:r>
      <w:r w:rsidRPr="0028042C">
        <w:rPr>
          <w:rFonts w:ascii="Arial" w:hAnsi="Arial" w:cs="Arial"/>
          <w:sz w:val="24"/>
          <w:szCs w:val="24"/>
        </w:rPr>
        <w:t>be encouraged and facilitated but the adolescent's right to confide</w:t>
      </w:r>
      <w:r>
        <w:rPr>
          <w:rFonts w:ascii="Arial" w:hAnsi="Arial" w:cs="Arial"/>
          <w:sz w:val="24"/>
          <w:szCs w:val="24"/>
        </w:rPr>
        <w:t xml:space="preserve">ntiality should be respected. </w:t>
      </w:r>
      <w:r w:rsidRPr="0028042C">
        <w:rPr>
          <w:rFonts w:ascii="Arial" w:hAnsi="Arial" w:cs="Arial"/>
          <w:sz w:val="24"/>
          <w:szCs w:val="24"/>
        </w:rPr>
        <w:t>The chart should document the client's wishes and the provider's criteria for deciding to breach confidentiality or not.</w:t>
      </w:r>
    </w:p>
    <w:p w:rsidR="00543D2F" w:rsidRPr="0028042C" w:rsidRDefault="00543D2F" w:rsidP="00543D2F">
      <w:pPr>
        <w:pStyle w:val="p2"/>
        <w:tabs>
          <w:tab w:val="clear" w:pos="1040"/>
        </w:tabs>
        <w:spacing w:line="240" w:lineRule="auto"/>
        <w:ind w:left="0"/>
        <w:rPr>
          <w:rFonts w:ascii="Arial" w:hAnsi="Arial" w:cs="Arial"/>
          <w:sz w:val="24"/>
          <w:szCs w:val="24"/>
        </w:rPr>
      </w:pPr>
    </w:p>
    <w:p w:rsidR="00543D2F" w:rsidRDefault="00543D2F" w:rsidP="00D30DBA">
      <w:pPr>
        <w:pStyle w:val="p3"/>
        <w:numPr>
          <w:ilvl w:val="0"/>
          <w:numId w:val="55"/>
        </w:numPr>
        <w:spacing w:line="240" w:lineRule="auto"/>
        <w:ind w:left="360"/>
        <w:rPr>
          <w:rFonts w:ascii="Arial" w:hAnsi="Arial" w:cs="Arial"/>
          <w:sz w:val="24"/>
          <w:szCs w:val="24"/>
        </w:rPr>
      </w:pPr>
      <w:r w:rsidRPr="0028042C">
        <w:rPr>
          <w:rFonts w:ascii="Arial" w:hAnsi="Arial" w:cs="Arial"/>
          <w:sz w:val="24"/>
          <w:szCs w:val="24"/>
        </w:rPr>
        <w:t>In the case of an adolescent at high risk due to low intellectual function, emotional disturbance or poor judgment, the provider must seriously consider involving a parent or guardian.</w:t>
      </w:r>
    </w:p>
    <w:p w:rsidR="00543D2F" w:rsidRPr="0028042C" w:rsidRDefault="00543D2F" w:rsidP="00543D2F">
      <w:pPr>
        <w:pStyle w:val="p3"/>
        <w:spacing w:line="240" w:lineRule="auto"/>
        <w:ind w:left="0"/>
        <w:rPr>
          <w:rFonts w:ascii="Arial" w:hAnsi="Arial" w:cs="Arial"/>
          <w:sz w:val="24"/>
          <w:szCs w:val="24"/>
        </w:rPr>
      </w:pPr>
    </w:p>
    <w:p w:rsidR="00543D2F" w:rsidRPr="0028042C" w:rsidRDefault="00543D2F" w:rsidP="00D30DBA">
      <w:pPr>
        <w:pStyle w:val="p3"/>
        <w:numPr>
          <w:ilvl w:val="0"/>
          <w:numId w:val="55"/>
        </w:numPr>
        <w:spacing w:line="240" w:lineRule="auto"/>
        <w:rPr>
          <w:rFonts w:ascii="Arial" w:hAnsi="Arial" w:cs="Arial"/>
          <w:sz w:val="24"/>
          <w:szCs w:val="24"/>
        </w:rPr>
      </w:pPr>
      <w:r w:rsidRPr="0028042C">
        <w:rPr>
          <w:rFonts w:ascii="Arial" w:hAnsi="Arial" w:cs="Arial"/>
          <w:sz w:val="24"/>
          <w:szCs w:val="24"/>
        </w:rPr>
        <w:t>Where students are ambivalent about parent/guardian involvement the provider should offer to mediate to enable the client to involve the parent or guardian in their care.</w:t>
      </w:r>
    </w:p>
    <w:p w:rsidR="00543D2F" w:rsidRPr="0028042C" w:rsidRDefault="00543D2F" w:rsidP="00D30DBA">
      <w:pPr>
        <w:pStyle w:val="p3"/>
        <w:spacing w:line="240" w:lineRule="auto"/>
        <w:ind w:left="0"/>
        <w:rPr>
          <w:rFonts w:ascii="Arial" w:hAnsi="Arial" w:cs="Arial"/>
          <w:sz w:val="24"/>
          <w:szCs w:val="24"/>
        </w:rPr>
      </w:pPr>
    </w:p>
    <w:p w:rsidR="00543D2F" w:rsidRPr="0028042C" w:rsidRDefault="00543D2F" w:rsidP="00D30DBA">
      <w:pPr>
        <w:pStyle w:val="p2"/>
        <w:spacing w:line="240" w:lineRule="auto"/>
        <w:ind w:left="0"/>
        <w:rPr>
          <w:rFonts w:ascii="Arial" w:hAnsi="Arial" w:cs="Arial"/>
          <w:sz w:val="24"/>
          <w:szCs w:val="24"/>
        </w:rPr>
      </w:pPr>
      <w:r w:rsidRPr="0028042C">
        <w:rPr>
          <w:rFonts w:ascii="Arial" w:hAnsi="Arial" w:cs="Arial"/>
          <w:sz w:val="24"/>
          <w:szCs w:val="24"/>
        </w:rPr>
        <w:t>All clients should be given the opportunity for in-depth options counseling through a referral.</w:t>
      </w:r>
    </w:p>
    <w:p w:rsidR="00543D2F" w:rsidRPr="0028042C" w:rsidRDefault="00543D2F" w:rsidP="00D30DBA">
      <w:pPr>
        <w:pStyle w:val="p2"/>
        <w:spacing w:line="240" w:lineRule="auto"/>
        <w:ind w:left="0"/>
        <w:rPr>
          <w:rFonts w:ascii="Arial" w:hAnsi="Arial" w:cs="Arial"/>
          <w:sz w:val="24"/>
          <w:szCs w:val="24"/>
        </w:rPr>
      </w:pPr>
    </w:p>
    <w:p w:rsidR="00543D2F" w:rsidRPr="0028042C" w:rsidRDefault="00543D2F" w:rsidP="00D30DBA">
      <w:pPr>
        <w:pStyle w:val="p2"/>
        <w:numPr>
          <w:ilvl w:val="0"/>
          <w:numId w:val="71"/>
        </w:numPr>
        <w:spacing w:line="240" w:lineRule="auto"/>
        <w:ind w:left="0"/>
        <w:rPr>
          <w:rFonts w:ascii="Arial" w:hAnsi="Arial" w:cs="Arial"/>
          <w:sz w:val="24"/>
          <w:szCs w:val="24"/>
        </w:rPr>
      </w:pPr>
      <w:r w:rsidRPr="0028042C">
        <w:rPr>
          <w:rFonts w:ascii="Arial" w:hAnsi="Arial" w:cs="Arial"/>
          <w:sz w:val="24"/>
          <w:szCs w:val="24"/>
        </w:rPr>
        <w:t>If the client's decision appears to be termination, the provider must discontinue counseling at this point and refer the student outside the SBHC.</w:t>
      </w:r>
    </w:p>
    <w:p w:rsidR="00543D2F" w:rsidRPr="0028042C" w:rsidRDefault="00543D2F" w:rsidP="00D30DBA">
      <w:pPr>
        <w:pStyle w:val="p2"/>
        <w:numPr>
          <w:ilvl w:val="0"/>
          <w:numId w:val="71"/>
        </w:numPr>
        <w:spacing w:line="240" w:lineRule="auto"/>
        <w:ind w:left="0"/>
        <w:rPr>
          <w:rFonts w:ascii="Arial" w:hAnsi="Arial" w:cs="Arial"/>
          <w:sz w:val="24"/>
          <w:szCs w:val="24"/>
        </w:rPr>
      </w:pPr>
      <w:r w:rsidRPr="0028042C">
        <w:rPr>
          <w:rFonts w:ascii="Arial" w:hAnsi="Arial" w:cs="Arial"/>
          <w:sz w:val="24"/>
          <w:szCs w:val="24"/>
        </w:rPr>
        <w:t xml:space="preserve">In the event of a decision to continue the pregnancy, the SBHC </w:t>
      </w:r>
      <w:r>
        <w:rPr>
          <w:rFonts w:ascii="Arial" w:hAnsi="Arial" w:cs="Arial"/>
          <w:sz w:val="24"/>
          <w:szCs w:val="24"/>
        </w:rPr>
        <w:t>provider</w:t>
      </w:r>
      <w:r w:rsidRPr="0028042C">
        <w:rPr>
          <w:rFonts w:ascii="Arial" w:hAnsi="Arial" w:cs="Arial"/>
          <w:sz w:val="24"/>
          <w:szCs w:val="24"/>
        </w:rPr>
        <w:t xml:space="preserve"> assists the client in obtaining prenatal care, insurance if necessary, and then tracks the client for follow-up and outcome data.</w:t>
      </w:r>
    </w:p>
    <w:p w:rsidR="00543D2F" w:rsidRPr="0028042C" w:rsidRDefault="00543D2F" w:rsidP="00D30DBA">
      <w:pPr>
        <w:pStyle w:val="p2"/>
        <w:spacing w:line="240" w:lineRule="auto"/>
        <w:ind w:left="0"/>
        <w:rPr>
          <w:rFonts w:ascii="Arial" w:hAnsi="Arial" w:cs="Arial"/>
          <w:sz w:val="24"/>
          <w:szCs w:val="24"/>
        </w:rPr>
      </w:pPr>
    </w:p>
    <w:p w:rsidR="00543D2F" w:rsidRPr="0028042C" w:rsidRDefault="00543D2F" w:rsidP="00D30DBA">
      <w:pPr>
        <w:pStyle w:val="p2"/>
        <w:spacing w:line="240" w:lineRule="auto"/>
        <w:ind w:left="0"/>
        <w:rPr>
          <w:rFonts w:ascii="Arial" w:hAnsi="Arial" w:cs="Arial"/>
          <w:sz w:val="24"/>
          <w:szCs w:val="24"/>
        </w:rPr>
      </w:pPr>
      <w:r w:rsidRPr="0028042C">
        <w:rPr>
          <w:rFonts w:ascii="Arial" w:hAnsi="Arial" w:cs="Arial"/>
          <w:sz w:val="24"/>
          <w:szCs w:val="24"/>
        </w:rPr>
        <w:t>Each pregnant client should have an identified prenatal care</w:t>
      </w:r>
      <w:r>
        <w:rPr>
          <w:rFonts w:ascii="Arial" w:hAnsi="Arial" w:cs="Arial"/>
          <w:sz w:val="24"/>
          <w:szCs w:val="24"/>
        </w:rPr>
        <w:t xml:space="preserve"> provider outside of the SBHC. </w:t>
      </w:r>
      <w:r w:rsidRPr="0028042C">
        <w:rPr>
          <w:rFonts w:ascii="Arial" w:hAnsi="Arial" w:cs="Arial"/>
          <w:sz w:val="24"/>
          <w:szCs w:val="24"/>
        </w:rPr>
        <w:t>The role of the SBHC is to assess that the client is obtaining prenatal care, not to duplicate services.</w:t>
      </w:r>
    </w:p>
    <w:p w:rsidR="00543D2F" w:rsidRPr="0028042C" w:rsidRDefault="00543D2F" w:rsidP="00D30DBA">
      <w:pPr>
        <w:pStyle w:val="p2"/>
        <w:spacing w:line="240" w:lineRule="auto"/>
        <w:ind w:left="0"/>
        <w:rPr>
          <w:rFonts w:ascii="Arial" w:hAnsi="Arial" w:cs="Arial"/>
          <w:sz w:val="24"/>
          <w:szCs w:val="24"/>
        </w:rPr>
      </w:pPr>
    </w:p>
    <w:p w:rsidR="00543D2F" w:rsidRDefault="00543D2F" w:rsidP="00D30DBA">
      <w:pPr>
        <w:pStyle w:val="p2"/>
        <w:spacing w:line="240" w:lineRule="auto"/>
        <w:ind w:left="0"/>
        <w:rPr>
          <w:rFonts w:ascii="Arial" w:hAnsi="Arial" w:cs="Arial"/>
          <w:sz w:val="24"/>
          <w:szCs w:val="24"/>
        </w:rPr>
      </w:pPr>
      <w:r w:rsidRPr="0028042C">
        <w:rPr>
          <w:rFonts w:ascii="Arial" w:hAnsi="Arial" w:cs="Arial"/>
          <w:sz w:val="24"/>
          <w:szCs w:val="24"/>
        </w:rPr>
        <w:t>Clients should be followed to confirm that they access the referral resource successfully.  If not, the provider should consider involving a parent at this point, and coordinating tracking with the field nurse.</w:t>
      </w:r>
    </w:p>
    <w:p w:rsidR="00543D2F" w:rsidRPr="0028042C" w:rsidRDefault="00543D2F" w:rsidP="00D30DBA">
      <w:pPr>
        <w:pStyle w:val="p2"/>
        <w:spacing w:line="240" w:lineRule="auto"/>
        <w:ind w:left="0"/>
        <w:rPr>
          <w:rFonts w:ascii="Arial" w:hAnsi="Arial" w:cs="Arial"/>
          <w:sz w:val="24"/>
          <w:szCs w:val="24"/>
        </w:rPr>
      </w:pPr>
    </w:p>
    <w:p w:rsidR="00543D2F" w:rsidRPr="0028042C" w:rsidRDefault="00543D2F" w:rsidP="00D30DBA">
      <w:pPr>
        <w:pStyle w:val="p2"/>
        <w:spacing w:line="240" w:lineRule="auto"/>
        <w:ind w:left="0"/>
        <w:rPr>
          <w:rFonts w:ascii="Arial" w:hAnsi="Arial" w:cs="Arial"/>
          <w:color w:val="0000FF"/>
          <w:sz w:val="24"/>
          <w:szCs w:val="24"/>
        </w:rPr>
      </w:pPr>
      <w:r w:rsidRPr="0028042C">
        <w:rPr>
          <w:rFonts w:ascii="Arial" w:hAnsi="Arial" w:cs="Arial"/>
          <w:sz w:val="24"/>
          <w:szCs w:val="24"/>
        </w:rPr>
        <w:t xml:space="preserve">If the first prenatal appointment is delayed, the SBHC provider may decide to do an initial assessment STD according to the sponsoring agency’s </w:t>
      </w:r>
      <w:r w:rsidR="0015421F">
        <w:rPr>
          <w:rFonts w:ascii="Arial" w:hAnsi="Arial" w:cs="Arial"/>
          <w:sz w:val="24"/>
          <w:szCs w:val="24"/>
        </w:rPr>
        <w:t>BEST PRACTICE</w:t>
      </w:r>
      <w:r w:rsidRPr="0028042C">
        <w:rPr>
          <w:rFonts w:ascii="Arial" w:hAnsi="Arial" w:cs="Arial"/>
          <w:sz w:val="24"/>
          <w:szCs w:val="24"/>
        </w:rPr>
        <w:t xml:space="preserve"> and the American College of Obstetricians and Gynecologists (ACOG) guidelines available at </w:t>
      </w:r>
      <w:r w:rsidRPr="00023027">
        <w:rPr>
          <w:rStyle w:val="a1"/>
          <w:rFonts w:ascii="Arial" w:hAnsi="Arial" w:cs="Arial"/>
          <w:sz w:val="24"/>
          <w:szCs w:val="24"/>
        </w:rPr>
        <w:t>www.</w:t>
      </w:r>
      <w:r w:rsidRPr="00023027">
        <w:rPr>
          <w:rStyle w:val="a1"/>
          <w:rFonts w:ascii="Arial" w:hAnsi="Arial" w:cs="Arial"/>
          <w:bCs/>
          <w:sz w:val="24"/>
          <w:szCs w:val="24"/>
        </w:rPr>
        <w:t>acog</w:t>
      </w:r>
      <w:r w:rsidRPr="00023027">
        <w:rPr>
          <w:rStyle w:val="a1"/>
          <w:rFonts w:ascii="Arial" w:hAnsi="Arial" w:cs="Arial"/>
          <w:sz w:val="24"/>
          <w:szCs w:val="24"/>
        </w:rPr>
        <w:t>.org.</w:t>
      </w:r>
    </w:p>
    <w:p w:rsidR="00543D2F" w:rsidRDefault="00543D2F" w:rsidP="00D30DBA">
      <w:pPr>
        <w:rPr>
          <w:rFonts w:ascii="Arial" w:hAnsi="Arial"/>
        </w:rPr>
      </w:pPr>
    </w:p>
    <w:p w:rsidR="00543D2F" w:rsidRPr="00BD4298" w:rsidRDefault="00543D2F" w:rsidP="006A08BC">
      <w:pPr>
        <w:rPr>
          <w:rFonts w:ascii="Arial" w:hAnsi="Arial" w:cs="Arial"/>
          <w:b/>
        </w:rPr>
      </w:pPr>
    </w:p>
    <w:p w:rsidR="00543D2F" w:rsidRPr="00BD4298" w:rsidRDefault="00543D2F" w:rsidP="00543D2F">
      <w:pPr>
        <w:jc w:val="center"/>
        <w:rPr>
          <w:rFonts w:ascii="Arial" w:hAnsi="Arial" w:cs="Arial"/>
          <w:b/>
        </w:rPr>
      </w:pPr>
    </w:p>
    <w:p w:rsidR="00543D2F" w:rsidRPr="00BD4298" w:rsidRDefault="00543D2F" w:rsidP="006A08BC">
      <w:pPr>
        <w:rPr>
          <w:rFonts w:ascii="Arial" w:hAnsi="Arial" w:cs="Arial"/>
          <w:b/>
        </w:rPr>
      </w:pPr>
      <w:r w:rsidRPr="00BD4298">
        <w:rPr>
          <w:rFonts w:ascii="Arial" w:hAnsi="Arial" w:cs="Arial"/>
          <w:b/>
        </w:rPr>
        <w:t>Processing Mail</w:t>
      </w:r>
    </w:p>
    <w:p w:rsidR="00543D2F" w:rsidRPr="00BD4298" w:rsidRDefault="00543D2F" w:rsidP="00543D2F">
      <w:pPr>
        <w:jc w:val="center"/>
        <w:rPr>
          <w:rFonts w:ascii="Arial" w:hAnsi="Arial" w:cs="Arial"/>
          <w:b/>
        </w:rPr>
      </w:pPr>
    </w:p>
    <w:p w:rsidR="00543D2F" w:rsidRPr="00BD4298" w:rsidRDefault="0015421F" w:rsidP="00543D2F">
      <w:pPr>
        <w:rPr>
          <w:rFonts w:ascii="Arial" w:hAnsi="Arial" w:cs="Arial"/>
          <w:b/>
        </w:rPr>
      </w:pPr>
      <w:r>
        <w:rPr>
          <w:rFonts w:ascii="Arial" w:hAnsi="Arial" w:cs="Arial"/>
          <w:b/>
        </w:rPr>
        <w:t>BEST PRACTICE</w:t>
      </w:r>
      <w:r w:rsidR="00543D2F" w:rsidRPr="00BD4298">
        <w:rPr>
          <w:rFonts w:ascii="Arial" w:hAnsi="Arial" w:cs="Arial"/>
          <w:b/>
        </w:rPr>
        <w:t xml:space="preserve"> </w:t>
      </w:r>
    </w:p>
    <w:p w:rsidR="00543D2F" w:rsidRPr="00BD4298" w:rsidRDefault="00543D2F" w:rsidP="00543D2F">
      <w:pPr>
        <w:rPr>
          <w:rFonts w:ascii="Arial" w:hAnsi="Arial" w:cs="Arial"/>
          <w:b/>
        </w:rPr>
      </w:pPr>
    </w:p>
    <w:p w:rsidR="00543D2F" w:rsidRPr="00BD4298" w:rsidRDefault="00543D2F" w:rsidP="00543D2F">
      <w:pPr>
        <w:rPr>
          <w:rFonts w:ascii="Arial" w:hAnsi="Arial" w:cs="Arial"/>
        </w:rPr>
      </w:pPr>
      <w:r w:rsidRPr="00BD4298">
        <w:rPr>
          <w:rFonts w:ascii="Arial" w:hAnsi="Arial" w:cs="Arial"/>
        </w:rPr>
        <w:t xml:space="preserve">Incoming or Outgoing mail is considered the property of </w:t>
      </w:r>
      <w:r>
        <w:rPr>
          <w:rFonts w:ascii="Arial" w:hAnsi="Arial" w:cs="Arial"/>
        </w:rPr>
        <w:t xml:space="preserve">the SBHC/sponsoring agency </w:t>
      </w:r>
      <w:r w:rsidRPr="00BD4298">
        <w:rPr>
          <w:rFonts w:ascii="Arial" w:hAnsi="Arial" w:cs="Arial"/>
        </w:rPr>
        <w:t>and shal</w:t>
      </w:r>
      <w:r>
        <w:rPr>
          <w:rFonts w:ascii="Arial" w:hAnsi="Arial" w:cs="Arial"/>
        </w:rPr>
        <w:t xml:space="preserve">l be opened </w:t>
      </w:r>
      <w:r w:rsidRPr="00BD4298">
        <w:rPr>
          <w:rFonts w:ascii="Arial" w:hAnsi="Arial" w:cs="Arial"/>
        </w:rPr>
        <w:t>and/or processed as</w:t>
      </w:r>
      <w:r>
        <w:rPr>
          <w:rFonts w:ascii="Arial" w:hAnsi="Arial" w:cs="Arial"/>
        </w:rPr>
        <w:t xml:space="preserve"> </w:t>
      </w:r>
      <w:r w:rsidRPr="00BD4298">
        <w:rPr>
          <w:rFonts w:ascii="Arial" w:hAnsi="Arial" w:cs="Arial"/>
        </w:rPr>
        <w:t>such.</w:t>
      </w:r>
    </w:p>
    <w:p w:rsidR="00543D2F" w:rsidRPr="00BD4298" w:rsidRDefault="00543D2F" w:rsidP="00543D2F">
      <w:pPr>
        <w:rPr>
          <w:rFonts w:ascii="Arial" w:hAnsi="Arial" w:cs="Arial"/>
        </w:rPr>
      </w:pPr>
    </w:p>
    <w:p w:rsidR="00543D2F" w:rsidRPr="00BD4298" w:rsidRDefault="00543D2F" w:rsidP="00543D2F">
      <w:pPr>
        <w:rPr>
          <w:rFonts w:ascii="Arial" w:hAnsi="Arial" w:cs="Arial"/>
          <w:b/>
        </w:rPr>
      </w:pPr>
      <w:r>
        <w:rPr>
          <w:rFonts w:ascii="Arial" w:hAnsi="Arial" w:cs="Arial"/>
          <w:b/>
        </w:rPr>
        <w:t>PROTOCOL</w:t>
      </w:r>
    </w:p>
    <w:p w:rsidR="00543D2F" w:rsidRPr="00BD4298" w:rsidRDefault="00543D2F" w:rsidP="00543D2F">
      <w:pPr>
        <w:rPr>
          <w:rFonts w:ascii="Arial" w:hAnsi="Arial" w:cs="Arial"/>
          <w:b/>
        </w:rPr>
      </w:pPr>
    </w:p>
    <w:p w:rsidR="00543D2F" w:rsidRPr="00BD4298" w:rsidRDefault="00543D2F" w:rsidP="00543D2F">
      <w:pPr>
        <w:rPr>
          <w:rFonts w:ascii="Arial" w:hAnsi="Arial" w:cs="Arial"/>
          <w:u w:val="single"/>
        </w:rPr>
      </w:pPr>
      <w:r w:rsidRPr="00BD4298">
        <w:rPr>
          <w:rFonts w:ascii="Arial" w:hAnsi="Arial" w:cs="Arial"/>
          <w:u w:val="single"/>
        </w:rPr>
        <w:t>Incoming Mail</w:t>
      </w:r>
    </w:p>
    <w:p w:rsidR="00543D2F" w:rsidRPr="00BD4298" w:rsidRDefault="00543D2F" w:rsidP="00543D2F">
      <w:pPr>
        <w:rPr>
          <w:rFonts w:ascii="Arial" w:hAnsi="Arial" w:cs="Arial"/>
        </w:rPr>
      </w:pPr>
      <w:r w:rsidRPr="00BD4298">
        <w:rPr>
          <w:rFonts w:ascii="Arial" w:hAnsi="Arial" w:cs="Arial"/>
        </w:rPr>
        <w:t>All incoming mail will be opened to insure all ch</w:t>
      </w:r>
      <w:r>
        <w:rPr>
          <w:rFonts w:ascii="Arial" w:hAnsi="Arial" w:cs="Arial"/>
        </w:rPr>
        <w:t xml:space="preserve">ecks and remittance advices are </w:t>
      </w:r>
      <w:r w:rsidRPr="00BD4298">
        <w:rPr>
          <w:rFonts w:ascii="Arial" w:hAnsi="Arial" w:cs="Arial"/>
        </w:rPr>
        <w:t>properly received,</w:t>
      </w:r>
      <w:r>
        <w:rPr>
          <w:rFonts w:ascii="Arial" w:hAnsi="Arial" w:cs="Arial"/>
        </w:rPr>
        <w:t xml:space="preserve"> </w:t>
      </w:r>
      <w:r w:rsidRPr="00BD4298">
        <w:rPr>
          <w:rFonts w:ascii="Arial" w:hAnsi="Arial" w:cs="Arial"/>
        </w:rPr>
        <w:t>dated, deposited and recorded.</w:t>
      </w:r>
    </w:p>
    <w:p w:rsidR="00543D2F" w:rsidRPr="00BD4298" w:rsidRDefault="00543D2F" w:rsidP="00543D2F">
      <w:pPr>
        <w:rPr>
          <w:rFonts w:ascii="Arial" w:hAnsi="Arial" w:cs="Arial"/>
        </w:rPr>
      </w:pPr>
      <w:r w:rsidRPr="00BD4298">
        <w:rPr>
          <w:rFonts w:ascii="Arial" w:hAnsi="Arial" w:cs="Arial"/>
        </w:rPr>
        <w:tab/>
      </w:r>
      <w:r w:rsidRPr="00BD4298">
        <w:rPr>
          <w:rFonts w:ascii="Arial" w:hAnsi="Arial" w:cs="Arial"/>
        </w:rPr>
        <w:tab/>
      </w:r>
    </w:p>
    <w:p w:rsidR="00543D2F" w:rsidRPr="00BD4298" w:rsidRDefault="00543D2F" w:rsidP="00543D2F">
      <w:pPr>
        <w:rPr>
          <w:rFonts w:ascii="Arial" w:hAnsi="Arial" w:cs="Arial"/>
        </w:rPr>
      </w:pPr>
      <w:r w:rsidRPr="00BD4298">
        <w:rPr>
          <w:rFonts w:ascii="Arial" w:hAnsi="Arial" w:cs="Arial"/>
        </w:rPr>
        <w:t xml:space="preserve">Checks and remittance advices come in regular and window envelopes and those requiring ends be folded and removed.  Some come addressed to specific providers because the vendors are unaware our medical providers are not private practitioners, but work for </w:t>
      </w:r>
      <w:r>
        <w:rPr>
          <w:rFonts w:ascii="Arial" w:hAnsi="Arial" w:cs="Arial"/>
        </w:rPr>
        <w:t>the sponsoring agency.</w:t>
      </w:r>
    </w:p>
    <w:p w:rsidR="00543D2F" w:rsidRPr="00BD4298" w:rsidRDefault="00543D2F" w:rsidP="00543D2F">
      <w:pPr>
        <w:rPr>
          <w:rFonts w:ascii="Arial" w:hAnsi="Arial" w:cs="Arial"/>
        </w:rPr>
      </w:pPr>
    </w:p>
    <w:p w:rsidR="00543D2F" w:rsidRPr="00BD4298" w:rsidRDefault="00543D2F" w:rsidP="00543D2F">
      <w:pPr>
        <w:rPr>
          <w:rFonts w:ascii="Arial" w:hAnsi="Arial" w:cs="Arial"/>
        </w:rPr>
      </w:pPr>
      <w:r w:rsidRPr="00BD4298">
        <w:rPr>
          <w:rFonts w:ascii="Arial" w:hAnsi="Arial" w:cs="Arial"/>
        </w:rPr>
        <w:t>Only mail that is clearly marked with any combination of “Personal” or “confidential” will not be opened.</w:t>
      </w:r>
    </w:p>
    <w:p w:rsidR="00543D2F" w:rsidRPr="00BD4298" w:rsidRDefault="00543D2F" w:rsidP="00543D2F">
      <w:pPr>
        <w:rPr>
          <w:rFonts w:ascii="Arial" w:hAnsi="Arial" w:cs="Arial"/>
        </w:rPr>
      </w:pPr>
    </w:p>
    <w:p w:rsidR="00543D2F" w:rsidRPr="00BD4298" w:rsidRDefault="00543D2F" w:rsidP="00543D2F">
      <w:pPr>
        <w:rPr>
          <w:rFonts w:ascii="Arial" w:hAnsi="Arial" w:cs="Arial"/>
        </w:rPr>
      </w:pPr>
      <w:r w:rsidRPr="00BD4298">
        <w:rPr>
          <w:rFonts w:ascii="Arial" w:hAnsi="Arial" w:cs="Arial"/>
        </w:rPr>
        <w:t>All opened mail will be stamped with that days stamp indicating the date received</w:t>
      </w:r>
      <w:r>
        <w:rPr>
          <w:rFonts w:ascii="Arial" w:hAnsi="Arial" w:cs="Arial"/>
        </w:rPr>
        <w:t>.</w:t>
      </w:r>
    </w:p>
    <w:p w:rsidR="00543D2F" w:rsidRPr="00BD4298" w:rsidRDefault="00543D2F" w:rsidP="00543D2F">
      <w:pPr>
        <w:rPr>
          <w:rFonts w:ascii="Arial" w:hAnsi="Arial" w:cs="Arial"/>
        </w:rPr>
      </w:pPr>
    </w:p>
    <w:p w:rsidR="00543D2F" w:rsidRPr="00BD4298" w:rsidRDefault="00543D2F" w:rsidP="00543D2F">
      <w:pPr>
        <w:rPr>
          <w:rFonts w:ascii="Arial" w:hAnsi="Arial" w:cs="Arial"/>
        </w:rPr>
      </w:pPr>
      <w:r w:rsidRPr="00BD4298">
        <w:rPr>
          <w:rFonts w:ascii="Arial" w:hAnsi="Arial" w:cs="Arial"/>
          <w:u w:val="single"/>
        </w:rPr>
        <w:t>Outgoing Mail</w:t>
      </w:r>
    </w:p>
    <w:p w:rsidR="00543D2F" w:rsidRPr="00BD4298" w:rsidRDefault="00543D2F" w:rsidP="00543D2F">
      <w:pPr>
        <w:rPr>
          <w:rFonts w:ascii="Arial" w:hAnsi="Arial" w:cs="Arial"/>
        </w:rPr>
      </w:pPr>
      <w:r w:rsidRPr="00BD4298">
        <w:rPr>
          <w:rFonts w:ascii="Arial" w:hAnsi="Arial" w:cs="Arial"/>
        </w:rPr>
        <w:t>All outgoing mail, other than packages being sent by carriers other than the U.S. Post Office, should be placed in the appropriate bin in the Business Office for weighing and metered as appropriate.  This step provides the mechanism to properly charge mail expense to the using department.</w:t>
      </w:r>
    </w:p>
    <w:p w:rsidR="00543D2F" w:rsidRPr="00BD4298" w:rsidRDefault="00543D2F" w:rsidP="00543D2F">
      <w:pPr>
        <w:rPr>
          <w:rFonts w:ascii="Arial" w:hAnsi="Arial" w:cs="Arial"/>
        </w:rPr>
      </w:pPr>
    </w:p>
    <w:p w:rsidR="00543D2F" w:rsidRPr="00BD4298" w:rsidRDefault="00543D2F" w:rsidP="00543D2F">
      <w:pPr>
        <w:rPr>
          <w:rFonts w:ascii="Arial" w:hAnsi="Arial" w:cs="Arial"/>
        </w:rPr>
      </w:pPr>
      <w:r w:rsidRPr="00BD4298">
        <w:rPr>
          <w:rFonts w:ascii="Arial" w:hAnsi="Arial" w:cs="Arial"/>
        </w:rPr>
        <w:t>Items bring shipped by all other carriers should be taken to Central Supply for proper documentation and contact with the carrier.</w:t>
      </w:r>
    </w:p>
    <w:p w:rsidR="00543D2F" w:rsidRPr="00BD4298" w:rsidRDefault="00543D2F" w:rsidP="00543D2F">
      <w:pPr>
        <w:rPr>
          <w:rFonts w:ascii="Arial" w:hAnsi="Arial" w:cs="Arial"/>
        </w:rPr>
      </w:pPr>
    </w:p>
    <w:p w:rsidR="00543D2F" w:rsidRPr="00BD4298" w:rsidRDefault="00543D2F" w:rsidP="00543D2F">
      <w:pPr>
        <w:rPr>
          <w:rFonts w:ascii="Arial" w:hAnsi="Arial" w:cs="Arial"/>
        </w:rPr>
      </w:pPr>
      <w:r w:rsidRPr="00BD4298">
        <w:rPr>
          <w:rFonts w:ascii="Arial" w:hAnsi="Arial" w:cs="Arial"/>
        </w:rPr>
        <w:t>Personal use of the postage meter or related supplies is a serious offense and may result in disciplinary action or termination.</w:t>
      </w:r>
    </w:p>
    <w:p w:rsidR="00543D2F" w:rsidRPr="00615635" w:rsidRDefault="00543D2F" w:rsidP="00543D2F">
      <w:r>
        <w:tab/>
      </w:r>
    </w:p>
    <w:p w:rsidR="00543D2F" w:rsidRDefault="00543D2F" w:rsidP="00543D2F">
      <w:pPr>
        <w:rPr>
          <w:rFonts w:ascii="Arial" w:hAnsi="Arial"/>
        </w:rPr>
      </w:pPr>
    </w:p>
    <w:p w:rsidR="006A08BC" w:rsidRDefault="006A08BC" w:rsidP="006A08BC">
      <w:pPr>
        <w:spacing w:line="360" w:lineRule="auto"/>
        <w:rPr>
          <w:rFonts w:ascii="Arial" w:hAnsi="Arial" w:cs="Arial"/>
          <w:b/>
        </w:rPr>
      </w:pPr>
    </w:p>
    <w:p w:rsidR="006A08BC" w:rsidRDefault="006A08BC" w:rsidP="006A08BC">
      <w:pPr>
        <w:spacing w:line="360" w:lineRule="auto"/>
        <w:rPr>
          <w:rFonts w:ascii="Arial" w:hAnsi="Arial" w:cs="Arial"/>
          <w:b/>
        </w:rPr>
      </w:pPr>
    </w:p>
    <w:p w:rsidR="00543D2F" w:rsidRPr="001E4595" w:rsidRDefault="006A08BC" w:rsidP="006A08BC">
      <w:pPr>
        <w:spacing w:line="360" w:lineRule="auto"/>
        <w:rPr>
          <w:rFonts w:ascii="Arial" w:hAnsi="Arial" w:cs="Arial"/>
          <w:b/>
        </w:rPr>
      </w:pPr>
      <w:r>
        <w:rPr>
          <w:rFonts w:ascii="Arial" w:hAnsi="Arial" w:cs="Arial"/>
          <w:b/>
        </w:rPr>
        <w:t>R</w:t>
      </w:r>
      <w:r w:rsidR="00543D2F" w:rsidRPr="001E4595">
        <w:rPr>
          <w:rFonts w:ascii="Arial" w:hAnsi="Arial" w:cs="Arial"/>
          <w:b/>
        </w:rPr>
        <w:t>ecruitment and Outreach:  Client/Patients</w:t>
      </w:r>
    </w:p>
    <w:p w:rsidR="00543D2F" w:rsidRPr="005825AF" w:rsidRDefault="00543D2F" w:rsidP="00543D2F">
      <w:pPr>
        <w:pStyle w:val="Footer"/>
        <w:tabs>
          <w:tab w:val="clear" w:pos="4320"/>
          <w:tab w:val="clear" w:pos="8640"/>
        </w:tabs>
        <w:spacing w:line="360" w:lineRule="auto"/>
        <w:jc w:val="center"/>
        <w:rPr>
          <w:rFonts w:ascii="Arial" w:hAnsi="Arial" w:cs="Arial"/>
          <w:szCs w:val="24"/>
        </w:rPr>
      </w:pPr>
    </w:p>
    <w:p w:rsidR="00543D2F" w:rsidRPr="005825AF" w:rsidRDefault="0015421F" w:rsidP="00543D2F">
      <w:pPr>
        <w:pStyle w:val="Footer"/>
        <w:tabs>
          <w:tab w:val="clear" w:pos="4320"/>
          <w:tab w:val="clear" w:pos="8640"/>
        </w:tabs>
        <w:spacing w:line="360" w:lineRule="auto"/>
        <w:rPr>
          <w:rFonts w:ascii="Arial" w:hAnsi="Arial" w:cs="Arial"/>
          <w:b/>
          <w:szCs w:val="24"/>
        </w:rPr>
      </w:pPr>
      <w:r>
        <w:rPr>
          <w:rFonts w:ascii="Arial" w:hAnsi="Arial" w:cs="Arial"/>
          <w:b/>
          <w:szCs w:val="24"/>
        </w:rPr>
        <w:t>BEST PRACTICE</w:t>
      </w:r>
      <w:r w:rsidR="00543D2F" w:rsidRPr="005825AF">
        <w:rPr>
          <w:rFonts w:ascii="Arial" w:hAnsi="Arial" w:cs="Arial"/>
          <w:b/>
          <w:szCs w:val="24"/>
        </w:rPr>
        <w:t xml:space="preserve"> </w:t>
      </w:r>
    </w:p>
    <w:p w:rsidR="00543D2F" w:rsidRPr="005825AF" w:rsidRDefault="00543D2F" w:rsidP="00543D2F">
      <w:pPr>
        <w:rPr>
          <w:rFonts w:ascii="Arial" w:hAnsi="Arial" w:cs="Arial"/>
        </w:rPr>
      </w:pPr>
      <w:r w:rsidRPr="005825AF">
        <w:rPr>
          <w:rFonts w:ascii="Arial" w:hAnsi="Arial" w:cs="Arial"/>
        </w:rPr>
        <w:t xml:space="preserve">It is the </w:t>
      </w:r>
      <w:r w:rsidR="0015421F">
        <w:rPr>
          <w:rFonts w:ascii="Arial" w:hAnsi="Arial" w:cs="Arial"/>
        </w:rPr>
        <w:t>BEST PRACTICE</w:t>
      </w:r>
      <w:r w:rsidRPr="005825AF">
        <w:rPr>
          <w:rFonts w:ascii="Arial" w:hAnsi="Arial" w:cs="Arial"/>
        </w:rPr>
        <w:t xml:space="preserve"> of the School-Based Health Center (SBHC) to actively promote the services of the school-based health center to the schools, parents, and student population.</w:t>
      </w:r>
    </w:p>
    <w:p w:rsidR="00543D2F" w:rsidRPr="005825AF" w:rsidRDefault="00543D2F" w:rsidP="00543D2F">
      <w:pPr>
        <w:pStyle w:val="Footer"/>
        <w:tabs>
          <w:tab w:val="clear" w:pos="4320"/>
          <w:tab w:val="clear" w:pos="8640"/>
        </w:tabs>
        <w:spacing w:line="360" w:lineRule="auto"/>
        <w:rPr>
          <w:rFonts w:ascii="Arial" w:hAnsi="Arial" w:cs="Arial"/>
          <w:b/>
          <w:szCs w:val="24"/>
        </w:rPr>
      </w:pPr>
    </w:p>
    <w:p w:rsidR="00543D2F" w:rsidRPr="005825AF" w:rsidRDefault="00543D2F" w:rsidP="00543D2F">
      <w:pPr>
        <w:pStyle w:val="Footer"/>
        <w:tabs>
          <w:tab w:val="clear" w:pos="4320"/>
          <w:tab w:val="clear" w:pos="8640"/>
        </w:tabs>
        <w:rPr>
          <w:rFonts w:ascii="Arial" w:hAnsi="Arial" w:cs="Arial"/>
          <w:b/>
        </w:rPr>
      </w:pPr>
      <w:r>
        <w:rPr>
          <w:rFonts w:ascii="Arial" w:hAnsi="Arial" w:cs="Arial"/>
          <w:b/>
          <w:szCs w:val="24"/>
        </w:rPr>
        <w:t>PROTOCOL</w:t>
      </w:r>
      <w:r w:rsidRPr="005825AF">
        <w:rPr>
          <w:rFonts w:ascii="Arial" w:hAnsi="Arial" w:cs="Arial"/>
          <w:b/>
          <w:szCs w:val="24"/>
        </w:rPr>
        <w:t xml:space="preserve"> / </w:t>
      </w:r>
      <w:r w:rsidRPr="005825AF">
        <w:rPr>
          <w:rFonts w:ascii="Arial" w:hAnsi="Arial" w:cs="Arial"/>
          <w:b/>
        </w:rPr>
        <w:t>GENERAL ISSUES</w:t>
      </w:r>
    </w:p>
    <w:p w:rsidR="00543D2F" w:rsidRPr="005825AF" w:rsidRDefault="00543D2F" w:rsidP="00543D2F">
      <w:pPr>
        <w:tabs>
          <w:tab w:val="num" w:pos="720"/>
        </w:tabs>
        <w:rPr>
          <w:rFonts w:ascii="Arial" w:hAnsi="Arial" w:cs="Arial"/>
        </w:rPr>
      </w:pPr>
      <w:r w:rsidRPr="005825AF">
        <w:rPr>
          <w:rFonts w:ascii="Arial" w:hAnsi="Arial" w:cs="Arial"/>
        </w:rPr>
        <w:t>Each school site staff will plan and implement appropriate recruitment and outreach activities in order to educate the school, parents, and student population as to the availability of health care services.</w:t>
      </w:r>
    </w:p>
    <w:p w:rsidR="00543D2F" w:rsidRPr="005825AF" w:rsidRDefault="00543D2F" w:rsidP="00543D2F">
      <w:pPr>
        <w:ind w:left="720"/>
        <w:rPr>
          <w:rFonts w:ascii="Arial" w:hAnsi="Arial" w:cs="Arial"/>
        </w:rPr>
      </w:pPr>
    </w:p>
    <w:p w:rsidR="00543D2F" w:rsidRPr="005825AF" w:rsidRDefault="00543D2F" w:rsidP="00543D2F">
      <w:pPr>
        <w:tabs>
          <w:tab w:val="num" w:pos="720"/>
        </w:tabs>
        <w:rPr>
          <w:rFonts w:ascii="Arial" w:hAnsi="Arial" w:cs="Arial"/>
        </w:rPr>
      </w:pPr>
      <w:r w:rsidRPr="005825AF">
        <w:rPr>
          <w:rFonts w:ascii="Arial" w:hAnsi="Arial" w:cs="Arial"/>
        </w:rPr>
        <w:t xml:space="preserve">The recruitment </w:t>
      </w:r>
      <w:r>
        <w:rPr>
          <w:rFonts w:ascii="Arial" w:hAnsi="Arial" w:cs="Arial"/>
        </w:rPr>
        <w:t>PROTOCOL</w:t>
      </w:r>
      <w:r w:rsidRPr="005825AF">
        <w:rPr>
          <w:rFonts w:ascii="Arial" w:hAnsi="Arial" w:cs="Arial"/>
        </w:rPr>
        <w:t>s will include but are not limited to the following:</w:t>
      </w:r>
    </w:p>
    <w:p w:rsidR="00543D2F" w:rsidRPr="005825AF" w:rsidRDefault="00543D2F" w:rsidP="00543D2F">
      <w:pPr>
        <w:numPr>
          <w:ilvl w:val="0"/>
          <w:numId w:val="72"/>
        </w:numPr>
        <w:tabs>
          <w:tab w:val="clear" w:pos="1440"/>
          <w:tab w:val="num" w:pos="2160"/>
        </w:tabs>
        <w:ind w:left="2160"/>
        <w:rPr>
          <w:rFonts w:ascii="Arial" w:hAnsi="Arial" w:cs="Arial"/>
        </w:rPr>
      </w:pPr>
      <w:r w:rsidRPr="005825AF">
        <w:rPr>
          <w:rFonts w:ascii="Arial" w:hAnsi="Arial" w:cs="Arial"/>
        </w:rPr>
        <w:t>School enrollment</w:t>
      </w:r>
    </w:p>
    <w:p w:rsidR="00543D2F" w:rsidRPr="005825AF" w:rsidRDefault="00543D2F" w:rsidP="00543D2F">
      <w:pPr>
        <w:numPr>
          <w:ilvl w:val="0"/>
          <w:numId w:val="72"/>
        </w:numPr>
        <w:tabs>
          <w:tab w:val="clear" w:pos="1440"/>
          <w:tab w:val="num" w:pos="2160"/>
        </w:tabs>
        <w:ind w:left="2160"/>
        <w:rPr>
          <w:rFonts w:ascii="Arial" w:hAnsi="Arial" w:cs="Arial"/>
        </w:rPr>
      </w:pPr>
      <w:r w:rsidRPr="005825AF">
        <w:rPr>
          <w:rFonts w:ascii="Arial" w:hAnsi="Arial" w:cs="Arial"/>
        </w:rPr>
        <w:t>Mailers</w:t>
      </w:r>
    </w:p>
    <w:p w:rsidR="00543D2F" w:rsidRPr="005825AF" w:rsidRDefault="00543D2F" w:rsidP="00543D2F">
      <w:pPr>
        <w:numPr>
          <w:ilvl w:val="0"/>
          <w:numId w:val="72"/>
        </w:numPr>
        <w:tabs>
          <w:tab w:val="clear" w:pos="1440"/>
          <w:tab w:val="num" w:pos="2160"/>
        </w:tabs>
        <w:ind w:left="2160"/>
        <w:rPr>
          <w:rFonts w:ascii="Arial" w:hAnsi="Arial" w:cs="Arial"/>
        </w:rPr>
      </w:pPr>
      <w:r w:rsidRPr="005825AF">
        <w:rPr>
          <w:rFonts w:ascii="Arial" w:hAnsi="Arial" w:cs="Arial"/>
        </w:rPr>
        <w:t>Bulletin boards/posters</w:t>
      </w:r>
    </w:p>
    <w:p w:rsidR="00543D2F" w:rsidRPr="005825AF" w:rsidRDefault="00543D2F" w:rsidP="00543D2F">
      <w:pPr>
        <w:numPr>
          <w:ilvl w:val="0"/>
          <w:numId w:val="72"/>
        </w:numPr>
        <w:tabs>
          <w:tab w:val="clear" w:pos="1440"/>
          <w:tab w:val="num" w:pos="2160"/>
        </w:tabs>
        <w:ind w:left="2160"/>
        <w:rPr>
          <w:rFonts w:ascii="Arial" w:hAnsi="Arial" w:cs="Arial"/>
        </w:rPr>
      </w:pPr>
      <w:r w:rsidRPr="005825AF">
        <w:rPr>
          <w:rFonts w:ascii="Arial" w:hAnsi="Arial" w:cs="Arial"/>
        </w:rPr>
        <w:t>Students newspapers</w:t>
      </w:r>
    </w:p>
    <w:p w:rsidR="00543D2F" w:rsidRPr="005825AF" w:rsidRDefault="00543D2F" w:rsidP="00543D2F">
      <w:pPr>
        <w:numPr>
          <w:ilvl w:val="0"/>
          <w:numId w:val="72"/>
        </w:numPr>
        <w:tabs>
          <w:tab w:val="clear" w:pos="1440"/>
          <w:tab w:val="num" w:pos="2160"/>
        </w:tabs>
        <w:ind w:left="2160"/>
        <w:rPr>
          <w:rFonts w:ascii="Arial" w:hAnsi="Arial" w:cs="Arial"/>
        </w:rPr>
      </w:pPr>
      <w:r w:rsidRPr="005825AF">
        <w:rPr>
          <w:rFonts w:ascii="Arial" w:hAnsi="Arial" w:cs="Arial"/>
        </w:rPr>
        <w:t>Teachers and staff education</w:t>
      </w:r>
    </w:p>
    <w:p w:rsidR="00543D2F" w:rsidRPr="005825AF" w:rsidRDefault="00543D2F" w:rsidP="00543D2F">
      <w:pPr>
        <w:numPr>
          <w:ilvl w:val="0"/>
          <w:numId w:val="72"/>
        </w:numPr>
        <w:tabs>
          <w:tab w:val="clear" w:pos="1440"/>
          <w:tab w:val="num" w:pos="2160"/>
        </w:tabs>
        <w:ind w:left="2160"/>
        <w:rPr>
          <w:rFonts w:ascii="Arial" w:hAnsi="Arial" w:cs="Arial"/>
        </w:rPr>
      </w:pPr>
      <w:r w:rsidRPr="005825AF">
        <w:rPr>
          <w:rFonts w:ascii="Arial" w:hAnsi="Arial" w:cs="Arial"/>
        </w:rPr>
        <w:t>Campaigns and PSAs</w:t>
      </w:r>
    </w:p>
    <w:p w:rsidR="00543D2F" w:rsidRPr="005825AF" w:rsidRDefault="00543D2F" w:rsidP="00543D2F">
      <w:pPr>
        <w:numPr>
          <w:ilvl w:val="0"/>
          <w:numId w:val="72"/>
        </w:numPr>
        <w:tabs>
          <w:tab w:val="clear" w:pos="1440"/>
          <w:tab w:val="num" w:pos="2160"/>
        </w:tabs>
        <w:ind w:left="2160"/>
        <w:rPr>
          <w:rFonts w:ascii="Arial" w:hAnsi="Arial" w:cs="Arial"/>
        </w:rPr>
      </w:pPr>
      <w:r w:rsidRPr="005825AF">
        <w:rPr>
          <w:rFonts w:ascii="Arial" w:hAnsi="Arial" w:cs="Arial"/>
        </w:rPr>
        <w:t>Newspaper articles</w:t>
      </w:r>
    </w:p>
    <w:p w:rsidR="00543D2F" w:rsidRPr="005825AF" w:rsidRDefault="00543D2F" w:rsidP="00543D2F">
      <w:pPr>
        <w:numPr>
          <w:ilvl w:val="0"/>
          <w:numId w:val="72"/>
        </w:numPr>
        <w:tabs>
          <w:tab w:val="clear" w:pos="1440"/>
          <w:tab w:val="num" w:pos="2160"/>
        </w:tabs>
        <w:ind w:left="2160"/>
        <w:rPr>
          <w:rFonts w:ascii="Arial" w:hAnsi="Arial" w:cs="Arial"/>
        </w:rPr>
      </w:pPr>
      <w:r w:rsidRPr="005825AF">
        <w:rPr>
          <w:rFonts w:ascii="Arial" w:hAnsi="Arial" w:cs="Arial"/>
        </w:rPr>
        <w:t>Outreach to parents</w:t>
      </w:r>
    </w:p>
    <w:p w:rsidR="00543D2F" w:rsidRPr="005825AF" w:rsidRDefault="00543D2F" w:rsidP="00543D2F">
      <w:pPr>
        <w:ind w:left="720"/>
        <w:rPr>
          <w:rFonts w:ascii="Arial" w:hAnsi="Arial" w:cs="Arial"/>
        </w:rPr>
      </w:pPr>
    </w:p>
    <w:p w:rsidR="00543D2F" w:rsidRPr="005825AF" w:rsidRDefault="00543D2F" w:rsidP="00543D2F">
      <w:pPr>
        <w:rPr>
          <w:rFonts w:ascii="Arial" w:hAnsi="Arial" w:cs="Arial"/>
        </w:rPr>
      </w:pPr>
      <w:r w:rsidRPr="005825AF">
        <w:rPr>
          <w:rFonts w:ascii="Arial" w:hAnsi="Arial" w:cs="Arial"/>
        </w:rPr>
        <w:t xml:space="preserve">SBHC staff will also convene identified </w:t>
      </w:r>
      <w:r>
        <w:rPr>
          <w:rFonts w:ascii="Arial" w:hAnsi="Arial" w:cs="Arial"/>
        </w:rPr>
        <w:t>youth/</w:t>
      </w:r>
      <w:r w:rsidRPr="005825AF">
        <w:rPr>
          <w:rFonts w:ascii="Arial" w:hAnsi="Arial" w:cs="Arial"/>
        </w:rPr>
        <w:t>parent advocates to assist with recruitment activities and promote health services.</w:t>
      </w:r>
    </w:p>
    <w:p w:rsidR="00543D2F" w:rsidRPr="005825AF" w:rsidRDefault="00543D2F" w:rsidP="00543D2F">
      <w:pPr>
        <w:ind w:left="720"/>
        <w:rPr>
          <w:rFonts w:ascii="Arial" w:hAnsi="Arial" w:cs="Arial"/>
        </w:rPr>
      </w:pPr>
    </w:p>
    <w:p w:rsidR="00543D2F" w:rsidRDefault="00543D2F" w:rsidP="00543D2F">
      <w:pPr>
        <w:ind w:left="720"/>
        <w:rPr>
          <w:rFonts w:ascii="Arial" w:hAnsi="Arial" w:cs="Arial"/>
        </w:rPr>
      </w:pPr>
    </w:p>
    <w:p w:rsidR="00543D2F" w:rsidRPr="00611492" w:rsidRDefault="00543D2F" w:rsidP="006A08BC">
      <w:pPr>
        <w:spacing w:line="240" w:lineRule="exact"/>
        <w:outlineLvl w:val="0"/>
        <w:rPr>
          <w:rFonts w:ascii="Arial" w:hAnsi="Arial" w:cs="Arial"/>
          <w:b/>
        </w:rPr>
      </w:pPr>
    </w:p>
    <w:p w:rsidR="00543D2F" w:rsidRPr="00611492" w:rsidRDefault="00543D2F" w:rsidP="006A08BC">
      <w:pPr>
        <w:spacing w:line="240" w:lineRule="exact"/>
        <w:outlineLvl w:val="0"/>
        <w:rPr>
          <w:rFonts w:ascii="Arial" w:hAnsi="Arial" w:cs="Arial"/>
          <w:b/>
        </w:rPr>
      </w:pPr>
      <w:r w:rsidRPr="00611492">
        <w:rPr>
          <w:rFonts w:ascii="Arial" w:hAnsi="Arial" w:cs="Arial"/>
          <w:b/>
        </w:rPr>
        <w:t>Safe and Drug Free Workplace</w:t>
      </w:r>
    </w:p>
    <w:p w:rsidR="00543D2F" w:rsidRPr="00611492" w:rsidRDefault="00543D2F" w:rsidP="00543D2F">
      <w:pPr>
        <w:spacing w:line="240" w:lineRule="exact"/>
        <w:rPr>
          <w:rFonts w:ascii="Arial" w:hAnsi="Arial" w:cs="Arial"/>
        </w:rPr>
      </w:pPr>
    </w:p>
    <w:p w:rsidR="00543D2F" w:rsidRPr="00611492" w:rsidRDefault="0015421F" w:rsidP="00543D2F">
      <w:pPr>
        <w:pStyle w:val="Footer"/>
        <w:tabs>
          <w:tab w:val="clear" w:pos="4320"/>
          <w:tab w:val="clear" w:pos="8640"/>
        </w:tabs>
        <w:ind w:right="-90"/>
        <w:rPr>
          <w:rFonts w:ascii="Arial" w:hAnsi="Arial" w:cs="Arial"/>
          <w:b/>
          <w:szCs w:val="24"/>
        </w:rPr>
      </w:pPr>
      <w:r>
        <w:rPr>
          <w:rFonts w:ascii="Arial" w:hAnsi="Arial" w:cs="Arial"/>
          <w:b/>
          <w:szCs w:val="24"/>
        </w:rPr>
        <w:t>BEST PRACTICE</w:t>
      </w:r>
      <w:r w:rsidR="00543D2F" w:rsidRPr="00611492">
        <w:rPr>
          <w:rFonts w:ascii="Arial" w:hAnsi="Arial" w:cs="Arial"/>
          <w:b/>
          <w:szCs w:val="24"/>
        </w:rPr>
        <w:t xml:space="preserve"> </w:t>
      </w:r>
    </w:p>
    <w:p w:rsidR="00543D2F" w:rsidRPr="00611492" w:rsidRDefault="00543D2F" w:rsidP="00543D2F">
      <w:pPr>
        <w:pStyle w:val="Footer"/>
        <w:tabs>
          <w:tab w:val="clear" w:pos="4320"/>
          <w:tab w:val="clear" w:pos="8640"/>
        </w:tabs>
        <w:ind w:right="-90"/>
        <w:rPr>
          <w:rFonts w:ascii="Arial" w:hAnsi="Arial" w:cs="Arial"/>
          <w:b/>
          <w:szCs w:val="24"/>
        </w:rPr>
      </w:pPr>
    </w:p>
    <w:p w:rsidR="00543D2F" w:rsidRPr="00611492" w:rsidRDefault="00543D2F" w:rsidP="00543D2F">
      <w:pPr>
        <w:spacing w:line="240" w:lineRule="exact"/>
        <w:rPr>
          <w:rFonts w:ascii="Arial" w:hAnsi="Arial" w:cs="Arial"/>
        </w:rPr>
      </w:pPr>
      <w:r w:rsidRPr="00611492">
        <w:rPr>
          <w:rFonts w:ascii="Arial" w:hAnsi="Arial" w:cs="Arial"/>
        </w:rPr>
        <w:t>The School-Based Health Center is a safe and drug free environment. Staff and visitors will be able to work or visit the center without risk to his/her/other health or safety. The staff will not be allowed to work due to impairment by alcohol or other drug use.</w:t>
      </w:r>
    </w:p>
    <w:p w:rsidR="00543D2F" w:rsidRPr="00611492" w:rsidRDefault="00543D2F" w:rsidP="00543D2F">
      <w:pPr>
        <w:spacing w:line="240" w:lineRule="exact"/>
        <w:rPr>
          <w:rFonts w:ascii="Arial" w:hAnsi="Arial" w:cs="Arial"/>
        </w:rPr>
      </w:pPr>
    </w:p>
    <w:p w:rsidR="00543D2F" w:rsidRPr="00611492" w:rsidRDefault="00543D2F" w:rsidP="00543D2F">
      <w:pPr>
        <w:pStyle w:val="Footer"/>
        <w:tabs>
          <w:tab w:val="clear" w:pos="4320"/>
          <w:tab w:val="clear" w:pos="8640"/>
        </w:tabs>
        <w:ind w:right="-90"/>
        <w:rPr>
          <w:rFonts w:ascii="Arial" w:hAnsi="Arial" w:cs="Arial"/>
          <w:b/>
          <w:szCs w:val="24"/>
        </w:rPr>
      </w:pPr>
      <w:r>
        <w:rPr>
          <w:rFonts w:ascii="Arial" w:hAnsi="Arial" w:cs="Arial"/>
          <w:b/>
          <w:szCs w:val="24"/>
        </w:rPr>
        <w:t>PROTOCOL</w:t>
      </w:r>
    </w:p>
    <w:p w:rsidR="00543D2F" w:rsidRPr="00611492" w:rsidRDefault="00543D2F" w:rsidP="00543D2F">
      <w:pPr>
        <w:spacing w:line="240" w:lineRule="exact"/>
        <w:rPr>
          <w:rFonts w:ascii="Arial" w:hAnsi="Arial" w:cs="Arial"/>
        </w:rPr>
      </w:pPr>
    </w:p>
    <w:p w:rsidR="00543D2F" w:rsidRPr="00611492" w:rsidRDefault="00543D2F" w:rsidP="00543D2F">
      <w:pPr>
        <w:spacing w:line="240" w:lineRule="exact"/>
        <w:rPr>
          <w:rFonts w:ascii="Arial" w:hAnsi="Arial" w:cs="Arial"/>
        </w:rPr>
      </w:pPr>
      <w:r w:rsidRPr="00611492">
        <w:rPr>
          <w:rFonts w:ascii="Arial" w:hAnsi="Arial" w:cs="Arial"/>
        </w:rPr>
        <w:t xml:space="preserve">Employees may not use, possess, distribute, sell or be under the influence of alcohol, narcotics, or any other drugs at any time during assigned work hours or while conducting business related activities both on and off premises.  </w:t>
      </w:r>
    </w:p>
    <w:p w:rsidR="00543D2F" w:rsidRPr="00611492" w:rsidRDefault="00543D2F" w:rsidP="00543D2F">
      <w:pPr>
        <w:spacing w:line="240" w:lineRule="exact"/>
        <w:rPr>
          <w:rFonts w:ascii="Arial" w:hAnsi="Arial" w:cs="Arial"/>
        </w:rPr>
      </w:pPr>
    </w:p>
    <w:p w:rsidR="00543D2F" w:rsidRPr="00611492" w:rsidRDefault="00543D2F" w:rsidP="00543D2F">
      <w:pPr>
        <w:spacing w:line="240" w:lineRule="exact"/>
        <w:rPr>
          <w:rFonts w:ascii="Arial" w:hAnsi="Arial" w:cs="Arial"/>
        </w:rPr>
      </w:pPr>
      <w:r w:rsidRPr="00611492">
        <w:rPr>
          <w:rFonts w:ascii="Arial" w:hAnsi="Arial" w:cs="Arial"/>
        </w:rPr>
        <w:t>The only exception is for use of prescription drugs or over the counter (OTC) medications that will not impair one’s ability to perform their job safely.  A medical certificate from the doctor may be required by a supervisor.</w:t>
      </w:r>
    </w:p>
    <w:p w:rsidR="00543D2F" w:rsidRPr="00611492" w:rsidRDefault="00543D2F" w:rsidP="00543D2F">
      <w:pPr>
        <w:spacing w:line="240" w:lineRule="exact"/>
        <w:rPr>
          <w:rFonts w:ascii="Arial" w:hAnsi="Arial" w:cs="Arial"/>
        </w:rPr>
      </w:pPr>
    </w:p>
    <w:p w:rsidR="00543D2F" w:rsidRPr="00611492" w:rsidRDefault="00543D2F" w:rsidP="00543D2F">
      <w:pPr>
        <w:spacing w:line="240" w:lineRule="exact"/>
        <w:rPr>
          <w:rFonts w:ascii="Arial" w:hAnsi="Arial" w:cs="Arial"/>
        </w:rPr>
      </w:pPr>
      <w:r w:rsidRPr="00611492">
        <w:rPr>
          <w:rFonts w:ascii="Arial" w:hAnsi="Arial" w:cs="Arial"/>
        </w:rPr>
        <w:t xml:space="preserve">Violations of this </w:t>
      </w:r>
      <w:r w:rsidR="0015421F">
        <w:rPr>
          <w:rFonts w:ascii="Arial" w:hAnsi="Arial" w:cs="Arial"/>
        </w:rPr>
        <w:t>BEST PRACTICE</w:t>
      </w:r>
      <w:r w:rsidRPr="00611492">
        <w:rPr>
          <w:rFonts w:ascii="Arial" w:hAnsi="Arial" w:cs="Arial"/>
        </w:rPr>
        <w:t xml:space="preserve"> will lead to disciplinary action that may include termination and/or required participation in a substance abuse rehabilitation or treatment program.  Such violations may also have legal consequences and will be reported to the appropriate law enforcement agency.  </w:t>
      </w:r>
    </w:p>
    <w:p w:rsidR="00543D2F" w:rsidRPr="00611492" w:rsidRDefault="00543D2F" w:rsidP="00543D2F">
      <w:pPr>
        <w:spacing w:line="240" w:lineRule="exact"/>
        <w:rPr>
          <w:rFonts w:ascii="Arial" w:hAnsi="Arial" w:cs="Arial"/>
        </w:rPr>
      </w:pPr>
    </w:p>
    <w:p w:rsidR="00543D2F" w:rsidRPr="00611492" w:rsidRDefault="00543D2F" w:rsidP="00543D2F">
      <w:pPr>
        <w:spacing w:line="240" w:lineRule="exact"/>
        <w:rPr>
          <w:rFonts w:ascii="Arial" w:hAnsi="Arial" w:cs="Arial"/>
        </w:rPr>
      </w:pPr>
      <w:r w:rsidRPr="00611492">
        <w:rPr>
          <w:rFonts w:ascii="Arial" w:hAnsi="Arial" w:cs="Arial"/>
        </w:rPr>
        <w:t xml:space="preserve">For more information on disciplinary steps, please refer to the sponsoring agency policies and </w:t>
      </w:r>
      <w:r>
        <w:rPr>
          <w:rFonts w:ascii="Arial" w:hAnsi="Arial" w:cs="Arial"/>
        </w:rPr>
        <w:t>PROTOCOL</w:t>
      </w:r>
      <w:r w:rsidRPr="00611492">
        <w:rPr>
          <w:rFonts w:ascii="Arial" w:hAnsi="Arial" w:cs="Arial"/>
        </w:rPr>
        <w:t>s for Safe and Drug Free Workplace.</w:t>
      </w:r>
    </w:p>
    <w:p w:rsidR="00543D2F" w:rsidRPr="00611492" w:rsidRDefault="00543D2F" w:rsidP="00543D2F">
      <w:pPr>
        <w:spacing w:line="240" w:lineRule="exact"/>
        <w:rPr>
          <w:rFonts w:ascii="Arial" w:hAnsi="Arial" w:cs="Arial"/>
        </w:rPr>
      </w:pPr>
    </w:p>
    <w:p w:rsidR="00543D2F" w:rsidRPr="00611492" w:rsidRDefault="00543D2F" w:rsidP="00543D2F">
      <w:pPr>
        <w:spacing w:line="240" w:lineRule="exact"/>
        <w:rPr>
          <w:rFonts w:ascii="Arial" w:hAnsi="Arial" w:cs="Arial"/>
        </w:rPr>
      </w:pPr>
    </w:p>
    <w:p w:rsidR="00543D2F" w:rsidRPr="00502B90" w:rsidRDefault="00543D2F" w:rsidP="006A08BC">
      <w:pPr>
        <w:rPr>
          <w:rFonts w:ascii="Arial" w:hAnsi="Arial" w:cs="Arial"/>
        </w:rPr>
      </w:pPr>
    </w:p>
    <w:p w:rsidR="00543D2F" w:rsidRPr="00502B90" w:rsidRDefault="00543D2F" w:rsidP="006A08BC">
      <w:pPr>
        <w:pStyle w:val="Footer"/>
        <w:tabs>
          <w:tab w:val="clear" w:pos="4320"/>
          <w:tab w:val="clear" w:pos="8640"/>
        </w:tabs>
        <w:rPr>
          <w:rFonts w:ascii="Arial" w:hAnsi="Arial" w:cs="Arial"/>
          <w:b/>
          <w:szCs w:val="24"/>
        </w:rPr>
      </w:pPr>
      <w:r w:rsidRPr="00502B90">
        <w:rPr>
          <w:rFonts w:ascii="Arial" w:hAnsi="Arial" w:cs="Arial"/>
          <w:b/>
          <w:szCs w:val="24"/>
        </w:rPr>
        <w:t>Sexual Education and Counseling</w:t>
      </w:r>
    </w:p>
    <w:p w:rsidR="00543D2F" w:rsidRPr="00502B90" w:rsidRDefault="00543D2F" w:rsidP="00543D2F">
      <w:pPr>
        <w:pStyle w:val="Footer"/>
        <w:tabs>
          <w:tab w:val="clear" w:pos="4320"/>
          <w:tab w:val="clear" w:pos="8640"/>
        </w:tabs>
        <w:jc w:val="center"/>
        <w:rPr>
          <w:rFonts w:ascii="Arial" w:hAnsi="Arial" w:cs="Arial"/>
          <w:b/>
          <w:szCs w:val="24"/>
        </w:rPr>
      </w:pPr>
    </w:p>
    <w:p w:rsidR="00543D2F" w:rsidRPr="00502B90"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502B90">
        <w:rPr>
          <w:rFonts w:ascii="Arial" w:hAnsi="Arial" w:cs="Arial"/>
          <w:b/>
          <w:szCs w:val="24"/>
        </w:rPr>
        <w:t xml:space="preserve"> </w:t>
      </w:r>
    </w:p>
    <w:p w:rsidR="00543D2F" w:rsidRPr="00502B90" w:rsidRDefault="00543D2F" w:rsidP="00543D2F">
      <w:pPr>
        <w:pStyle w:val="p7"/>
        <w:spacing w:line="240" w:lineRule="auto"/>
        <w:rPr>
          <w:rFonts w:ascii="Arial" w:hAnsi="Arial" w:cs="Arial"/>
          <w:b/>
          <w:sz w:val="24"/>
          <w:szCs w:val="24"/>
        </w:rPr>
      </w:pPr>
    </w:p>
    <w:p w:rsidR="00543D2F" w:rsidRPr="00502B90" w:rsidRDefault="00543D2F" w:rsidP="00543D2F">
      <w:pPr>
        <w:pStyle w:val="BodyTextIndent"/>
        <w:ind w:left="0"/>
        <w:rPr>
          <w:rFonts w:ascii="Arial" w:hAnsi="Arial" w:cs="Arial"/>
        </w:rPr>
      </w:pPr>
      <w:r w:rsidRPr="00502B90">
        <w:rPr>
          <w:rFonts w:ascii="Arial" w:hAnsi="Arial" w:cs="Arial"/>
        </w:rPr>
        <w:t>Sexuality education and counseling of students may take place onsite at a School-Based Health Center (SBHC).</w:t>
      </w:r>
    </w:p>
    <w:p w:rsidR="00543D2F" w:rsidRPr="00502B90" w:rsidRDefault="00543D2F" w:rsidP="00543D2F">
      <w:pPr>
        <w:pStyle w:val="Footer"/>
        <w:tabs>
          <w:tab w:val="clear" w:pos="4320"/>
          <w:tab w:val="clear" w:pos="8640"/>
        </w:tabs>
        <w:rPr>
          <w:rFonts w:ascii="Arial" w:hAnsi="Arial" w:cs="Arial"/>
          <w:b/>
          <w:szCs w:val="24"/>
        </w:rPr>
      </w:pPr>
    </w:p>
    <w:p w:rsidR="00543D2F" w:rsidRPr="00502B90"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502B90" w:rsidRDefault="00543D2F" w:rsidP="00543D2F">
      <w:pPr>
        <w:jc w:val="both"/>
        <w:rPr>
          <w:rFonts w:ascii="Arial" w:hAnsi="Arial" w:cs="Arial"/>
        </w:rPr>
      </w:pPr>
    </w:p>
    <w:p w:rsidR="00543D2F" w:rsidRPr="00502B90" w:rsidRDefault="00543D2F" w:rsidP="00543D2F">
      <w:pPr>
        <w:jc w:val="both"/>
        <w:rPr>
          <w:rFonts w:ascii="Arial" w:hAnsi="Arial" w:cs="Arial"/>
        </w:rPr>
      </w:pPr>
      <w:r w:rsidRPr="00502B90">
        <w:rPr>
          <w:rFonts w:ascii="Arial" w:hAnsi="Arial" w:cs="Arial"/>
        </w:rPr>
        <w:t>Definitions:</w:t>
      </w:r>
    </w:p>
    <w:p w:rsidR="00543D2F" w:rsidRDefault="00543D2F" w:rsidP="00543D2F">
      <w:pPr>
        <w:rPr>
          <w:rFonts w:ascii="Arial" w:hAnsi="Arial" w:cs="Arial"/>
          <w:b/>
        </w:rPr>
      </w:pPr>
    </w:p>
    <w:p w:rsidR="00543D2F" w:rsidRPr="00502B90" w:rsidRDefault="00543D2F" w:rsidP="00543D2F">
      <w:pPr>
        <w:rPr>
          <w:rFonts w:ascii="Arial" w:hAnsi="Arial" w:cs="Arial"/>
        </w:rPr>
      </w:pPr>
      <w:r w:rsidRPr="00502B90">
        <w:rPr>
          <w:rFonts w:ascii="Arial" w:hAnsi="Arial" w:cs="Arial"/>
          <w:b/>
        </w:rPr>
        <w:t>Sexuality education</w:t>
      </w:r>
      <w:r w:rsidRPr="00502B90">
        <w:rPr>
          <w:rFonts w:ascii="Arial" w:hAnsi="Arial" w:cs="Arial"/>
        </w:rPr>
        <w:t xml:space="preserve"> – teaching relating to sexual development, reproduction, contraception, sexually transmitted diseases/infections (STD’s/STI’s) and sexual abuse.</w:t>
      </w:r>
    </w:p>
    <w:p w:rsidR="00543D2F" w:rsidRPr="00502B90" w:rsidRDefault="00543D2F" w:rsidP="00543D2F">
      <w:pPr>
        <w:rPr>
          <w:rFonts w:ascii="Arial" w:hAnsi="Arial" w:cs="Arial"/>
        </w:rPr>
      </w:pPr>
    </w:p>
    <w:p w:rsidR="00543D2F" w:rsidRPr="00502B90" w:rsidRDefault="00543D2F" w:rsidP="00543D2F">
      <w:pPr>
        <w:rPr>
          <w:rFonts w:ascii="Arial" w:hAnsi="Arial" w:cs="Arial"/>
        </w:rPr>
      </w:pPr>
      <w:r w:rsidRPr="00502B90">
        <w:rPr>
          <w:rFonts w:ascii="Arial" w:hAnsi="Arial" w:cs="Arial"/>
          <w:b/>
        </w:rPr>
        <w:t>Sexuality counseling</w:t>
      </w:r>
      <w:r w:rsidRPr="00502B90">
        <w:rPr>
          <w:rFonts w:ascii="Arial" w:hAnsi="Arial" w:cs="Arial"/>
        </w:rPr>
        <w:t xml:space="preserve"> – interaction between a staff member and student concerning sexuality education, sexual responsibility and decision-making.</w:t>
      </w:r>
    </w:p>
    <w:p w:rsidR="00543D2F" w:rsidRPr="00502B90" w:rsidRDefault="00543D2F" w:rsidP="00543D2F">
      <w:pPr>
        <w:pStyle w:val="Footer"/>
        <w:tabs>
          <w:tab w:val="clear" w:pos="4320"/>
          <w:tab w:val="clear" w:pos="8640"/>
        </w:tabs>
        <w:rPr>
          <w:rFonts w:ascii="Arial" w:hAnsi="Arial" w:cs="Arial"/>
          <w:szCs w:val="24"/>
        </w:rPr>
      </w:pPr>
    </w:p>
    <w:p w:rsidR="00543D2F" w:rsidRPr="00B82FC1" w:rsidRDefault="00543D2F" w:rsidP="00543D2F">
      <w:pPr>
        <w:pStyle w:val="ListParagraph"/>
        <w:numPr>
          <w:ilvl w:val="0"/>
          <w:numId w:val="68"/>
        </w:numPr>
        <w:spacing w:after="200" w:line="276" w:lineRule="auto"/>
        <w:rPr>
          <w:rFonts w:ascii="Arial" w:hAnsi="Arial" w:cs="Arial"/>
          <w:sz w:val="24"/>
          <w:szCs w:val="24"/>
        </w:rPr>
      </w:pPr>
      <w:r w:rsidRPr="00B82FC1">
        <w:rPr>
          <w:rFonts w:ascii="Arial" w:hAnsi="Arial" w:cs="Arial"/>
          <w:sz w:val="24"/>
          <w:szCs w:val="24"/>
        </w:rPr>
        <w:t xml:space="preserve">Age-appropriate sexuality education and counseling will be routine components </w:t>
      </w:r>
      <w:r w:rsidRPr="00B82FC1">
        <w:rPr>
          <w:rFonts w:ascii="Arial" w:hAnsi="Arial" w:cs="Arial"/>
          <w:sz w:val="24"/>
          <w:szCs w:val="24"/>
        </w:rPr>
        <w:br/>
        <w:t xml:space="preserve">of health maintenance (check-up) visits or will be provided as directed by the </w:t>
      </w:r>
      <w:r w:rsidRPr="00B82FC1">
        <w:rPr>
          <w:rFonts w:ascii="Arial" w:hAnsi="Arial" w:cs="Arial"/>
          <w:sz w:val="24"/>
          <w:szCs w:val="24"/>
        </w:rPr>
        <w:br/>
        <w:t>student’s presenting complaint.</w:t>
      </w:r>
    </w:p>
    <w:p w:rsidR="00543D2F" w:rsidRPr="00B82FC1" w:rsidRDefault="00543D2F" w:rsidP="00543D2F">
      <w:pPr>
        <w:pStyle w:val="ListParagraph"/>
        <w:numPr>
          <w:ilvl w:val="0"/>
          <w:numId w:val="68"/>
        </w:numPr>
        <w:spacing w:after="200" w:line="276" w:lineRule="auto"/>
        <w:rPr>
          <w:rFonts w:ascii="Arial" w:hAnsi="Arial" w:cs="Arial"/>
          <w:sz w:val="24"/>
          <w:szCs w:val="24"/>
        </w:rPr>
      </w:pPr>
      <w:r w:rsidRPr="00B82FC1">
        <w:rPr>
          <w:rFonts w:ascii="Arial" w:hAnsi="Arial" w:cs="Arial"/>
          <w:sz w:val="24"/>
          <w:szCs w:val="24"/>
        </w:rPr>
        <w:t xml:space="preserve">Students’ age-appropriate knowledge of sexual development, reproduction, contraception, STD’s/STI’s, and sexual abuse will be assessed and corrected if </w:t>
      </w:r>
      <w:r w:rsidRPr="00B82FC1">
        <w:rPr>
          <w:rFonts w:ascii="Arial" w:hAnsi="Arial" w:cs="Arial"/>
          <w:sz w:val="24"/>
          <w:szCs w:val="24"/>
        </w:rPr>
        <w:br/>
        <w:t>inaccurate or incomplete.</w:t>
      </w:r>
    </w:p>
    <w:p w:rsidR="00543D2F" w:rsidRPr="00B82FC1" w:rsidRDefault="00543D2F" w:rsidP="00543D2F">
      <w:pPr>
        <w:pStyle w:val="ListParagraph"/>
        <w:numPr>
          <w:ilvl w:val="0"/>
          <w:numId w:val="68"/>
        </w:numPr>
        <w:spacing w:after="200" w:line="276" w:lineRule="auto"/>
        <w:rPr>
          <w:rFonts w:ascii="Arial" w:hAnsi="Arial" w:cs="Arial"/>
          <w:sz w:val="24"/>
          <w:szCs w:val="24"/>
        </w:rPr>
      </w:pPr>
      <w:r w:rsidRPr="00B82FC1">
        <w:rPr>
          <w:rFonts w:ascii="Arial" w:hAnsi="Arial" w:cs="Arial"/>
          <w:sz w:val="24"/>
          <w:szCs w:val="24"/>
        </w:rPr>
        <w:t>Abstinence will be promoted for all unmarried students.</w:t>
      </w:r>
    </w:p>
    <w:p w:rsidR="00543D2F" w:rsidRPr="00B82FC1" w:rsidRDefault="00543D2F" w:rsidP="00543D2F">
      <w:pPr>
        <w:pStyle w:val="ListParagraph"/>
        <w:numPr>
          <w:ilvl w:val="0"/>
          <w:numId w:val="68"/>
        </w:numPr>
        <w:spacing w:after="200" w:line="276" w:lineRule="auto"/>
        <w:rPr>
          <w:rFonts w:ascii="Arial" w:hAnsi="Arial" w:cs="Arial"/>
          <w:sz w:val="24"/>
          <w:szCs w:val="24"/>
        </w:rPr>
      </w:pPr>
      <w:r w:rsidRPr="00B82FC1">
        <w:rPr>
          <w:rFonts w:ascii="Arial" w:hAnsi="Arial" w:cs="Arial"/>
          <w:sz w:val="24"/>
          <w:szCs w:val="24"/>
        </w:rPr>
        <w:t>Abstinent students will be commended and supported.</w:t>
      </w:r>
    </w:p>
    <w:p w:rsidR="00543D2F" w:rsidRPr="00B82FC1" w:rsidRDefault="00543D2F" w:rsidP="00543D2F">
      <w:pPr>
        <w:pStyle w:val="ListParagraph"/>
        <w:numPr>
          <w:ilvl w:val="0"/>
          <w:numId w:val="68"/>
        </w:numPr>
        <w:spacing w:after="200" w:line="276" w:lineRule="auto"/>
        <w:rPr>
          <w:rFonts w:ascii="Arial" w:hAnsi="Arial" w:cs="Arial"/>
          <w:sz w:val="24"/>
          <w:szCs w:val="24"/>
        </w:rPr>
      </w:pPr>
      <w:r w:rsidRPr="00B82FC1">
        <w:rPr>
          <w:rFonts w:ascii="Arial" w:hAnsi="Arial" w:cs="Arial"/>
          <w:sz w:val="24"/>
          <w:szCs w:val="24"/>
        </w:rPr>
        <w:t>Sexually active students who are unwilling to abstain from sexual activity will be encouraged to use a contraceptive method and to use c</w:t>
      </w:r>
      <w:r>
        <w:rPr>
          <w:rFonts w:ascii="Arial" w:hAnsi="Arial" w:cs="Arial"/>
          <w:sz w:val="24"/>
          <w:szCs w:val="24"/>
        </w:rPr>
        <w:t xml:space="preserve">ondoms to prevent STD’s/STI’s. </w:t>
      </w:r>
      <w:r w:rsidRPr="00B82FC1">
        <w:rPr>
          <w:rFonts w:ascii="Arial" w:hAnsi="Arial" w:cs="Arial"/>
          <w:sz w:val="24"/>
          <w:szCs w:val="24"/>
        </w:rPr>
        <w:t>Such reproductive health services will be available on site per state statute, minor consent laws, and SBHC and school agreements.</w:t>
      </w:r>
    </w:p>
    <w:p w:rsidR="00543D2F" w:rsidRPr="00B82FC1" w:rsidRDefault="00543D2F" w:rsidP="00543D2F">
      <w:pPr>
        <w:pStyle w:val="ListParagraph"/>
        <w:numPr>
          <w:ilvl w:val="0"/>
          <w:numId w:val="68"/>
        </w:numPr>
        <w:spacing w:after="200" w:line="276" w:lineRule="auto"/>
        <w:rPr>
          <w:rFonts w:ascii="Arial" w:hAnsi="Arial" w:cs="Arial"/>
          <w:sz w:val="24"/>
          <w:szCs w:val="24"/>
        </w:rPr>
      </w:pPr>
      <w:r w:rsidRPr="00B82FC1">
        <w:rPr>
          <w:rFonts w:ascii="Arial" w:hAnsi="Arial" w:cs="Arial"/>
          <w:sz w:val="24"/>
          <w:szCs w:val="24"/>
        </w:rPr>
        <w:t>Students will be encouraged to discuss sexual issues and decisions with their parents/legal guardians/ persons acting in loco parentis.</w:t>
      </w:r>
    </w:p>
    <w:p w:rsidR="00543D2F" w:rsidRPr="00B82FC1" w:rsidRDefault="00543D2F" w:rsidP="00543D2F">
      <w:pPr>
        <w:pStyle w:val="ListParagraph"/>
        <w:numPr>
          <w:ilvl w:val="0"/>
          <w:numId w:val="68"/>
        </w:numPr>
        <w:spacing w:after="200" w:line="276" w:lineRule="auto"/>
        <w:rPr>
          <w:rFonts w:ascii="Arial" w:hAnsi="Arial" w:cs="Arial"/>
          <w:sz w:val="24"/>
          <w:szCs w:val="24"/>
        </w:rPr>
      </w:pPr>
      <w:r w:rsidRPr="00B82FC1">
        <w:rPr>
          <w:rFonts w:ascii="Arial" w:hAnsi="Arial" w:cs="Arial"/>
          <w:sz w:val="24"/>
          <w:szCs w:val="24"/>
        </w:rPr>
        <w:t>SBHC staff will collaborate with school personnel to provide opportunities for students’ parents/legal guardians/persons acting in loco parentis to increase their knowledge about sexuality, to review teaching materials and curriculum, and to enhance their interactions with their adolescents around sexuality issues.</w:t>
      </w:r>
    </w:p>
    <w:p w:rsidR="00543D2F" w:rsidRPr="005432C2" w:rsidRDefault="00543D2F" w:rsidP="006A08BC">
      <w:pPr>
        <w:pStyle w:val="Footer"/>
        <w:tabs>
          <w:tab w:val="clear" w:pos="4320"/>
          <w:tab w:val="clear" w:pos="8640"/>
        </w:tabs>
        <w:rPr>
          <w:rFonts w:ascii="Arial" w:hAnsi="Arial" w:cs="Arial"/>
          <w:b/>
          <w:szCs w:val="24"/>
        </w:rPr>
      </w:pPr>
      <w:r w:rsidRPr="005432C2">
        <w:rPr>
          <w:rFonts w:ascii="Arial" w:hAnsi="Arial" w:cs="Arial"/>
          <w:b/>
          <w:szCs w:val="24"/>
        </w:rPr>
        <w:t xml:space="preserve">Sexual Harassment Complaint by Student </w:t>
      </w:r>
    </w:p>
    <w:p w:rsidR="00543D2F" w:rsidRPr="005432C2" w:rsidRDefault="00543D2F" w:rsidP="00543D2F">
      <w:pPr>
        <w:pStyle w:val="Footer"/>
        <w:tabs>
          <w:tab w:val="clear" w:pos="4320"/>
          <w:tab w:val="clear" w:pos="8640"/>
        </w:tabs>
        <w:jc w:val="center"/>
        <w:rPr>
          <w:rFonts w:ascii="Arial" w:hAnsi="Arial" w:cs="Arial"/>
          <w:szCs w:val="24"/>
        </w:rPr>
      </w:pPr>
    </w:p>
    <w:p w:rsidR="00543D2F" w:rsidRPr="005432C2"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5432C2">
        <w:rPr>
          <w:rFonts w:ascii="Arial" w:hAnsi="Arial" w:cs="Arial"/>
          <w:b/>
          <w:szCs w:val="24"/>
        </w:rPr>
        <w:t xml:space="preserve"> </w:t>
      </w:r>
    </w:p>
    <w:p w:rsidR="00543D2F" w:rsidRPr="005432C2" w:rsidRDefault="00543D2F" w:rsidP="00543D2F">
      <w:pPr>
        <w:pStyle w:val="Footer"/>
        <w:tabs>
          <w:tab w:val="clear" w:pos="4320"/>
          <w:tab w:val="clear" w:pos="8640"/>
        </w:tabs>
        <w:rPr>
          <w:rFonts w:ascii="Arial" w:hAnsi="Arial" w:cs="Arial"/>
          <w:b/>
          <w:szCs w:val="24"/>
        </w:rPr>
      </w:pPr>
    </w:p>
    <w:p w:rsidR="00543D2F" w:rsidRPr="005432C2" w:rsidRDefault="00543D2F" w:rsidP="00543D2F">
      <w:pPr>
        <w:pStyle w:val="Footer"/>
        <w:tabs>
          <w:tab w:val="clear" w:pos="4320"/>
          <w:tab w:val="clear" w:pos="8640"/>
        </w:tabs>
        <w:rPr>
          <w:rFonts w:ascii="Arial" w:hAnsi="Arial" w:cs="Arial"/>
          <w:szCs w:val="24"/>
        </w:rPr>
      </w:pPr>
      <w:r w:rsidRPr="005432C2">
        <w:rPr>
          <w:rFonts w:ascii="Arial" w:hAnsi="Arial" w:cs="Arial"/>
          <w:szCs w:val="24"/>
        </w:rPr>
        <w:t xml:space="preserve">Students accessing the School-Based Health Center (SBHC) may make complaints of sexual harassment. All staff of the SBHC will understand the characteristics / definition of sexual harassment and follow </w:t>
      </w:r>
      <w:r>
        <w:rPr>
          <w:rFonts w:ascii="Arial" w:hAnsi="Arial" w:cs="Arial"/>
          <w:szCs w:val="24"/>
        </w:rPr>
        <w:t>PROTOCOL</w:t>
      </w:r>
      <w:r w:rsidRPr="005432C2">
        <w:rPr>
          <w:rFonts w:ascii="Arial" w:hAnsi="Arial" w:cs="Arial"/>
          <w:szCs w:val="24"/>
        </w:rPr>
        <w:t>s to address such a complaint.</w:t>
      </w:r>
    </w:p>
    <w:p w:rsidR="00543D2F" w:rsidRPr="005432C2" w:rsidRDefault="00543D2F" w:rsidP="00543D2F">
      <w:pPr>
        <w:pStyle w:val="Footer"/>
        <w:tabs>
          <w:tab w:val="clear" w:pos="4320"/>
          <w:tab w:val="clear" w:pos="8640"/>
        </w:tabs>
        <w:rPr>
          <w:rFonts w:ascii="Arial" w:hAnsi="Arial" w:cs="Arial"/>
          <w:b/>
          <w:szCs w:val="24"/>
        </w:rPr>
      </w:pPr>
    </w:p>
    <w:p w:rsidR="00543D2F" w:rsidRPr="005432C2" w:rsidRDefault="00543D2F" w:rsidP="00543D2F">
      <w:pPr>
        <w:pStyle w:val="Footer"/>
        <w:tabs>
          <w:tab w:val="clear" w:pos="4320"/>
          <w:tab w:val="clear" w:pos="8640"/>
        </w:tabs>
        <w:rPr>
          <w:rFonts w:ascii="Arial" w:hAnsi="Arial" w:cs="Arial"/>
          <w:b/>
          <w:szCs w:val="24"/>
        </w:rPr>
      </w:pPr>
      <w:r>
        <w:rPr>
          <w:rFonts w:ascii="Arial" w:hAnsi="Arial" w:cs="Arial"/>
          <w:b/>
          <w:szCs w:val="24"/>
        </w:rPr>
        <w:t>PROTOCOL</w:t>
      </w:r>
    </w:p>
    <w:p w:rsidR="00543D2F" w:rsidRPr="005432C2" w:rsidRDefault="00543D2F" w:rsidP="00543D2F">
      <w:pPr>
        <w:pStyle w:val="Footer"/>
        <w:tabs>
          <w:tab w:val="clear" w:pos="4320"/>
          <w:tab w:val="clear" w:pos="8640"/>
        </w:tabs>
        <w:rPr>
          <w:rFonts w:ascii="Arial" w:hAnsi="Arial" w:cs="Arial"/>
          <w:b/>
          <w:szCs w:val="24"/>
        </w:rPr>
      </w:pPr>
    </w:p>
    <w:p w:rsidR="00543D2F" w:rsidRPr="005432C2" w:rsidRDefault="00543D2F" w:rsidP="00543D2F">
      <w:pPr>
        <w:pStyle w:val="BodyText3"/>
        <w:rPr>
          <w:rFonts w:ascii="Arial" w:hAnsi="Arial" w:cs="Arial"/>
          <w:sz w:val="24"/>
          <w:szCs w:val="24"/>
        </w:rPr>
      </w:pPr>
      <w:r w:rsidRPr="005432C2">
        <w:rPr>
          <w:rFonts w:ascii="Arial" w:hAnsi="Arial" w:cs="Arial"/>
          <w:sz w:val="24"/>
          <w:szCs w:val="24"/>
        </w:rPr>
        <w:t>Sexual harassment is defined as any unwelcome sexual advance, request for sexual favors, and other verbal or physical conduct of sexual nature. This behavior is characterized by at least one of the following:</w:t>
      </w:r>
    </w:p>
    <w:p w:rsidR="00543D2F" w:rsidRPr="005432C2" w:rsidRDefault="00543D2F" w:rsidP="00543D2F">
      <w:pPr>
        <w:pStyle w:val="BodyText3"/>
        <w:rPr>
          <w:rFonts w:ascii="Arial" w:hAnsi="Arial" w:cs="Arial"/>
          <w:sz w:val="24"/>
          <w:szCs w:val="24"/>
        </w:rPr>
      </w:pPr>
    </w:p>
    <w:p w:rsidR="00543D2F" w:rsidRPr="005432C2" w:rsidRDefault="00543D2F" w:rsidP="00543D2F">
      <w:pPr>
        <w:numPr>
          <w:ilvl w:val="0"/>
          <w:numId w:val="56"/>
        </w:numPr>
        <w:tabs>
          <w:tab w:val="left" w:pos="720"/>
          <w:tab w:val="left" w:pos="1260"/>
        </w:tabs>
        <w:suppressAutoHyphens/>
        <w:rPr>
          <w:rFonts w:ascii="Arial" w:hAnsi="Arial" w:cs="Arial"/>
        </w:rPr>
      </w:pPr>
      <w:r>
        <w:rPr>
          <w:rFonts w:ascii="Arial" w:hAnsi="Arial" w:cs="Arial"/>
        </w:rPr>
        <w:t>T</w:t>
      </w:r>
      <w:r w:rsidRPr="005432C2">
        <w:rPr>
          <w:rFonts w:ascii="Arial" w:hAnsi="Arial" w:cs="Arial"/>
        </w:rPr>
        <w:t>he conduct is abusive of others and implies a gender based hostility</w:t>
      </w:r>
      <w:r>
        <w:rPr>
          <w:rFonts w:ascii="Arial" w:hAnsi="Arial" w:cs="Arial"/>
        </w:rPr>
        <w:t xml:space="preserve"> </w:t>
      </w:r>
      <w:r w:rsidRPr="005432C2">
        <w:rPr>
          <w:rFonts w:ascii="Arial" w:hAnsi="Arial" w:cs="Arial"/>
        </w:rPr>
        <w:t>toward the student</w:t>
      </w:r>
    </w:p>
    <w:p w:rsidR="00543D2F" w:rsidRPr="005432C2" w:rsidRDefault="00543D2F" w:rsidP="00543D2F">
      <w:pPr>
        <w:numPr>
          <w:ilvl w:val="0"/>
          <w:numId w:val="56"/>
        </w:numPr>
        <w:tabs>
          <w:tab w:val="left" w:pos="720"/>
          <w:tab w:val="left" w:pos="1260"/>
        </w:tabs>
        <w:suppressAutoHyphens/>
        <w:rPr>
          <w:rFonts w:ascii="Arial" w:hAnsi="Arial" w:cs="Arial"/>
        </w:rPr>
      </w:pPr>
      <w:r>
        <w:rPr>
          <w:rFonts w:ascii="Arial" w:hAnsi="Arial" w:cs="Arial"/>
        </w:rPr>
        <w:t>T</w:t>
      </w:r>
      <w:r w:rsidRPr="005432C2">
        <w:rPr>
          <w:rFonts w:ascii="Arial" w:hAnsi="Arial" w:cs="Arial"/>
        </w:rPr>
        <w:t>he student’s response to such conduct or to the person making the proposal can be used as a basis for educational or academic decisions that affect the student</w:t>
      </w:r>
    </w:p>
    <w:p w:rsidR="00543D2F" w:rsidRPr="005432C2" w:rsidRDefault="00543D2F" w:rsidP="00543D2F">
      <w:pPr>
        <w:numPr>
          <w:ilvl w:val="0"/>
          <w:numId w:val="56"/>
        </w:numPr>
        <w:tabs>
          <w:tab w:val="left" w:pos="720"/>
          <w:tab w:val="left" w:pos="1260"/>
        </w:tabs>
        <w:suppressAutoHyphens/>
        <w:rPr>
          <w:rFonts w:ascii="Arial" w:hAnsi="Arial" w:cs="Arial"/>
        </w:rPr>
      </w:pPr>
      <w:r>
        <w:rPr>
          <w:rFonts w:ascii="Arial" w:hAnsi="Arial" w:cs="Arial"/>
        </w:rPr>
        <w:t>S</w:t>
      </w:r>
      <w:r w:rsidRPr="005432C2">
        <w:rPr>
          <w:rFonts w:ascii="Arial" w:hAnsi="Arial" w:cs="Arial"/>
        </w:rPr>
        <w:t>ubmission to the conduct is explicitly or implicitly made a condition of the student’s academic standing</w:t>
      </w:r>
    </w:p>
    <w:p w:rsidR="00543D2F" w:rsidRPr="005432C2" w:rsidRDefault="00543D2F" w:rsidP="00543D2F">
      <w:pPr>
        <w:numPr>
          <w:ilvl w:val="0"/>
          <w:numId w:val="56"/>
        </w:numPr>
        <w:tabs>
          <w:tab w:val="left" w:pos="720"/>
          <w:tab w:val="left" w:pos="1260"/>
        </w:tabs>
        <w:suppressAutoHyphens/>
        <w:rPr>
          <w:rFonts w:ascii="Arial" w:hAnsi="Arial" w:cs="Arial"/>
        </w:rPr>
      </w:pPr>
      <w:r>
        <w:rPr>
          <w:rFonts w:ascii="Arial" w:hAnsi="Arial" w:cs="Arial"/>
        </w:rPr>
        <w:t>S</w:t>
      </w:r>
      <w:r w:rsidRPr="005432C2">
        <w:rPr>
          <w:rFonts w:ascii="Arial" w:hAnsi="Arial" w:cs="Arial"/>
        </w:rPr>
        <w:t>uch conduct interferes with an individual’s academic performance</w:t>
      </w:r>
    </w:p>
    <w:p w:rsidR="00543D2F" w:rsidRPr="005432C2" w:rsidRDefault="00543D2F" w:rsidP="00543D2F">
      <w:pPr>
        <w:numPr>
          <w:ilvl w:val="0"/>
          <w:numId w:val="56"/>
        </w:numPr>
        <w:tabs>
          <w:tab w:val="left" w:pos="720"/>
          <w:tab w:val="left" w:pos="1260"/>
        </w:tabs>
        <w:suppressAutoHyphens/>
        <w:rPr>
          <w:rFonts w:ascii="Arial" w:hAnsi="Arial" w:cs="Arial"/>
        </w:rPr>
      </w:pPr>
      <w:r>
        <w:rPr>
          <w:rFonts w:ascii="Arial" w:hAnsi="Arial" w:cs="Arial"/>
        </w:rPr>
        <w:t>S</w:t>
      </w:r>
      <w:r w:rsidRPr="005432C2">
        <w:rPr>
          <w:rFonts w:ascii="Arial" w:hAnsi="Arial" w:cs="Arial"/>
        </w:rPr>
        <w:t xml:space="preserve">uch conduct creates an intimidating, hostile, or offensive </w:t>
      </w:r>
      <w:r w:rsidRPr="005432C2">
        <w:rPr>
          <w:rFonts w:ascii="Arial" w:hAnsi="Arial" w:cs="Arial"/>
        </w:rPr>
        <w:br/>
        <w:t>educational environment</w:t>
      </w:r>
    </w:p>
    <w:p w:rsidR="00543D2F" w:rsidRPr="005432C2" w:rsidRDefault="00543D2F" w:rsidP="00543D2F">
      <w:pPr>
        <w:suppressAutoHyphens/>
        <w:rPr>
          <w:rFonts w:ascii="Arial" w:hAnsi="Arial" w:cs="Arial"/>
        </w:rPr>
      </w:pPr>
    </w:p>
    <w:p w:rsidR="00543D2F" w:rsidRPr="005432C2" w:rsidRDefault="00543D2F" w:rsidP="00543D2F">
      <w:pPr>
        <w:suppressAutoHyphens/>
        <w:rPr>
          <w:rFonts w:ascii="Arial" w:hAnsi="Arial" w:cs="Arial"/>
        </w:rPr>
      </w:pPr>
      <w:r w:rsidRPr="005432C2">
        <w:rPr>
          <w:rFonts w:ascii="Arial" w:hAnsi="Arial" w:cs="Arial"/>
        </w:rPr>
        <w:t>Sexual harassment includes but is not limited to suggestive or obscene letters, jokes, slurs and the spreading of sexual rumors’ coercive sexual behavior, and / or unwelcome physical contact or attention.</w:t>
      </w:r>
    </w:p>
    <w:p w:rsidR="00543D2F" w:rsidRPr="005432C2" w:rsidRDefault="00543D2F" w:rsidP="00543D2F">
      <w:pPr>
        <w:suppressAutoHyphens/>
        <w:rPr>
          <w:rFonts w:ascii="Arial" w:hAnsi="Arial" w:cs="Arial"/>
        </w:rPr>
      </w:pPr>
    </w:p>
    <w:p w:rsidR="00543D2F" w:rsidRPr="005432C2" w:rsidRDefault="00543D2F" w:rsidP="00543D2F">
      <w:pPr>
        <w:suppressAutoHyphens/>
        <w:rPr>
          <w:rFonts w:ascii="Arial" w:hAnsi="Arial" w:cs="Arial"/>
        </w:rPr>
      </w:pPr>
      <w:r w:rsidRPr="005432C2">
        <w:rPr>
          <w:rFonts w:ascii="Arial" w:hAnsi="Arial" w:cs="Arial"/>
        </w:rPr>
        <w:t>If a student reports an incident of sexual ha</w:t>
      </w:r>
      <w:r>
        <w:rPr>
          <w:rFonts w:ascii="Arial" w:hAnsi="Arial" w:cs="Arial"/>
        </w:rPr>
        <w:t xml:space="preserve">rassment to any employee of the </w:t>
      </w:r>
      <w:r w:rsidRPr="005432C2">
        <w:rPr>
          <w:rFonts w:ascii="Arial" w:hAnsi="Arial" w:cs="Arial"/>
        </w:rPr>
        <w:t>school-based health center, the student must be referred to the School-Based Health Center mental health provider. In a private session, the mental health provider will discuss the event and the student’s concerns. If appropriate, the me</w:t>
      </w:r>
      <w:r>
        <w:rPr>
          <w:rFonts w:ascii="Arial" w:hAnsi="Arial" w:cs="Arial"/>
        </w:rPr>
        <w:t xml:space="preserve">ntal health provider will help </w:t>
      </w:r>
      <w:r w:rsidRPr="005432C2">
        <w:rPr>
          <w:rFonts w:ascii="Arial" w:hAnsi="Arial" w:cs="Arial"/>
        </w:rPr>
        <w:t>the student identify the incident as harassment. The mental health provider will assist the student in filing a Sexual Harassment Compla</w:t>
      </w:r>
      <w:r>
        <w:rPr>
          <w:rFonts w:ascii="Arial" w:hAnsi="Arial" w:cs="Arial"/>
        </w:rPr>
        <w:t xml:space="preserve">int (as outlined in the school </w:t>
      </w:r>
      <w:r w:rsidRPr="005432C2">
        <w:rPr>
          <w:rFonts w:ascii="Arial" w:hAnsi="Arial" w:cs="Arial"/>
        </w:rPr>
        <w:t>code of discipline.)</w:t>
      </w:r>
    </w:p>
    <w:p w:rsidR="00543D2F" w:rsidRPr="00B82FC1" w:rsidRDefault="00543D2F" w:rsidP="00543D2F">
      <w:pPr>
        <w:suppressAutoHyphens/>
        <w:rPr>
          <w:rFonts w:ascii="Arial" w:hAnsi="Arial" w:cs="Arial"/>
          <w:sz w:val="22"/>
        </w:rPr>
      </w:pPr>
    </w:p>
    <w:p w:rsidR="00543D2F" w:rsidRPr="006C2970" w:rsidRDefault="00543D2F" w:rsidP="00543D2F">
      <w:pPr>
        <w:suppressAutoHyphens/>
        <w:rPr>
          <w:rFonts w:ascii="Arial" w:hAnsi="Arial" w:cs="Arial"/>
        </w:rPr>
      </w:pPr>
      <w:r w:rsidRPr="006C2970">
        <w:rPr>
          <w:rFonts w:ascii="Arial" w:hAnsi="Arial" w:cs="Arial"/>
        </w:rPr>
        <w:t>The student must report the Sexual Harassment complaint to an administrator of the school. The student must inform the sexual harassment officer of the incident. The complainant will be requested to complete a complete form.</w:t>
      </w:r>
    </w:p>
    <w:p w:rsidR="00543D2F" w:rsidRPr="006C2970" w:rsidRDefault="00543D2F" w:rsidP="00543D2F">
      <w:pPr>
        <w:suppressAutoHyphens/>
        <w:rPr>
          <w:rFonts w:ascii="Arial" w:hAnsi="Arial" w:cs="Arial"/>
        </w:rPr>
      </w:pPr>
    </w:p>
    <w:p w:rsidR="00543D2F" w:rsidRPr="006C2970" w:rsidRDefault="00543D2F" w:rsidP="00543D2F">
      <w:pPr>
        <w:suppressAutoHyphens/>
        <w:rPr>
          <w:rFonts w:ascii="Arial" w:hAnsi="Arial" w:cs="Arial"/>
        </w:rPr>
      </w:pPr>
      <w:r w:rsidRPr="006C2970">
        <w:rPr>
          <w:rFonts w:ascii="Arial" w:hAnsi="Arial" w:cs="Arial"/>
        </w:rPr>
        <w:t xml:space="preserve">If the complaint is against an adult/employee of the school or district, the student must notify a building administrator. If the student is a minor the Director of Personnel will be notified and appropriate Board of Education </w:t>
      </w:r>
      <w:r w:rsidR="0015421F">
        <w:rPr>
          <w:rFonts w:ascii="Arial" w:hAnsi="Arial" w:cs="Arial"/>
        </w:rPr>
        <w:t>BEST PRACTICE</w:t>
      </w:r>
      <w:r w:rsidRPr="006C2970">
        <w:rPr>
          <w:rFonts w:ascii="Arial" w:hAnsi="Arial" w:cs="Arial"/>
        </w:rPr>
        <w:t xml:space="preserve"> will be followed.  If the mental health provider assesses that a child protective services referral is appropriate, the appropriate reporting </w:t>
      </w:r>
      <w:r>
        <w:rPr>
          <w:rFonts w:ascii="Arial" w:hAnsi="Arial" w:cs="Arial"/>
        </w:rPr>
        <w:t>PROTOCOL</w:t>
      </w:r>
      <w:r w:rsidRPr="006C2970">
        <w:rPr>
          <w:rFonts w:ascii="Arial" w:hAnsi="Arial" w:cs="Arial"/>
        </w:rPr>
        <w:t xml:space="preserve"> will be followed.</w:t>
      </w:r>
    </w:p>
    <w:p w:rsidR="00543D2F" w:rsidRPr="006C2970" w:rsidRDefault="00543D2F" w:rsidP="00543D2F">
      <w:pPr>
        <w:suppressAutoHyphens/>
        <w:rPr>
          <w:rFonts w:ascii="Arial" w:hAnsi="Arial" w:cs="Arial"/>
          <w:color w:val="0000FF"/>
          <w:u w:val="single"/>
        </w:rPr>
      </w:pPr>
    </w:p>
    <w:p w:rsidR="00543D2F" w:rsidRPr="006C2970" w:rsidRDefault="00543D2F" w:rsidP="00543D2F">
      <w:pPr>
        <w:suppressAutoHyphens/>
        <w:rPr>
          <w:rFonts w:ascii="Arial" w:hAnsi="Arial" w:cs="Arial"/>
        </w:rPr>
      </w:pPr>
      <w:r w:rsidRPr="006C2970">
        <w:rPr>
          <w:rFonts w:ascii="Arial" w:hAnsi="Arial" w:cs="Arial"/>
        </w:rPr>
        <w:t>In addition to facilitating the student’s complaint of sexual harassment to appropriate school personnel staff, the mental health worker will be available to support the student and family emotionally and to identify and refer to appropriate services in the community if necessary.</w:t>
      </w:r>
    </w:p>
    <w:p w:rsidR="00543D2F" w:rsidRDefault="00543D2F" w:rsidP="00543D2F">
      <w:pPr>
        <w:suppressAutoHyphens/>
        <w:rPr>
          <w:rFonts w:ascii="Helvetica" w:hAnsi="Helvetica"/>
          <w:sz w:val="22"/>
        </w:rPr>
      </w:pPr>
    </w:p>
    <w:p w:rsidR="00543D2F" w:rsidRPr="00BA6A76" w:rsidRDefault="00543D2F" w:rsidP="006A08BC">
      <w:pPr>
        <w:rPr>
          <w:rFonts w:ascii="Arial" w:hAnsi="Arial" w:cs="Arial"/>
          <w:b/>
        </w:rPr>
      </w:pPr>
    </w:p>
    <w:p w:rsidR="00543D2F" w:rsidRDefault="00543D2F" w:rsidP="006A08BC">
      <w:pPr>
        <w:rPr>
          <w:rFonts w:ascii="Arial" w:hAnsi="Arial" w:cs="Arial"/>
          <w:b/>
        </w:rPr>
      </w:pPr>
    </w:p>
    <w:p w:rsidR="00543D2F" w:rsidRDefault="00543D2F" w:rsidP="006A08BC">
      <w:pPr>
        <w:rPr>
          <w:rFonts w:ascii="Arial" w:hAnsi="Arial" w:cs="Arial"/>
          <w:b/>
        </w:rPr>
      </w:pPr>
      <w:r w:rsidRPr="00BA6A76">
        <w:rPr>
          <w:rFonts w:ascii="Arial" w:hAnsi="Arial" w:cs="Arial"/>
          <w:b/>
        </w:rPr>
        <w:t>Sliding Fee Program</w:t>
      </w:r>
    </w:p>
    <w:p w:rsidR="00543D2F" w:rsidRPr="00BA6A76" w:rsidRDefault="00543D2F" w:rsidP="00543D2F">
      <w:pPr>
        <w:jc w:val="center"/>
        <w:rPr>
          <w:rFonts w:ascii="Arial" w:hAnsi="Arial" w:cs="Arial"/>
          <w:b/>
        </w:rPr>
      </w:pPr>
    </w:p>
    <w:p w:rsidR="00543D2F" w:rsidRDefault="0015421F" w:rsidP="00543D2F">
      <w:pPr>
        <w:rPr>
          <w:rFonts w:ascii="Arial" w:hAnsi="Arial" w:cs="Arial"/>
          <w:b/>
        </w:rPr>
      </w:pPr>
      <w:r>
        <w:rPr>
          <w:rFonts w:ascii="Arial" w:hAnsi="Arial" w:cs="Arial"/>
          <w:b/>
        </w:rPr>
        <w:t>BEST PRACTICE</w:t>
      </w:r>
      <w:r w:rsidR="00543D2F" w:rsidRPr="00BA6A76">
        <w:rPr>
          <w:rFonts w:ascii="Arial" w:hAnsi="Arial" w:cs="Arial"/>
          <w:b/>
        </w:rPr>
        <w:t xml:space="preserve"> </w:t>
      </w:r>
    </w:p>
    <w:p w:rsidR="006A08BC" w:rsidRPr="00BA6A76" w:rsidRDefault="006A08BC" w:rsidP="00543D2F">
      <w:pPr>
        <w:rPr>
          <w:rFonts w:ascii="Arial" w:hAnsi="Arial" w:cs="Arial"/>
          <w:b/>
        </w:rPr>
      </w:pPr>
    </w:p>
    <w:p w:rsidR="00543D2F" w:rsidRDefault="00543D2F" w:rsidP="00543D2F">
      <w:pPr>
        <w:rPr>
          <w:rFonts w:ascii="Arial" w:hAnsi="Arial" w:cs="Arial"/>
        </w:rPr>
      </w:pPr>
      <w:r w:rsidRPr="00BA6A76">
        <w:rPr>
          <w:rFonts w:ascii="Arial" w:hAnsi="Arial" w:cs="Arial"/>
        </w:rPr>
        <w:t>Patients with income below the Federal poverty level are expected to pay for medical services received</w:t>
      </w:r>
      <w:r>
        <w:rPr>
          <w:rFonts w:ascii="Arial" w:hAnsi="Arial" w:cs="Arial"/>
        </w:rPr>
        <w:t xml:space="preserve"> the School-Based Health Center (SBHC)</w:t>
      </w:r>
      <w:r w:rsidRPr="00BA6A76">
        <w:rPr>
          <w:rFonts w:ascii="Arial" w:hAnsi="Arial" w:cs="Arial"/>
        </w:rPr>
        <w:t xml:space="preserve"> on a sliding fee basis.</w:t>
      </w:r>
      <w:r>
        <w:rPr>
          <w:rFonts w:ascii="Arial" w:hAnsi="Arial" w:cs="Arial"/>
        </w:rPr>
        <w:t xml:space="preserve">  </w:t>
      </w:r>
    </w:p>
    <w:p w:rsidR="00543D2F" w:rsidRPr="00BA6A76" w:rsidRDefault="00543D2F" w:rsidP="00543D2F">
      <w:pPr>
        <w:rPr>
          <w:rFonts w:ascii="Arial" w:hAnsi="Arial" w:cs="Arial"/>
          <w:b/>
        </w:rPr>
      </w:pPr>
    </w:p>
    <w:p w:rsidR="00543D2F" w:rsidRPr="00BA6A76" w:rsidRDefault="00543D2F" w:rsidP="00543D2F">
      <w:pPr>
        <w:ind w:left="1440" w:hanging="1440"/>
        <w:rPr>
          <w:rFonts w:ascii="Arial" w:hAnsi="Arial" w:cs="Arial"/>
          <w:b/>
        </w:rPr>
      </w:pPr>
      <w:r>
        <w:rPr>
          <w:rFonts w:ascii="Arial" w:hAnsi="Arial" w:cs="Arial"/>
          <w:b/>
        </w:rPr>
        <w:t>PROTOCOL</w:t>
      </w:r>
    </w:p>
    <w:p w:rsidR="00543D2F" w:rsidRPr="00BA6A76" w:rsidRDefault="00543D2F" w:rsidP="00543D2F">
      <w:pPr>
        <w:ind w:left="1440" w:hanging="1440"/>
        <w:rPr>
          <w:rFonts w:ascii="Arial" w:hAnsi="Arial" w:cs="Arial"/>
          <w:b/>
        </w:rPr>
      </w:pPr>
    </w:p>
    <w:p w:rsidR="00543D2F" w:rsidRPr="00BA6A76" w:rsidRDefault="00543D2F" w:rsidP="00543D2F">
      <w:pPr>
        <w:rPr>
          <w:rFonts w:ascii="Arial" w:hAnsi="Arial" w:cs="Arial"/>
        </w:rPr>
      </w:pPr>
      <w:r w:rsidRPr="00BA6A76">
        <w:rPr>
          <w:rFonts w:ascii="Arial" w:hAnsi="Arial" w:cs="Arial"/>
        </w:rPr>
        <w:t>Patients indicating they are unable to pay for medical services and or med</w:t>
      </w:r>
      <w:r>
        <w:rPr>
          <w:rFonts w:ascii="Arial" w:hAnsi="Arial" w:cs="Arial"/>
        </w:rPr>
        <w:t xml:space="preserve">ications will </w:t>
      </w:r>
      <w:r w:rsidRPr="00BA6A76">
        <w:rPr>
          <w:rFonts w:ascii="Arial" w:hAnsi="Arial" w:cs="Arial"/>
        </w:rPr>
        <w:t>first be directed</w:t>
      </w:r>
      <w:r>
        <w:rPr>
          <w:rFonts w:ascii="Arial" w:hAnsi="Arial" w:cs="Arial"/>
        </w:rPr>
        <w:t xml:space="preserve"> </w:t>
      </w:r>
      <w:r w:rsidRPr="00BA6A76">
        <w:rPr>
          <w:rFonts w:ascii="Arial" w:hAnsi="Arial" w:cs="Arial"/>
        </w:rPr>
        <w:t>to the County Department of Health an</w:t>
      </w:r>
      <w:r>
        <w:rPr>
          <w:rFonts w:ascii="Arial" w:hAnsi="Arial" w:cs="Arial"/>
        </w:rPr>
        <w:t xml:space="preserve">d Human Services to apply for a </w:t>
      </w:r>
      <w:r w:rsidRPr="00BA6A76">
        <w:rPr>
          <w:rFonts w:ascii="Arial" w:hAnsi="Arial" w:cs="Arial"/>
        </w:rPr>
        <w:t>Medicaid card.</w:t>
      </w:r>
    </w:p>
    <w:p w:rsidR="00543D2F" w:rsidRPr="00BA6A76" w:rsidRDefault="00543D2F" w:rsidP="00543D2F">
      <w:pPr>
        <w:ind w:left="1440" w:hanging="1440"/>
        <w:rPr>
          <w:rFonts w:ascii="Arial" w:hAnsi="Arial" w:cs="Arial"/>
        </w:rPr>
      </w:pPr>
    </w:p>
    <w:p w:rsidR="00543D2F" w:rsidRPr="00BA6A76" w:rsidRDefault="00543D2F" w:rsidP="00543D2F">
      <w:pPr>
        <w:rPr>
          <w:rFonts w:ascii="Arial" w:hAnsi="Arial" w:cs="Arial"/>
        </w:rPr>
      </w:pPr>
      <w:r w:rsidRPr="00BA6A76">
        <w:rPr>
          <w:rFonts w:ascii="Arial" w:hAnsi="Arial" w:cs="Arial"/>
        </w:rPr>
        <w:t>On receipt of a letter of denial of eligibility of Medicaid coverage, the patient may then apply for the SBHC’s sliding fee program.</w:t>
      </w:r>
    </w:p>
    <w:p w:rsidR="00543D2F" w:rsidRPr="00BA6A76" w:rsidRDefault="00543D2F" w:rsidP="00543D2F">
      <w:pPr>
        <w:ind w:left="1440" w:hanging="1440"/>
        <w:rPr>
          <w:rFonts w:ascii="Arial" w:hAnsi="Arial" w:cs="Arial"/>
        </w:rPr>
      </w:pPr>
    </w:p>
    <w:p w:rsidR="00543D2F" w:rsidRDefault="00543D2F" w:rsidP="00543D2F">
      <w:pPr>
        <w:ind w:left="1440" w:hanging="1440"/>
        <w:rPr>
          <w:rFonts w:ascii="Arial" w:hAnsi="Arial" w:cs="Arial"/>
        </w:rPr>
      </w:pPr>
      <w:r w:rsidRPr="00BA6A76">
        <w:rPr>
          <w:rFonts w:ascii="Arial" w:hAnsi="Arial" w:cs="Arial"/>
        </w:rPr>
        <w:t>Patients applying for the SBHC’s sliding fee program are expected to provi</w:t>
      </w:r>
      <w:r>
        <w:rPr>
          <w:rFonts w:ascii="Arial" w:hAnsi="Arial" w:cs="Arial"/>
        </w:rPr>
        <w:t>de several</w:t>
      </w:r>
    </w:p>
    <w:p w:rsidR="00543D2F" w:rsidRPr="00BA6A76" w:rsidRDefault="00543D2F" w:rsidP="00543D2F">
      <w:pPr>
        <w:ind w:left="1440" w:hanging="1440"/>
        <w:rPr>
          <w:rFonts w:ascii="Arial" w:hAnsi="Arial" w:cs="Arial"/>
        </w:rPr>
      </w:pPr>
      <w:r w:rsidRPr="00BA6A76">
        <w:rPr>
          <w:rFonts w:ascii="Arial" w:hAnsi="Arial" w:cs="Arial"/>
        </w:rPr>
        <w:t>types of</w:t>
      </w:r>
      <w:r>
        <w:rPr>
          <w:rFonts w:ascii="Arial" w:hAnsi="Arial" w:cs="Arial"/>
        </w:rPr>
        <w:t xml:space="preserve"> </w:t>
      </w:r>
      <w:r w:rsidRPr="00BA6A76">
        <w:rPr>
          <w:rFonts w:ascii="Arial" w:hAnsi="Arial" w:cs="Arial"/>
        </w:rPr>
        <w:t>information as required by the sponsoring agency, such as:</w:t>
      </w:r>
    </w:p>
    <w:p w:rsidR="00543D2F" w:rsidRPr="00BA6A76" w:rsidRDefault="00543D2F" w:rsidP="00543D2F">
      <w:pPr>
        <w:pStyle w:val="ListParagraph"/>
        <w:numPr>
          <w:ilvl w:val="0"/>
          <w:numId w:val="57"/>
        </w:numPr>
        <w:rPr>
          <w:rFonts w:ascii="Arial" w:hAnsi="Arial" w:cs="Arial"/>
          <w:sz w:val="24"/>
          <w:szCs w:val="24"/>
        </w:rPr>
      </w:pPr>
      <w:r w:rsidRPr="00BA6A76">
        <w:rPr>
          <w:rFonts w:ascii="Arial" w:hAnsi="Arial" w:cs="Arial"/>
          <w:sz w:val="24"/>
          <w:szCs w:val="24"/>
        </w:rPr>
        <w:t>Completion of Income Verification Form –</w:t>
      </w:r>
      <w:r w:rsidR="006A08BC">
        <w:rPr>
          <w:rFonts w:ascii="Arial" w:hAnsi="Arial" w:cs="Arial"/>
          <w:sz w:val="24"/>
          <w:szCs w:val="24"/>
        </w:rPr>
        <w:t xml:space="preserve"> </w:t>
      </w:r>
      <w:r w:rsidRPr="00BA6A76">
        <w:rPr>
          <w:rFonts w:ascii="Arial" w:hAnsi="Arial" w:cs="Arial"/>
          <w:sz w:val="24"/>
          <w:szCs w:val="24"/>
        </w:rPr>
        <w:t>which includes family size, head of household, spouse, legal dependents, etc.</w:t>
      </w:r>
    </w:p>
    <w:p w:rsidR="00543D2F" w:rsidRPr="00BA6A76" w:rsidRDefault="00543D2F" w:rsidP="00543D2F">
      <w:pPr>
        <w:pStyle w:val="ListParagraph"/>
        <w:numPr>
          <w:ilvl w:val="0"/>
          <w:numId w:val="57"/>
        </w:numPr>
        <w:rPr>
          <w:rFonts w:ascii="Arial" w:hAnsi="Arial" w:cs="Arial"/>
          <w:sz w:val="24"/>
          <w:szCs w:val="24"/>
        </w:rPr>
      </w:pPr>
      <w:r w:rsidRPr="00BA6A76">
        <w:rPr>
          <w:rFonts w:ascii="Arial" w:hAnsi="Arial" w:cs="Arial"/>
          <w:sz w:val="24"/>
          <w:szCs w:val="24"/>
        </w:rPr>
        <w:t>Birth dates, Social Security Numbers as appropriate.</w:t>
      </w:r>
    </w:p>
    <w:p w:rsidR="00543D2F" w:rsidRPr="00BA6A76" w:rsidRDefault="00543D2F" w:rsidP="00543D2F">
      <w:pPr>
        <w:pStyle w:val="ListParagraph"/>
        <w:numPr>
          <w:ilvl w:val="0"/>
          <w:numId w:val="57"/>
        </w:numPr>
        <w:rPr>
          <w:rFonts w:ascii="Arial" w:hAnsi="Arial" w:cs="Arial"/>
          <w:sz w:val="24"/>
          <w:szCs w:val="24"/>
        </w:rPr>
      </w:pPr>
      <w:r w:rsidRPr="00BA6A76">
        <w:rPr>
          <w:rFonts w:ascii="Arial" w:hAnsi="Arial" w:cs="Arial"/>
          <w:sz w:val="24"/>
          <w:szCs w:val="24"/>
        </w:rPr>
        <w:t>Proof of Income, validated by tax returns, 1099 forms, W-2’s, unemployment receipts, and or check stubs.</w:t>
      </w:r>
    </w:p>
    <w:p w:rsidR="00543D2F" w:rsidRPr="00BA6A76" w:rsidRDefault="00543D2F" w:rsidP="00543D2F">
      <w:pPr>
        <w:pStyle w:val="ListParagraph"/>
        <w:numPr>
          <w:ilvl w:val="0"/>
          <w:numId w:val="57"/>
        </w:numPr>
        <w:rPr>
          <w:rFonts w:ascii="Arial" w:hAnsi="Arial" w:cs="Arial"/>
          <w:sz w:val="24"/>
          <w:szCs w:val="24"/>
        </w:rPr>
      </w:pPr>
      <w:r w:rsidRPr="00BA6A76">
        <w:rPr>
          <w:rFonts w:ascii="Arial" w:hAnsi="Arial" w:cs="Arial"/>
          <w:sz w:val="24"/>
          <w:szCs w:val="24"/>
        </w:rPr>
        <w:t xml:space="preserve">Those claiming NO INCOME, which will be very rare, must sign </w:t>
      </w:r>
      <w:r w:rsidR="00D30DBA" w:rsidRPr="00BA6A76">
        <w:rPr>
          <w:rFonts w:ascii="Arial" w:hAnsi="Arial" w:cs="Arial"/>
          <w:sz w:val="24"/>
          <w:szCs w:val="24"/>
        </w:rPr>
        <w:t>a swearing</w:t>
      </w:r>
      <w:r w:rsidRPr="00BA6A76">
        <w:rPr>
          <w:rFonts w:ascii="Arial" w:hAnsi="Arial" w:cs="Arial"/>
          <w:sz w:val="24"/>
          <w:szCs w:val="24"/>
        </w:rPr>
        <w:t xml:space="preserve"> to the fact of no income.</w:t>
      </w:r>
    </w:p>
    <w:p w:rsidR="00543D2F" w:rsidRDefault="00543D2F" w:rsidP="00543D2F">
      <w:pPr>
        <w:pStyle w:val="ListParagraph"/>
        <w:numPr>
          <w:ilvl w:val="0"/>
          <w:numId w:val="57"/>
        </w:numPr>
        <w:rPr>
          <w:rFonts w:ascii="Arial" w:hAnsi="Arial" w:cs="Arial"/>
          <w:sz w:val="24"/>
          <w:szCs w:val="24"/>
        </w:rPr>
      </w:pPr>
      <w:r w:rsidRPr="00A23D57">
        <w:rPr>
          <w:rFonts w:ascii="Arial" w:hAnsi="Arial" w:cs="Arial"/>
          <w:sz w:val="24"/>
          <w:szCs w:val="24"/>
        </w:rPr>
        <w:t>Sig</w:t>
      </w:r>
      <w:r>
        <w:rPr>
          <w:rFonts w:ascii="Arial" w:hAnsi="Arial" w:cs="Arial"/>
          <w:sz w:val="24"/>
          <w:szCs w:val="24"/>
        </w:rPr>
        <w:t xml:space="preserve">n a  of Understanding </w:t>
      </w:r>
    </w:p>
    <w:p w:rsidR="00543D2F" w:rsidRPr="00A23D57" w:rsidRDefault="00543D2F" w:rsidP="00543D2F">
      <w:pPr>
        <w:pStyle w:val="ListParagraph"/>
        <w:ind w:left="1440"/>
        <w:rPr>
          <w:rFonts w:ascii="Arial" w:hAnsi="Arial" w:cs="Arial"/>
          <w:sz w:val="24"/>
          <w:szCs w:val="24"/>
        </w:rPr>
      </w:pPr>
    </w:p>
    <w:p w:rsidR="00543D2F" w:rsidRPr="00BA6A76" w:rsidRDefault="00543D2F" w:rsidP="00543D2F">
      <w:pPr>
        <w:rPr>
          <w:rFonts w:ascii="Arial" w:hAnsi="Arial" w:cs="Arial"/>
        </w:rPr>
      </w:pPr>
      <w:r w:rsidRPr="00A23D57">
        <w:rPr>
          <w:rFonts w:ascii="Arial" w:hAnsi="Arial" w:cs="Arial"/>
        </w:rPr>
        <w:t>U</w:t>
      </w:r>
      <w:r w:rsidRPr="00BA6A76">
        <w:rPr>
          <w:rFonts w:ascii="Arial" w:hAnsi="Arial" w:cs="Arial"/>
        </w:rPr>
        <w:t>sing the above information the patient will be classified into an expected to pay category determined from the Federal Poverty guidelines.</w:t>
      </w:r>
    </w:p>
    <w:p w:rsidR="00543D2F" w:rsidRPr="00BA6A76" w:rsidRDefault="00543D2F" w:rsidP="00543D2F">
      <w:pPr>
        <w:ind w:left="1440"/>
        <w:rPr>
          <w:rFonts w:ascii="Arial" w:hAnsi="Arial" w:cs="Arial"/>
        </w:rPr>
      </w:pPr>
    </w:p>
    <w:p w:rsidR="00543D2F" w:rsidRPr="00BA6A76" w:rsidRDefault="00543D2F" w:rsidP="00543D2F">
      <w:pPr>
        <w:rPr>
          <w:rFonts w:ascii="Arial" w:hAnsi="Arial" w:cs="Arial"/>
        </w:rPr>
      </w:pPr>
      <w:r w:rsidRPr="00BA6A76">
        <w:rPr>
          <w:rFonts w:ascii="Arial" w:hAnsi="Arial" w:cs="Arial"/>
        </w:rPr>
        <w:t>A patient unable to pay their porting of the sliding fee is expected to make payment arrangements in the billing office.</w:t>
      </w:r>
    </w:p>
    <w:p w:rsidR="00543D2F" w:rsidRPr="00BA6A76" w:rsidRDefault="00543D2F" w:rsidP="00543D2F">
      <w:pPr>
        <w:ind w:left="1440"/>
        <w:rPr>
          <w:rFonts w:ascii="Arial" w:hAnsi="Arial" w:cs="Arial"/>
        </w:rPr>
      </w:pPr>
    </w:p>
    <w:p w:rsidR="00543D2F" w:rsidRPr="00BA6A76" w:rsidRDefault="00543D2F" w:rsidP="00543D2F">
      <w:pPr>
        <w:rPr>
          <w:rFonts w:ascii="Arial" w:hAnsi="Arial" w:cs="Arial"/>
        </w:rPr>
      </w:pPr>
      <w:r w:rsidRPr="00BA6A76">
        <w:rPr>
          <w:rFonts w:ascii="Arial" w:hAnsi="Arial" w:cs="Arial"/>
        </w:rPr>
        <w:t>Sliding Fee documentations are good for 1 year and must be renewed.  The renewal process includes obtaining a new letter of denial from the Medicaid program and reevaluation of income as indicated above.</w:t>
      </w:r>
      <w:r w:rsidR="006A08BC">
        <w:rPr>
          <w:rFonts w:ascii="Arial" w:hAnsi="Arial" w:cs="Arial"/>
        </w:rPr>
        <w:t xml:space="preserve"> </w:t>
      </w:r>
      <w:r>
        <w:rPr>
          <w:rFonts w:ascii="Arial" w:hAnsi="Arial" w:cs="Arial"/>
        </w:rPr>
        <w:t>SEE STATE MEDICAID GUIDELINES and Sponsoring agency for additional specificity.</w:t>
      </w:r>
    </w:p>
    <w:p w:rsidR="00543D2F" w:rsidRDefault="00543D2F" w:rsidP="00543D2F">
      <w:pPr>
        <w:spacing w:line="240" w:lineRule="exact"/>
        <w:rPr>
          <w:rFonts w:ascii="Helvetica" w:hAnsi="Helvetica"/>
          <w:sz w:val="22"/>
        </w:rPr>
      </w:pPr>
    </w:p>
    <w:p w:rsidR="00543D2F" w:rsidRDefault="00543D2F" w:rsidP="00543D2F">
      <w:pPr>
        <w:spacing w:line="240" w:lineRule="exact"/>
        <w:rPr>
          <w:rFonts w:ascii="Helvetica" w:hAnsi="Helvetica"/>
          <w:color w:val="0000FF"/>
          <w:sz w:val="22"/>
        </w:rPr>
      </w:pPr>
    </w:p>
    <w:p w:rsidR="00543D2F" w:rsidRPr="0048531A" w:rsidRDefault="00543D2F" w:rsidP="006A08BC">
      <w:pPr>
        <w:pStyle w:val="Heading3"/>
        <w:spacing w:line="240" w:lineRule="exact"/>
        <w:jc w:val="left"/>
        <w:rPr>
          <w:rFonts w:ascii="Arial" w:hAnsi="Arial" w:cs="Arial"/>
          <w:sz w:val="24"/>
          <w:szCs w:val="24"/>
        </w:rPr>
      </w:pPr>
    </w:p>
    <w:p w:rsidR="00543D2F" w:rsidRPr="0048531A" w:rsidRDefault="00543D2F" w:rsidP="006A08BC">
      <w:pPr>
        <w:spacing w:line="240" w:lineRule="exact"/>
        <w:rPr>
          <w:rFonts w:ascii="Arial" w:hAnsi="Arial" w:cs="Arial"/>
        </w:rPr>
      </w:pPr>
    </w:p>
    <w:p w:rsidR="00543D2F" w:rsidRPr="0048531A" w:rsidRDefault="00543D2F" w:rsidP="006A08BC">
      <w:pPr>
        <w:pStyle w:val="Heading3"/>
        <w:spacing w:line="240" w:lineRule="exact"/>
        <w:jc w:val="left"/>
        <w:rPr>
          <w:rFonts w:ascii="Arial" w:hAnsi="Arial" w:cs="Arial"/>
          <w:sz w:val="24"/>
          <w:szCs w:val="24"/>
        </w:rPr>
      </w:pPr>
      <w:r w:rsidRPr="0048531A">
        <w:rPr>
          <w:rFonts w:ascii="Arial" w:hAnsi="Arial" w:cs="Arial"/>
          <w:sz w:val="24"/>
          <w:szCs w:val="24"/>
        </w:rPr>
        <w:t>Sports Physicals</w:t>
      </w:r>
    </w:p>
    <w:p w:rsidR="00543D2F" w:rsidRPr="0048531A" w:rsidRDefault="00543D2F" w:rsidP="00543D2F">
      <w:pPr>
        <w:spacing w:line="240" w:lineRule="exact"/>
        <w:rPr>
          <w:rFonts w:ascii="Arial" w:hAnsi="Arial" w:cs="Arial"/>
        </w:rPr>
      </w:pPr>
    </w:p>
    <w:p w:rsidR="00543D2F" w:rsidRPr="0048531A" w:rsidRDefault="0015421F" w:rsidP="00543D2F">
      <w:pPr>
        <w:pStyle w:val="Heading4"/>
        <w:spacing w:line="240" w:lineRule="exact"/>
        <w:rPr>
          <w:rFonts w:ascii="Arial" w:hAnsi="Arial" w:cs="Arial"/>
          <w:szCs w:val="24"/>
        </w:rPr>
      </w:pPr>
      <w:r>
        <w:rPr>
          <w:rFonts w:ascii="Arial" w:hAnsi="Arial" w:cs="Arial"/>
          <w:szCs w:val="24"/>
        </w:rPr>
        <w:t>BEST PRACTICE</w:t>
      </w:r>
      <w:r w:rsidR="00543D2F" w:rsidRPr="0048531A">
        <w:rPr>
          <w:rFonts w:ascii="Arial" w:hAnsi="Arial" w:cs="Arial"/>
          <w:szCs w:val="24"/>
        </w:rPr>
        <w:t xml:space="preserve"> </w:t>
      </w:r>
    </w:p>
    <w:p w:rsidR="00543D2F" w:rsidRPr="0048531A" w:rsidRDefault="00543D2F" w:rsidP="00543D2F">
      <w:pPr>
        <w:spacing w:line="240" w:lineRule="exact"/>
        <w:rPr>
          <w:rFonts w:ascii="Arial" w:hAnsi="Arial" w:cs="Arial"/>
        </w:rPr>
      </w:pPr>
    </w:p>
    <w:p w:rsidR="00543D2F" w:rsidRPr="0048531A" w:rsidRDefault="00543D2F" w:rsidP="00543D2F">
      <w:pPr>
        <w:pStyle w:val="BodyText"/>
        <w:spacing w:line="240" w:lineRule="exact"/>
        <w:rPr>
          <w:rFonts w:ascii="Arial" w:hAnsi="Arial" w:cs="Arial"/>
        </w:rPr>
      </w:pPr>
      <w:r w:rsidRPr="0048531A">
        <w:rPr>
          <w:rFonts w:ascii="Arial" w:hAnsi="Arial" w:cs="Arial"/>
        </w:rPr>
        <w:t>The School-Based Health Center (SBHC) center will provide quality sports physicals in accordance with the High School Athletic Association requirements for athletic participation.</w:t>
      </w:r>
    </w:p>
    <w:p w:rsidR="00543D2F" w:rsidRPr="0048531A" w:rsidRDefault="00543D2F" w:rsidP="00543D2F">
      <w:pPr>
        <w:spacing w:line="240" w:lineRule="exact"/>
        <w:rPr>
          <w:rFonts w:ascii="Arial" w:hAnsi="Arial" w:cs="Arial"/>
        </w:rPr>
      </w:pPr>
    </w:p>
    <w:p w:rsidR="00543D2F" w:rsidRPr="0048531A" w:rsidRDefault="00543D2F" w:rsidP="00543D2F">
      <w:pPr>
        <w:pStyle w:val="Heading4"/>
        <w:spacing w:line="240" w:lineRule="exact"/>
        <w:rPr>
          <w:rFonts w:ascii="Arial" w:hAnsi="Arial" w:cs="Arial"/>
          <w:szCs w:val="24"/>
        </w:rPr>
      </w:pPr>
      <w:r>
        <w:rPr>
          <w:rFonts w:ascii="Arial" w:hAnsi="Arial" w:cs="Arial"/>
          <w:szCs w:val="24"/>
        </w:rPr>
        <w:t>PROTOCOL</w:t>
      </w:r>
    </w:p>
    <w:p w:rsidR="00543D2F" w:rsidRPr="0048531A" w:rsidRDefault="00543D2F" w:rsidP="00543D2F">
      <w:pPr>
        <w:spacing w:line="240" w:lineRule="exact"/>
        <w:rPr>
          <w:rFonts w:ascii="Arial" w:hAnsi="Arial" w:cs="Arial"/>
        </w:rPr>
      </w:pPr>
    </w:p>
    <w:p w:rsidR="00543D2F" w:rsidRPr="0048531A" w:rsidRDefault="00543D2F" w:rsidP="00543D2F">
      <w:pPr>
        <w:pStyle w:val="BodyText2"/>
        <w:spacing w:line="240" w:lineRule="exact"/>
        <w:rPr>
          <w:rFonts w:ascii="Arial" w:hAnsi="Arial" w:cs="Arial"/>
        </w:rPr>
      </w:pPr>
      <w:r w:rsidRPr="00CF08A3">
        <w:rPr>
          <w:rFonts w:ascii="Arial" w:hAnsi="Arial" w:cs="Arial"/>
          <w:b/>
        </w:rPr>
        <w:t>Note</w:t>
      </w:r>
      <w:r w:rsidRPr="0048531A">
        <w:rPr>
          <w:rFonts w:ascii="Arial" w:hAnsi="Arial" w:cs="Arial"/>
        </w:rPr>
        <w:t xml:space="preserve">:  This </w:t>
      </w:r>
      <w:r>
        <w:rPr>
          <w:rFonts w:ascii="Arial" w:hAnsi="Arial" w:cs="Arial"/>
        </w:rPr>
        <w:t>PROTOCOL</w:t>
      </w:r>
      <w:r w:rsidRPr="0048531A">
        <w:rPr>
          <w:rFonts w:ascii="Arial" w:hAnsi="Arial" w:cs="Arial"/>
        </w:rPr>
        <w:t xml:space="preserve"> would need an annual calendar update for complete </w:t>
      </w:r>
      <w:r>
        <w:rPr>
          <w:rFonts w:ascii="Arial" w:hAnsi="Arial" w:cs="Arial"/>
        </w:rPr>
        <w:t>PROTOCOL</w:t>
      </w:r>
      <w:r w:rsidRPr="0048531A">
        <w:rPr>
          <w:rFonts w:ascii="Arial" w:hAnsi="Arial" w:cs="Arial"/>
        </w:rPr>
        <w:t xml:space="preserve"> process.</w:t>
      </w:r>
      <w:r w:rsidRPr="0048531A">
        <w:rPr>
          <w:rFonts w:ascii="Arial" w:hAnsi="Arial" w:cs="Arial"/>
        </w:rPr>
        <w:br/>
      </w:r>
    </w:p>
    <w:p w:rsidR="00543D2F" w:rsidRPr="0048531A" w:rsidRDefault="00543D2F" w:rsidP="00543D2F">
      <w:pPr>
        <w:tabs>
          <w:tab w:val="left" w:pos="900"/>
        </w:tabs>
        <w:spacing w:line="240" w:lineRule="exact"/>
        <w:rPr>
          <w:rFonts w:ascii="Arial" w:hAnsi="Arial" w:cs="Arial"/>
        </w:rPr>
      </w:pPr>
      <w:r w:rsidRPr="0048531A">
        <w:rPr>
          <w:rFonts w:ascii="Arial" w:hAnsi="Arial" w:cs="Arial"/>
        </w:rPr>
        <w:t>The center will establish an annual sports physical schedule, based on review and evaluation of the prior year’s experiences.</w:t>
      </w:r>
    </w:p>
    <w:p w:rsidR="00543D2F" w:rsidRDefault="00543D2F" w:rsidP="00543D2F">
      <w:pPr>
        <w:tabs>
          <w:tab w:val="left" w:pos="900"/>
        </w:tabs>
        <w:spacing w:line="240" w:lineRule="exact"/>
        <w:rPr>
          <w:rFonts w:ascii="Arial" w:hAnsi="Arial" w:cs="Arial"/>
        </w:rPr>
      </w:pPr>
    </w:p>
    <w:p w:rsidR="00543D2F" w:rsidRPr="0048531A" w:rsidRDefault="00543D2F" w:rsidP="00543D2F">
      <w:pPr>
        <w:tabs>
          <w:tab w:val="left" w:pos="900"/>
        </w:tabs>
        <w:spacing w:line="240" w:lineRule="exact"/>
        <w:rPr>
          <w:rFonts w:ascii="Arial" w:hAnsi="Arial" w:cs="Arial"/>
        </w:rPr>
      </w:pPr>
      <w:r w:rsidRPr="0048531A">
        <w:rPr>
          <w:rFonts w:ascii="Arial" w:hAnsi="Arial" w:cs="Arial"/>
        </w:rPr>
        <w:t>This schedule will establish four three-day sports physical round-ups: two in the summer for fall sports, one in early fall for winter sports, and one in February for spring and summer sports.</w:t>
      </w:r>
    </w:p>
    <w:p w:rsidR="00543D2F" w:rsidRDefault="00543D2F" w:rsidP="00543D2F">
      <w:pPr>
        <w:tabs>
          <w:tab w:val="left" w:pos="900"/>
        </w:tabs>
        <w:spacing w:line="240" w:lineRule="exact"/>
        <w:rPr>
          <w:rFonts w:ascii="Arial" w:hAnsi="Arial" w:cs="Arial"/>
        </w:rPr>
      </w:pPr>
    </w:p>
    <w:p w:rsidR="00543D2F" w:rsidRPr="0048531A" w:rsidRDefault="00543D2F" w:rsidP="00543D2F">
      <w:pPr>
        <w:tabs>
          <w:tab w:val="left" w:pos="900"/>
        </w:tabs>
        <w:spacing w:line="240" w:lineRule="exact"/>
        <w:rPr>
          <w:rFonts w:ascii="Arial" w:hAnsi="Arial" w:cs="Arial"/>
        </w:rPr>
      </w:pPr>
      <w:r w:rsidRPr="0048531A">
        <w:rPr>
          <w:rFonts w:ascii="Arial" w:hAnsi="Arial" w:cs="Arial"/>
        </w:rPr>
        <w:t>Appointment times will be scheduled in the calendar, for maximum of five appointments per week during the year on a first come, first served basis.</w:t>
      </w:r>
    </w:p>
    <w:p w:rsidR="00543D2F" w:rsidRDefault="00543D2F" w:rsidP="00543D2F">
      <w:pPr>
        <w:tabs>
          <w:tab w:val="left" w:pos="900"/>
        </w:tabs>
        <w:spacing w:line="240" w:lineRule="exact"/>
        <w:rPr>
          <w:rFonts w:ascii="Arial" w:hAnsi="Arial" w:cs="Arial"/>
        </w:rPr>
      </w:pPr>
    </w:p>
    <w:p w:rsidR="00543D2F" w:rsidRPr="0048531A" w:rsidRDefault="00543D2F" w:rsidP="00543D2F">
      <w:pPr>
        <w:tabs>
          <w:tab w:val="left" w:pos="900"/>
        </w:tabs>
        <w:spacing w:line="240" w:lineRule="exact"/>
        <w:rPr>
          <w:rFonts w:ascii="Arial" w:hAnsi="Arial" w:cs="Arial"/>
        </w:rPr>
      </w:pPr>
      <w:r w:rsidRPr="0048531A">
        <w:rPr>
          <w:rFonts w:ascii="Arial" w:hAnsi="Arial" w:cs="Arial"/>
        </w:rPr>
        <w:t>For school-based centers, only student athletes new to the school system following a round up will receive special appointment times for sports physicals.</w:t>
      </w:r>
    </w:p>
    <w:p w:rsidR="00543D2F" w:rsidRDefault="00543D2F" w:rsidP="00543D2F">
      <w:pPr>
        <w:pStyle w:val="Footer"/>
        <w:tabs>
          <w:tab w:val="clear" w:pos="4320"/>
          <w:tab w:val="clear" w:pos="8640"/>
          <w:tab w:val="left" w:pos="900"/>
        </w:tabs>
        <w:spacing w:line="240" w:lineRule="exact"/>
        <w:rPr>
          <w:rFonts w:ascii="Arial" w:hAnsi="Arial" w:cs="Arial"/>
          <w:szCs w:val="24"/>
        </w:rPr>
      </w:pPr>
    </w:p>
    <w:p w:rsidR="00543D2F" w:rsidRPr="0048531A" w:rsidRDefault="00543D2F" w:rsidP="00543D2F">
      <w:pPr>
        <w:pStyle w:val="Footer"/>
        <w:tabs>
          <w:tab w:val="clear" w:pos="4320"/>
          <w:tab w:val="clear" w:pos="8640"/>
          <w:tab w:val="left" w:pos="900"/>
        </w:tabs>
        <w:spacing w:line="240" w:lineRule="exact"/>
        <w:rPr>
          <w:rFonts w:ascii="Arial" w:hAnsi="Arial" w:cs="Arial"/>
          <w:szCs w:val="24"/>
        </w:rPr>
      </w:pPr>
      <w:r w:rsidRPr="0048531A">
        <w:rPr>
          <w:rFonts w:ascii="Arial" w:hAnsi="Arial" w:cs="Arial"/>
          <w:szCs w:val="24"/>
        </w:rPr>
        <w:t>In-services will be scheduled with coaches and school staff to inform them of the schedule and coordinate the round up.</w:t>
      </w:r>
    </w:p>
    <w:p w:rsidR="00543D2F" w:rsidRDefault="00543D2F" w:rsidP="00543D2F">
      <w:pPr>
        <w:pStyle w:val="Footer"/>
        <w:tabs>
          <w:tab w:val="clear" w:pos="4320"/>
          <w:tab w:val="clear" w:pos="8640"/>
          <w:tab w:val="left" w:pos="900"/>
        </w:tabs>
        <w:spacing w:line="240" w:lineRule="exact"/>
        <w:rPr>
          <w:rFonts w:ascii="Arial" w:hAnsi="Arial" w:cs="Arial"/>
          <w:szCs w:val="24"/>
        </w:rPr>
      </w:pPr>
    </w:p>
    <w:p w:rsidR="00543D2F" w:rsidRPr="0048531A" w:rsidRDefault="00543D2F" w:rsidP="00543D2F">
      <w:pPr>
        <w:pStyle w:val="Footer"/>
        <w:tabs>
          <w:tab w:val="clear" w:pos="4320"/>
          <w:tab w:val="clear" w:pos="8640"/>
          <w:tab w:val="left" w:pos="900"/>
        </w:tabs>
        <w:spacing w:line="240" w:lineRule="exact"/>
        <w:rPr>
          <w:rFonts w:ascii="Arial" w:hAnsi="Arial" w:cs="Arial"/>
          <w:szCs w:val="24"/>
        </w:rPr>
      </w:pPr>
      <w:r w:rsidRPr="0048531A">
        <w:rPr>
          <w:rFonts w:ascii="Arial" w:hAnsi="Arial" w:cs="Arial"/>
          <w:szCs w:val="24"/>
        </w:rPr>
        <w:t>The sports physical exam will be comprehensive enough in scope to qualify as a comprehensive physical exam including a risk assessment.</w:t>
      </w:r>
    </w:p>
    <w:p w:rsidR="00543D2F" w:rsidRDefault="00543D2F" w:rsidP="00543D2F">
      <w:pPr>
        <w:pStyle w:val="Footer"/>
        <w:tabs>
          <w:tab w:val="clear" w:pos="4320"/>
          <w:tab w:val="clear" w:pos="8640"/>
          <w:tab w:val="left" w:pos="900"/>
        </w:tabs>
        <w:spacing w:line="240" w:lineRule="exact"/>
        <w:rPr>
          <w:rFonts w:ascii="Arial" w:hAnsi="Arial" w:cs="Arial"/>
          <w:szCs w:val="24"/>
        </w:rPr>
      </w:pPr>
    </w:p>
    <w:p w:rsidR="00543D2F" w:rsidRPr="0048531A" w:rsidRDefault="00543D2F" w:rsidP="00543D2F">
      <w:pPr>
        <w:pStyle w:val="Footer"/>
        <w:tabs>
          <w:tab w:val="clear" w:pos="4320"/>
          <w:tab w:val="clear" w:pos="8640"/>
          <w:tab w:val="left" w:pos="900"/>
        </w:tabs>
        <w:spacing w:line="240" w:lineRule="exact"/>
        <w:rPr>
          <w:rFonts w:ascii="Arial" w:hAnsi="Arial" w:cs="Arial"/>
          <w:szCs w:val="24"/>
        </w:rPr>
      </w:pPr>
      <w:r w:rsidRPr="0048531A">
        <w:rPr>
          <w:rFonts w:ascii="Arial" w:hAnsi="Arial" w:cs="Arial"/>
          <w:szCs w:val="24"/>
        </w:rPr>
        <w:t>Educational materials and opportunities for consultation will be available at the physicals or through referral.</w:t>
      </w:r>
    </w:p>
    <w:p w:rsidR="00543D2F" w:rsidRDefault="00543D2F" w:rsidP="00543D2F">
      <w:pPr>
        <w:pStyle w:val="Footer"/>
        <w:tabs>
          <w:tab w:val="clear" w:pos="4320"/>
          <w:tab w:val="clear" w:pos="8640"/>
          <w:tab w:val="left" w:pos="900"/>
        </w:tabs>
        <w:spacing w:line="240" w:lineRule="exact"/>
        <w:rPr>
          <w:rFonts w:ascii="Arial" w:hAnsi="Arial" w:cs="Arial"/>
          <w:szCs w:val="24"/>
        </w:rPr>
      </w:pPr>
    </w:p>
    <w:p w:rsidR="00543D2F" w:rsidRPr="0048531A" w:rsidRDefault="00543D2F" w:rsidP="00543D2F">
      <w:pPr>
        <w:pStyle w:val="Footer"/>
        <w:tabs>
          <w:tab w:val="clear" w:pos="4320"/>
          <w:tab w:val="clear" w:pos="8640"/>
          <w:tab w:val="left" w:pos="900"/>
        </w:tabs>
        <w:spacing w:line="240" w:lineRule="exact"/>
        <w:rPr>
          <w:rFonts w:ascii="Arial" w:hAnsi="Arial" w:cs="Arial"/>
          <w:szCs w:val="24"/>
        </w:rPr>
      </w:pPr>
      <w:r w:rsidRPr="0048531A">
        <w:rPr>
          <w:rFonts w:ascii="Arial" w:hAnsi="Arial" w:cs="Arial"/>
          <w:szCs w:val="24"/>
        </w:rPr>
        <w:t>Parents will be notified as appropriate of the results of the physicals.</w:t>
      </w:r>
    </w:p>
    <w:p w:rsidR="00543D2F" w:rsidRDefault="00543D2F" w:rsidP="00543D2F">
      <w:pPr>
        <w:pStyle w:val="Footer"/>
        <w:tabs>
          <w:tab w:val="clear" w:pos="4320"/>
          <w:tab w:val="clear" w:pos="8640"/>
          <w:tab w:val="left" w:pos="900"/>
        </w:tabs>
        <w:spacing w:line="240" w:lineRule="exact"/>
        <w:rPr>
          <w:rFonts w:ascii="Arial" w:hAnsi="Arial" w:cs="Arial"/>
          <w:szCs w:val="24"/>
        </w:rPr>
      </w:pPr>
    </w:p>
    <w:p w:rsidR="00543D2F" w:rsidRPr="0048531A" w:rsidRDefault="00543D2F" w:rsidP="00543D2F">
      <w:pPr>
        <w:pStyle w:val="Footer"/>
        <w:tabs>
          <w:tab w:val="clear" w:pos="4320"/>
          <w:tab w:val="clear" w:pos="8640"/>
          <w:tab w:val="left" w:pos="900"/>
        </w:tabs>
        <w:spacing w:line="240" w:lineRule="exact"/>
        <w:rPr>
          <w:rFonts w:ascii="Arial" w:hAnsi="Arial" w:cs="Arial"/>
          <w:szCs w:val="24"/>
        </w:rPr>
      </w:pPr>
      <w:r w:rsidRPr="0048531A">
        <w:rPr>
          <w:rFonts w:ascii="Arial" w:hAnsi="Arial" w:cs="Arial"/>
          <w:szCs w:val="24"/>
        </w:rPr>
        <w:t>Any athlete not passing the exam, or requiring further follow-up will receive an appropriate referral and be followed up by the center.</w:t>
      </w:r>
    </w:p>
    <w:p w:rsidR="00543D2F" w:rsidRDefault="00543D2F" w:rsidP="00543D2F">
      <w:pPr>
        <w:pStyle w:val="Footer"/>
        <w:tabs>
          <w:tab w:val="clear" w:pos="4320"/>
          <w:tab w:val="clear" w:pos="8640"/>
          <w:tab w:val="left" w:pos="900"/>
        </w:tabs>
        <w:spacing w:line="240" w:lineRule="exact"/>
        <w:rPr>
          <w:rFonts w:ascii="Arial" w:hAnsi="Arial" w:cs="Arial"/>
          <w:szCs w:val="24"/>
        </w:rPr>
      </w:pPr>
    </w:p>
    <w:p w:rsidR="00543D2F" w:rsidRPr="0048531A" w:rsidRDefault="00543D2F" w:rsidP="00543D2F">
      <w:pPr>
        <w:pStyle w:val="Footer"/>
        <w:tabs>
          <w:tab w:val="clear" w:pos="4320"/>
          <w:tab w:val="clear" w:pos="8640"/>
          <w:tab w:val="left" w:pos="900"/>
        </w:tabs>
        <w:spacing w:line="240" w:lineRule="exact"/>
        <w:rPr>
          <w:rFonts w:ascii="Arial" w:hAnsi="Arial" w:cs="Arial"/>
          <w:szCs w:val="24"/>
        </w:rPr>
      </w:pPr>
      <w:r w:rsidRPr="0048531A">
        <w:rPr>
          <w:rFonts w:ascii="Arial" w:hAnsi="Arial" w:cs="Arial"/>
          <w:szCs w:val="24"/>
        </w:rPr>
        <w:t>To be valid, exams must be conducted after [month, day] for all sports beginning in the new school year (the fall semester).  Additionally, written approval to participate in school sports must be signed by the qualified health care provider (physician or mid-level provider).</w:t>
      </w:r>
    </w:p>
    <w:p w:rsidR="00543D2F" w:rsidRDefault="00543D2F" w:rsidP="00543D2F">
      <w:pPr>
        <w:pStyle w:val="Footer"/>
        <w:tabs>
          <w:tab w:val="clear" w:pos="4320"/>
          <w:tab w:val="clear" w:pos="8640"/>
          <w:tab w:val="left" w:pos="900"/>
        </w:tabs>
        <w:spacing w:line="240" w:lineRule="exact"/>
        <w:rPr>
          <w:rFonts w:ascii="Arial" w:hAnsi="Arial" w:cs="Arial"/>
          <w:szCs w:val="24"/>
        </w:rPr>
      </w:pPr>
    </w:p>
    <w:p w:rsidR="00543D2F" w:rsidRPr="0048531A" w:rsidRDefault="00543D2F" w:rsidP="00543D2F">
      <w:pPr>
        <w:pStyle w:val="Footer"/>
        <w:tabs>
          <w:tab w:val="clear" w:pos="4320"/>
          <w:tab w:val="clear" w:pos="8640"/>
          <w:tab w:val="left" w:pos="900"/>
        </w:tabs>
        <w:spacing w:line="240" w:lineRule="exact"/>
        <w:rPr>
          <w:rFonts w:ascii="Arial" w:hAnsi="Arial" w:cs="Arial"/>
          <w:szCs w:val="24"/>
        </w:rPr>
      </w:pPr>
      <w:r w:rsidRPr="0048531A">
        <w:rPr>
          <w:rFonts w:ascii="Arial" w:hAnsi="Arial" w:cs="Arial"/>
          <w:szCs w:val="24"/>
        </w:rPr>
        <w:t>A risk assessment will be scheduled or conducted at the time of the sports physical.</w:t>
      </w:r>
    </w:p>
    <w:p w:rsidR="00543D2F" w:rsidRPr="002949DA" w:rsidRDefault="00543D2F" w:rsidP="006A08BC">
      <w:pPr>
        <w:spacing w:line="240" w:lineRule="exact"/>
        <w:rPr>
          <w:rFonts w:ascii="Arial" w:hAnsi="Arial" w:cs="Arial"/>
        </w:rPr>
      </w:pPr>
    </w:p>
    <w:p w:rsidR="00543D2F" w:rsidRPr="002949DA" w:rsidRDefault="00543D2F" w:rsidP="006A08BC">
      <w:pPr>
        <w:pStyle w:val="Footer"/>
        <w:tabs>
          <w:tab w:val="clear" w:pos="4320"/>
          <w:tab w:val="clear" w:pos="8640"/>
        </w:tabs>
        <w:spacing w:line="240" w:lineRule="exact"/>
        <w:rPr>
          <w:rFonts w:ascii="Arial" w:hAnsi="Arial" w:cs="Arial"/>
          <w:b/>
          <w:szCs w:val="24"/>
        </w:rPr>
      </w:pPr>
      <w:r w:rsidRPr="002949DA">
        <w:rPr>
          <w:rFonts w:ascii="Arial" w:hAnsi="Arial" w:cs="Arial"/>
          <w:b/>
          <w:szCs w:val="24"/>
        </w:rPr>
        <w:t>Staff Evaluation Cycle</w:t>
      </w:r>
    </w:p>
    <w:p w:rsidR="00543D2F" w:rsidRPr="002949DA" w:rsidRDefault="00543D2F" w:rsidP="00543D2F">
      <w:pPr>
        <w:pStyle w:val="Footer"/>
        <w:tabs>
          <w:tab w:val="clear" w:pos="4320"/>
          <w:tab w:val="clear" w:pos="8640"/>
        </w:tabs>
        <w:spacing w:line="240" w:lineRule="exact"/>
        <w:rPr>
          <w:rFonts w:ascii="Arial" w:hAnsi="Arial" w:cs="Arial"/>
          <w:szCs w:val="24"/>
        </w:rPr>
      </w:pPr>
    </w:p>
    <w:p w:rsidR="00543D2F" w:rsidRPr="00611492" w:rsidRDefault="0015421F" w:rsidP="00543D2F">
      <w:pPr>
        <w:pStyle w:val="Footer"/>
        <w:tabs>
          <w:tab w:val="clear" w:pos="4320"/>
          <w:tab w:val="clear" w:pos="8640"/>
        </w:tabs>
        <w:rPr>
          <w:rFonts w:ascii="Arial" w:hAnsi="Arial" w:cs="Arial"/>
          <w:b/>
          <w:szCs w:val="24"/>
        </w:rPr>
      </w:pPr>
      <w:r>
        <w:rPr>
          <w:rFonts w:ascii="Arial" w:hAnsi="Arial" w:cs="Arial"/>
          <w:b/>
          <w:szCs w:val="24"/>
        </w:rPr>
        <w:t>BEST PRACTICE</w:t>
      </w:r>
      <w:r w:rsidR="00543D2F" w:rsidRPr="00611492">
        <w:rPr>
          <w:rFonts w:ascii="Arial" w:hAnsi="Arial" w:cs="Arial"/>
          <w:b/>
          <w:szCs w:val="24"/>
        </w:rPr>
        <w:t xml:space="preserve"> </w:t>
      </w:r>
    </w:p>
    <w:p w:rsidR="00543D2F" w:rsidRPr="00611492" w:rsidRDefault="00543D2F" w:rsidP="00543D2F">
      <w:pPr>
        <w:pStyle w:val="Footer"/>
        <w:tabs>
          <w:tab w:val="clear" w:pos="4320"/>
          <w:tab w:val="clear" w:pos="8640"/>
        </w:tabs>
        <w:rPr>
          <w:rFonts w:ascii="Arial" w:hAnsi="Arial" w:cs="Arial"/>
          <w:b/>
          <w:szCs w:val="24"/>
        </w:rPr>
      </w:pPr>
    </w:p>
    <w:p w:rsidR="00543D2F" w:rsidRPr="00611492" w:rsidRDefault="00543D2F" w:rsidP="00543D2F">
      <w:pPr>
        <w:pStyle w:val="p7"/>
        <w:spacing w:line="240" w:lineRule="auto"/>
        <w:rPr>
          <w:rFonts w:ascii="Arial" w:hAnsi="Arial" w:cs="Arial"/>
          <w:b/>
          <w:sz w:val="24"/>
          <w:szCs w:val="24"/>
        </w:rPr>
      </w:pPr>
      <w:r w:rsidRPr="00611492">
        <w:rPr>
          <w:rFonts w:ascii="Arial" w:hAnsi="Arial" w:cs="Arial"/>
          <w:color w:val="333333"/>
          <w:sz w:val="24"/>
          <w:szCs w:val="24"/>
        </w:rPr>
        <w:t>Evaluations of personnel are an ongoing process.</w:t>
      </w:r>
      <w:r>
        <w:rPr>
          <w:rFonts w:ascii="Arial" w:hAnsi="Arial" w:cs="Arial"/>
          <w:color w:val="333333"/>
          <w:sz w:val="24"/>
          <w:szCs w:val="24"/>
        </w:rPr>
        <w:t xml:space="preserve"> </w:t>
      </w:r>
      <w:r w:rsidRPr="00611492">
        <w:rPr>
          <w:rFonts w:ascii="Arial" w:hAnsi="Arial" w:cs="Arial"/>
          <w:color w:val="333333"/>
          <w:sz w:val="24"/>
          <w:szCs w:val="24"/>
        </w:rPr>
        <w:t>The SBHC continually evaluates personnel so that the center can provide the highest quality clinical professionals to our clients.</w:t>
      </w:r>
      <w:r w:rsidRPr="00611492">
        <w:rPr>
          <w:rFonts w:ascii="Arial" w:hAnsi="Arial" w:cs="Arial"/>
          <w:sz w:val="24"/>
          <w:szCs w:val="24"/>
        </w:rPr>
        <w:t xml:space="preserve"> Measurable goals with identified measurable outcomes ensure professional growth and program excellence. Individual performance objectives are interrelated to the overall team goals.</w:t>
      </w:r>
    </w:p>
    <w:p w:rsidR="00543D2F" w:rsidRPr="00611492" w:rsidRDefault="00543D2F" w:rsidP="00543D2F">
      <w:pPr>
        <w:pStyle w:val="p7"/>
        <w:spacing w:line="240" w:lineRule="auto"/>
        <w:rPr>
          <w:rFonts w:ascii="Arial" w:hAnsi="Arial" w:cs="Arial"/>
          <w:b/>
          <w:sz w:val="24"/>
          <w:szCs w:val="24"/>
        </w:rPr>
      </w:pPr>
    </w:p>
    <w:p w:rsidR="00543D2F" w:rsidRPr="00611492" w:rsidRDefault="00543D2F" w:rsidP="00543D2F">
      <w:pPr>
        <w:pStyle w:val="Footer"/>
        <w:tabs>
          <w:tab w:val="clear" w:pos="4320"/>
          <w:tab w:val="clear" w:pos="8640"/>
        </w:tabs>
        <w:ind w:right="1080"/>
        <w:rPr>
          <w:rFonts w:ascii="Arial" w:hAnsi="Arial" w:cs="Arial"/>
          <w:b/>
          <w:szCs w:val="24"/>
        </w:rPr>
      </w:pPr>
      <w:r>
        <w:rPr>
          <w:rFonts w:ascii="Arial" w:hAnsi="Arial" w:cs="Arial"/>
          <w:b/>
          <w:szCs w:val="24"/>
        </w:rPr>
        <w:t>PROTOCOL</w:t>
      </w:r>
    </w:p>
    <w:p w:rsidR="00543D2F" w:rsidRPr="00611492" w:rsidRDefault="00543D2F" w:rsidP="00543D2F">
      <w:pPr>
        <w:ind w:right="1080"/>
        <w:rPr>
          <w:rFonts w:ascii="Arial" w:hAnsi="Arial" w:cs="Arial"/>
          <w:b/>
        </w:rPr>
      </w:pPr>
    </w:p>
    <w:p w:rsidR="00543D2F" w:rsidRPr="00D30DBA" w:rsidRDefault="00543D2F" w:rsidP="00543D2F">
      <w:pPr>
        <w:pStyle w:val="Heading1"/>
        <w:ind w:right="1080"/>
        <w:rPr>
          <w:rFonts w:ascii="Arial" w:hAnsi="Arial" w:cs="Arial"/>
          <w:i w:val="0"/>
          <w:szCs w:val="24"/>
        </w:rPr>
      </w:pPr>
      <w:r w:rsidRPr="00D30DBA">
        <w:rPr>
          <w:rFonts w:ascii="Arial" w:hAnsi="Arial" w:cs="Arial"/>
          <w:i w:val="0"/>
          <w:szCs w:val="24"/>
        </w:rPr>
        <w:t>Individual Annual Performance Objectives:</w:t>
      </w:r>
    </w:p>
    <w:p w:rsidR="00543D2F" w:rsidRPr="00611492" w:rsidRDefault="00543D2F" w:rsidP="00543D2F">
      <w:pPr>
        <w:rPr>
          <w:rFonts w:ascii="Arial" w:hAnsi="Arial" w:cs="Arial"/>
        </w:rPr>
      </w:pPr>
    </w:p>
    <w:p w:rsidR="00543D2F" w:rsidRPr="00611492" w:rsidRDefault="00543D2F" w:rsidP="00543D2F">
      <w:pPr>
        <w:rPr>
          <w:rFonts w:ascii="Arial" w:hAnsi="Arial" w:cs="Arial"/>
          <w:color w:val="333333"/>
        </w:rPr>
      </w:pPr>
      <w:r w:rsidRPr="00611492">
        <w:rPr>
          <w:rFonts w:ascii="Arial" w:hAnsi="Arial" w:cs="Arial"/>
          <w:color w:val="333333"/>
        </w:rPr>
        <w:t>First Year of Employment</w:t>
      </w:r>
    </w:p>
    <w:p w:rsidR="00543D2F" w:rsidRPr="00611492" w:rsidRDefault="00543D2F" w:rsidP="00543D2F">
      <w:pPr>
        <w:rPr>
          <w:rFonts w:ascii="Arial" w:hAnsi="Arial" w:cs="Arial"/>
          <w:color w:val="333333"/>
        </w:rPr>
      </w:pPr>
    </w:p>
    <w:p w:rsidR="00543D2F" w:rsidRPr="00611492" w:rsidRDefault="00543D2F" w:rsidP="00543D2F">
      <w:pPr>
        <w:rPr>
          <w:rFonts w:ascii="Arial" w:hAnsi="Arial" w:cs="Arial"/>
        </w:rPr>
      </w:pPr>
      <w:r w:rsidRPr="00611492">
        <w:rPr>
          <w:rFonts w:ascii="Arial" w:hAnsi="Arial" w:cs="Arial"/>
          <w:color w:val="333333"/>
        </w:rPr>
        <w:t xml:space="preserve">During the first year of employment, an evaluation will occur at the end of the probation period (3 months post-start date), 6 months and end of school/work year. The </w:t>
      </w:r>
      <w:r>
        <w:rPr>
          <w:rFonts w:ascii="Arial" w:hAnsi="Arial" w:cs="Arial"/>
          <w:color w:val="333333"/>
        </w:rPr>
        <w:t>PROTOCOL</w:t>
      </w:r>
      <w:r w:rsidRPr="00611492">
        <w:rPr>
          <w:rFonts w:ascii="Arial" w:hAnsi="Arial" w:cs="Arial"/>
          <w:color w:val="333333"/>
        </w:rPr>
        <w:t>s for the evaluation process should follow those of seasoned staff below.</w:t>
      </w:r>
    </w:p>
    <w:p w:rsidR="00543D2F" w:rsidRPr="002949DA" w:rsidRDefault="00543D2F" w:rsidP="00543D2F">
      <w:pPr>
        <w:pStyle w:val="Footer"/>
        <w:tabs>
          <w:tab w:val="clear" w:pos="4320"/>
          <w:tab w:val="clear" w:pos="8640"/>
        </w:tabs>
        <w:spacing w:line="240" w:lineRule="exact"/>
        <w:ind w:right="1080"/>
        <w:rPr>
          <w:rFonts w:ascii="Arial" w:hAnsi="Arial" w:cs="Arial"/>
          <w:szCs w:val="24"/>
        </w:rPr>
      </w:pPr>
    </w:p>
    <w:p w:rsidR="00543D2F" w:rsidRPr="002949DA" w:rsidRDefault="00543D2F" w:rsidP="00543D2F">
      <w:pPr>
        <w:pStyle w:val="Footer"/>
        <w:tabs>
          <w:tab w:val="clear" w:pos="4320"/>
          <w:tab w:val="clear" w:pos="8640"/>
        </w:tabs>
        <w:spacing w:line="240" w:lineRule="exact"/>
        <w:ind w:right="1080"/>
        <w:rPr>
          <w:rFonts w:ascii="Arial" w:hAnsi="Arial" w:cs="Arial"/>
          <w:b/>
          <w:szCs w:val="24"/>
        </w:rPr>
      </w:pPr>
      <w:r w:rsidRPr="002949DA">
        <w:rPr>
          <w:rFonts w:ascii="Arial" w:hAnsi="Arial" w:cs="Arial"/>
          <w:b/>
          <w:szCs w:val="24"/>
        </w:rPr>
        <w:t>Fall Review:</w:t>
      </w:r>
    </w:p>
    <w:p w:rsidR="00543D2F" w:rsidRPr="00611492" w:rsidRDefault="00543D2F" w:rsidP="00543D2F">
      <w:pPr>
        <w:spacing w:line="240" w:lineRule="exact"/>
        <w:ind w:left="360" w:right="1080"/>
        <w:rPr>
          <w:rFonts w:ascii="Arial" w:hAnsi="Arial" w:cs="Arial"/>
        </w:rPr>
      </w:pPr>
      <w:r w:rsidRPr="00611492">
        <w:rPr>
          <w:rFonts w:ascii="Arial" w:hAnsi="Arial" w:cs="Arial"/>
        </w:rPr>
        <w:t xml:space="preserve">Each individual SBHC staff member arrives to a fall conference with </w:t>
      </w:r>
      <w:r w:rsidRPr="00611492">
        <w:rPr>
          <w:rFonts w:ascii="Arial" w:hAnsi="Arial" w:cs="Arial"/>
        </w:rPr>
        <w:br/>
        <w:t>one or two written performance objectives for the year to share with his/her supervisor/team</w:t>
      </w:r>
      <w:r w:rsidRPr="00611492">
        <w:rPr>
          <w:rFonts w:ascii="Arial" w:hAnsi="Arial" w:cs="Arial"/>
          <w:b/>
        </w:rPr>
        <w:t xml:space="preserve"> </w:t>
      </w:r>
      <w:r w:rsidRPr="00611492">
        <w:rPr>
          <w:rFonts w:ascii="Arial" w:hAnsi="Arial" w:cs="Arial"/>
          <w:b/>
          <w:i/>
        </w:rPr>
        <w:t>by September 30th</w:t>
      </w:r>
      <w:r w:rsidRPr="00611492">
        <w:rPr>
          <w:rFonts w:ascii="Arial" w:hAnsi="Arial" w:cs="Arial"/>
        </w:rPr>
        <w:t>.</w:t>
      </w:r>
    </w:p>
    <w:p w:rsidR="00543D2F" w:rsidRPr="002949DA" w:rsidRDefault="00543D2F" w:rsidP="00543D2F">
      <w:pPr>
        <w:spacing w:line="240" w:lineRule="exact"/>
        <w:ind w:left="360" w:right="1080"/>
        <w:rPr>
          <w:rFonts w:ascii="Arial" w:hAnsi="Arial" w:cs="Arial"/>
          <w:sz w:val="22"/>
          <w:szCs w:val="22"/>
        </w:rPr>
      </w:pPr>
    </w:p>
    <w:p w:rsidR="00543D2F" w:rsidRPr="00611492" w:rsidRDefault="00543D2F" w:rsidP="00543D2F">
      <w:pPr>
        <w:pStyle w:val="BodyTextIndent"/>
        <w:ind w:right="1080"/>
        <w:rPr>
          <w:rFonts w:ascii="Arial" w:hAnsi="Arial" w:cs="Arial"/>
        </w:rPr>
      </w:pPr>
      <w:r w:rsidRPr="00611492">
        <w:rPr>
          <w:rFonts w:ascii="Arial" w:hAnsi="Arial" w:cs="Arial"/>
        </w:rPr>
        <w:t>At that meeting, the supervisor/team may recommend to the individual an additional objective that would meet certain team goals.</w:t>
      </w:r>
    </w:p>
    <w:p w:rsidR="00543D2F" w:rsidRPr="00611492" w:rsidRDefault="00543D2F" w:rsidP="00543D2F">
      <w:pPr>
        <w:pStyle w:val="BodyTextIndent"/>
        <w:ind w:right="1080"/>
        <w:rPr>
          <w:rFonts w:ascii="Arial" w:hAnsi="Arial" w:cs="Arial"/>
        </w:rPr>
      </w:pPr>
    </w:p>
    <w:p w:rsidR="00543D2F" w:rsidRPr="00611492" w:rsidRDefault="00543D2F" w:rsidP="00543D2F">
      <w:pPr>
        <w:ind w:left="360" w:right="1080"/>
        <w:rPr>
          <w:rFonts w:ascii="Arial" w:hAnsi="Arial" w:cs="Arial"/>
        </w:rPr>
      </w:pPr>
      <w:r w:rsidRPr="00611492">
        <w:rPr>
          <w:rFonts w:ascii="Arial" w:hAnsi="Arial" w:cs="Arial"/>
        </w:rPr>
        <w:t>Individuals should refer to and utilize the performance appraisal standards or other helpful materials in assessing their own performance on a consistent basis throughout the year.</w:t>
      </w:r>
    </w:p>
    <w:p w:rsidR="00543D2F" w:rsidRPr="00611492" w:rsidRDefault="00543D2F" w:rsidP="00543D2F">
      <w:pPr>
        <w:ind w:left="360" w:right="1080"/>
        <w:rPr>
          <w:rFonts w:ascii="Arial" w:hAnsi="Arial" w:cs="Arial"/>
        </w:rPr>
      </w:pPr>
    </w:p>
    <w:p w:rsidR="00543D2F" w:rsidRPr="00611492" w:rsidRDefault="00543D2F" w:rsidP="00543D2F">
      <w:pPr>
        <w:ind w:left="360" w:right="1080"/>
        <w:rPr>
          <w:rFonts w:ascii="Arial" w:hAnsi="Arial" w:cs="Arial"/>
        </w:rPr>
      </w:pPr>
      <w:r w:rsidRPr="00611492">
        <w:rPr>
          <w:rFonts w:ascii="Arial" w:hAnsi="Arial" w:cs="Arial"/>
        </w:rPr>
        <w:t>The individual gathers data on performance through performance observations from team members, customers, and manager/supervisor before next review session.</w:t>
      </w:r>
    </w:p>
    <w:p w:rsidR="00543D2F" w:rsidRPr="00611492" w:rsidRDefault="00543D2F" w:rsidP="00543D2F">
      <w:pPr>
        <w:rPr>
          <w:rFonts w:ascii="Arial" w:hAnsi="Arial" w:cs="Arial"/>
        </w:rPr>
      </w:pPr>
    </w:p>
    <w:p w:rsidR="00543D2F" w:rsidRPr="00611492" w:rsidRDefault="00543D2F" w:rsidP="00543D2F">
      <w:pPr>
        <w:pStyle w:val="BodyText"/>
        <w:ind w:right="1080"/>
        <w:rPr>
          <w:rFonts w:ascii="Arial" w:hAnsi="Arial" w:cs="Arial"/>
        </w:rPr>
      </w:pPr>
      <w:r w:rsidRPr="00611492">
        <w:rPr>
          <w:rFonts w:ascii="Arial" w:hAnsi="Arial" w:cs="Arial"/>
          <w:b/>
        </w:rPr>
        <w:t>Winter Review</w:t>
      </w:r>
      <w:r w:rsidRPr="00611492">
        <w:rPr>
          <w:rFonts w:ascii="Arial" w:hAnsi="Arial" w:cs="Arial"/>
        </w:rPr>
        <w:t>:</w:t>
      </w:r>
    </w:p>
    <w:p w:rsidR="00543D2F" w:rsidRPr="00611492" w:rsidRDefault="00543D2F" w:rsidP="00D30DBA">
      <w:pPr>
        <w:pStyle w:val="BodyText"/>
        <w:ind w:right="360"/>
        <w:rPr>
          <w:rFonts w:ascii="Arial" w:hAnsi="Arial" w:cs="Arial"/>
        </w:rPr>
      </w:pPr>
      <w:r w:rsidRPr="00611492">
        <w:rPr>
          <w:rFonts w:ascii="Arial" w:hAnsi="Arial" w:cs="Arial"/>
        </w:rPr>
        <w:t>The individual reviews progress on meeting his/her performance objectives with the supervisor/team.</w:t>
      </w:r>
    </w:p>
    <w:p w:rsidR="00543D2F" w:rsidRPr="00611492" w:rsidRDefault="00543D2F" w:rsidP="00D30DBA">
      <w:pPr>
        <w:pStyle w:val="BodyText"/>
        <w:ind w:right="1080"/>
        <w:rPr>
          <w:rFonts w:ascii="Arial" w:hAnsi="Arial" w:cs="Arial"/>
        </w:rPr>
      </w:pPr>
    </w:p>
    <w:p w:rsidR="00543D2F" w:rsidRPr="00611492" w:rsidRDefault="00543D2F" w:rsidP="00D30DBA">
      <w:pPr>
        <w:ind w:right="1080"/>
        <w:rPr>
          <w:rFonts w:ascii="Arial" w:hAnsi="Arial" w:cs="Arial"/>
        </w:rPr>
      </w:pPr>
      <w:r w:rsidRPr="00611492">
        <w:rPr>
          <w:rFonts w:ascii="Arial" w:hAnsi="Arial" w:cs="Arial"/>
        </w:rPr>
        <w:t>The individual reviews a progress report on achieving objectives with his/her supervisor/team.</w:t>
      </w:r>
    </w:p>
    <w:p w:rsidR="00543D2F" w:rsidRPr="00611492" w:rsidRDefault="00543D2F" w:rsidP="00D30DBA">
      <w:pPr>
        <w:ind w:right="1080"/>
        <w:rPr>
          <w:rFonts w:ascii="Arial" w:hAnsi="Arial" w:cs="Arial"/>
        </w:rPr>
      </w:pPr>
    </w:p>
    <w:p w:rsidR="00543D2F" w:rsidRPr="00611492" w:rsidRDefault="00543D2F" w:rsidP="00D30DBA">
      <w:pPr>
        <w:ind w:right="1080"/>
        <w:rPr>
          <w:rFonts w:ascii="Arial" w:hAnsi="Arial" w:cs="Arial"/>
        </w:rPr>
      </w:pPr>
      <w:r w:rsidRPr="00611492">
        <w:rPr>
          <w:rFonts w:ascii="Arial" w:hAnsi="Arial" w:cs="Arial"/>
        </w:rPr>
        <w:t>Based upon team, manager/supervisor, or customer feedback, the individual may need to modify their performance objectives.</w:t>
      </w:r>
    </w:p>
    <w:p w:rsidR="00543D2F" w:rsidRPr="00611492" w:rsidRDefault="00543D2F" w:rsidP="00D30DBA">
      <w:pPr>
        <w:ind w:right="1080"/>
        <w:rPr>
          <w:rFonts w:ascii="Arial" w:hAnsi="Arial" w:cs="Arial"/>
        </w:rPr>
      </w:pPr>
    </w:p>
    <w:p w:rsidR="00543D2F" w:rsidRPr="00611492" w:rsidRDefault="00543D2F" w:rsidP="00D30DBA">
      <w:pPr>
        <w:rPr>
          <w:rFonts w:ascii="Arial" w:hAnsi="Arial" w:cs="Arial"/>
        </w:rPr>
      </w:pPr>
      <w:r w:rsidRPr="00611492">
        <w:rPr>
          <w:rFonts w:ascii="Arial" w:hAnsi="Arial" w:cs="Arial"/>
        </w:rPr>
        <w:t>The individual continues to refer to and utilize the performance appraisal standards or other helpful materials as a self-assessment tool for performance until the next conference.</w:t>
      </w:r>
    </w:p>
    <w:p w:rsidR="00543D2F" w:rsidRPr="00611492" w:rsidRDefault="00543D2F" w:rsidP="00D30DBA">
      <w:pPr>
        <w:rPr>
          <w:rFonts w:ascii="Arial" w:hAnsi="Arial" w:cs="Arial"/>
        </w:rPr>
      </w:pPr>
    </w:p>
    <w:p w:rsidR="00543D2F" w:rsidRPr="00611492" w:rsidRDefault="00543D2F" w:rsidP="00D30DBA">
      <w:pPr>
        <w:pStyle w:val="BodyTextIndent2"/>
        <w:spacing w:after="0" w:line="240" w:lineRule="auto"/>
        <w:ind w:left="0"/>
        <w:rPr>
          <w:rFonts w:ascii="Arial" w:hAnsi="Arial" w:cs="Arial"/>
        </w:rPr>
      </w:pPr>
      <w:r w:rsidRPr="00611492">
        <w:rPr>
          <w:rFonts w:ascii="Arial" w:hAnsi="Arial" w:cs="Arial"/>
        </w:rPr>
        <w:t>The individual continues to gather data on performance through performance observations from team members, customers, or manager/supervisor.</w:t>
      </w:r>
    </w:p>
    <w:p w:rsidR="00543D2F" w:rsidRPr="00611492" w:rsidRDefault="00543D2F" w:rsidP="006A08BC">
      <w:pPr>
        <w:rPr>
          <w:rFonts w:ascii="Arial" w:hAnsi="Arial" w:cs="Arial"/>
        </w:rPr>
      </w:pPr>
    </w:p>
    <w:p w:rsidR="00543D2F" w:rsidRPr="00611492" w:rsidRDefault="00543D2F" w:rsidP="00543D2F">
      <w:pPr>
        <w:ind w:right="1080"/>
        <w:rPr>
          <w:rFonts w:ascii="Arial" w:hAnsi="Arial" w:cs="Arial"/>
          <w:b/>
        </w:rPr>
      </w:pPr>
    </w:p>
    <w:p w:rsidR="00543D2F" w:rsidRPr="00611492" w:rsidRDefault="00543D2F" w:rsidP="00543D2F">
      <w:pPr>
        <w:pStyle w:val="BodyText"/>
        <w:ind w:right="1080"/>
        <w:rPr>
          <w:rFonts w:ascii="Arial" w:hAnsi="Arial" w:cs="Arial"/>
          <w:b/>
        </w:rPr>
      </w:pPr>
      <w:r w:rsidRPr="00611492">
        <w:rPr>
          <w:rFonts w:ascii="Arial" w:hAnsi="Arial" w:cs="Arial"/>
          <w:b/>
        </w:rPr>
        <w:t>Final Review:</w:t>
      </w:r>
    </w:p>
    <w:p w:rsidR="00543D2F" w:rsidRPr="00611492" w:rsidRDefault="00543D2F" w:rsidP="00543D2F">
      <w:pPr>
        <w:ind w:left="360" w:right="1080"/>
        <w:rPr>
          <w:rFonts w:ascii="Arial" w:hAnsi="Arial" w:cs="Arial"/>
          <w:b/>
        </w:rPr>
      </w:pPr>
      <w:r w:rsidRPr="00611492">
        <w:rPr>
          <w:rFonts w:ascii="Arial" w:hAnsi="Arial" w:cs="Arial"/>
        </w:rPr>
        <w:t xml:space="preserve">This final conference should be held no later than </w:t>
      </w:r>
      <w:r w:rsidRPr="00611492">
        <w:rPr>
          <w:rFonts w:ascii="Arial" w:hAnsi="Arial" w:cs="Arial"/>
          <w:b/>
          <w:i/>
        </w:rPr>
        <w:t>the end of the work/school year</w:t>
      </w:r>
      <w:r w:rsidRPr="00611492">
        <w:rPr>
          <w:rFonts w:ascii="Arial" w:hAnsi="Arial" w:cs="Arial"/>
          <w:b/>
        </w:rPr>
        <w:t>.</w:t>
      </w:r>
    </w:p>
    <w:p w:rsidR="00543D2F" w:rsidRPr="00611492" w:rsidRDefault="00543D2F" w:rsidP="00543D2F">
      <w:pPr>
        <w:ind w:left="360" w:right="1080"/>
        <w:rPr>
          <w:rFonts w:ascii="Arial" w:hAnsi="Arial" w:cs="Arial"/>
          <w:b/>
        </w:rPr>
      </w:pPr>
    </w:p>
    <w:p w:rsidR="00543D2F" w:rsidRPr="00611492" w:rsidRDefault="00543D2F" w:rsidP="00543D2F">
      <w:pPr>
        <w:ind w:left="360" w:right="1080"/>
        <w:rPr>
          <w:rFonts w:ascii="Arial" w:hAnsi="Arial" w:cs="Arial"/>
        </w:rPr>
      </w:pPr>
      <w:r w:rsidRPr="00611492">
        <w:rPr>
          <w:rFonts w:ascii="Arial" w:hAnsi="Arial" w:cs="Arial"/>
        </w:rPr>
        <w:t>The individual must come prepared with his/her performance appraisal completed and word-processed in readiness for final review and team signatures.</w:t>
      </w:r>
    </w:p>
    <w:p w:rsidR="00543D2F" w:rsidRPr="00611492" w:rsidRDefault="00543D2F" w:rsidP="00543D2F">
      <w:pPr>
        <w:ind w:left="360" w:right="1080"/>
        <w:rPr>
          <w:rFonts w:ascii="Arial" w:hAnsi="Arial" w:cs="Arial"/>
          <w:b/>
        </w:rPr>
      </w:pPr>
    </w:p>
    <w:p w:rsidR="00543D2F" w:rsidRPr="00611492" w:rsidRDefault="00543D2F" w:rsidP="00543D2F">
      <w:pPr>
        <w:ind w:left="360" w:right="1080"/>
        <w:rPr>
          <w:rFonts w:ascii="Arial" w:hAnsi="Arial" w:cs="Arial"/>
        </w:rPr>
      </w:pPr>
      <w:r w:rsidRPr="00611492">
        <w:rPr>
          <w:rFonts w:ascii="Arial" w:hAnsi="Arial" w:cs="Arial"/>
        </w:rPr>
        <w:t>The individual reviews both his/her accomplishments of his/her performance objectives, and the individual’s over-all performance with the supervisor/team for the last time.</w:t>
      </w:r>
    </w:p>
    <w:p w:rsidR="00543D2F" w:rsidRPr="00611492" w:rsidRDefault="00543D2F" w:rsidP="00543D2F">
      <w:pPr>
        <w:ind w:left="360" w:right="1080"/>
        <w:rPr>
          <w:rFonts w:ascii="Arial" w:hAnsi="Arial" w:cs="Arial"/>
          <w:b/>
        </w:rPr>
      </w:pPr>
    </w:p>
    <w:p w:rsidR="00543D2F" w:rsidRPr="00611492" w:rsidRDefault="00543D2F" w:rsidP="00543D2F">
      <w:pPr>
        <w:ind w:left="360" w:right="1080"/>
        <w:rPr>
          <w:rFonts w:ascii="Arial" w:hAnsi="Arial" w:cs="Arial"/>
        </w:rPr>
      </w:pPr>
      <w:r w:rsidRPr="00611492">
        <w:rPr>
          <w:rFonts w:ascii="Arial" w:hAnsi="Arial" w:cs="Arial"/>
        </w:rPr>
        <w:t xml:space="preserve">Each supervisor/team member, including the person being evaluated, individually </w:t>
      </w:r>
      <w:r w:rsidRPr="00611492">
        <w:rPr>
          <w:rFonts w:ascii="Arial" w:hAnsi="Arial" w:cs="Arial"/>
        </w:rPr>
        <w:br/>
        <w:t>signs off on the evaluation.</w:t>
      </w:r>
    </w:p>
    <w:p w:rsidR="00543D2F" w:rsidRPr="00611492" w:rsidRDefault="00543D2F" w:rsidP="00543D2F">
      <w:pPr>
        <w:ind w:left="360" w:right="1080"/>
        <w:rPr>
          <w:rFonts w:ascii="Arial" w:hAnsi="Arial" w:cs="Arial"/>
          <w:b/>
        </w:rPr>
      </w:pPr>
    </w:p>
    <w:p w:rsidR="00543D2F" w:rsidRPr="00611492" w:rsidRDefault="00543D2F" w:rsidP="00543D2F">
      <w:pPr>
        <w:ind w:left="360" w:right="1080"/>
        <w:rPr>
          <w:rFonts w:ascii="Arial" w:hAnsi="Arial" w:cs="Arial"/>
          <w:b/>
        </w:rPr>
      </w:pPr>
      <w:r w:rsidRPr="00611492">
        <w:rPr>
          <w:rFonts w:ascii="Arial" w:hAnsi="Arial" w:cs="Arial"/>
        </w:rPr>
        <w:t xml:space="preserve">The individual makes a copy of his/her evaluation, keeps the copy, and forwards the </w:t>
      </w:r>
      <w:r w:rsidRPr="00611492">
        <w:rPr>
          <w:rFonts w:ascii="Arial" w:hAnsi="Arial" w:cs="Arial"/>
          <w:b/>
          <w:i/>
        </w:rPr>
        <w:t>original</w:t>
      </w:r>
      <w:r w:rsidRPr="00611492">
        <w:rPr>
          <w:rFonts w:ascii="Arial" w:hAnsi="Arial" w:cs="Arial"/>
        </w:rPr>
        <w:t xml:space="preserve"> to the School-Based Health Center Administrative Secretary for distribution to the manager/supervisor.</w:t>
      </w:r>
    </w:p>
    <w:p w:rsidR="00543D2F" w:rsidRPr="00611492" w:rsidRDefault="00543D2F" w:rsidP="00543D2F">
      <w:pPr>
        <w:pStyle w:val="Footer"/>
        <w:tabs>
          <w:tab w:val="clear" w:pos="4320"/>
          <w:tab w:val="clear" w:pos="8640"/>
        </w:tabs>
        <w:ind w:right="1080"/>
        <w:rPr>
          <w:rFonts w:ascii="Arial" w:hAnsi="Arial" w:cs="Arial"/>
          <w:szCs w:val="24"/>
        </w:rPr>
      </w:pPr>
    </w:p>
    <w:p w:rsidR="00543D2F" w:rsidRDefault="00543D2F" w:rsidP="006A08BC">
      <w:pPr>
        <w:spacing w:line="240" w:lineRule="exact"/>
        <w:ind w:right="-450"/>
        <w:rPr>
          <w:rFonts w:ascii="Arial" w:hAnsi="Arial" w:cs="Arial"/>
        </w:rPr>
      </w:pPr>
    </w:p>
    <w:p w:rsidR="006A08BC" w:rsidRPr="008A1DE3" w:rsidRDefault="006A08BC" w:rsidP="006A08BC">
      <w:pPr>
        <w:spacing w:line="240" w:lineRule="exact"/>
        <w:ind w:right="-450"/>
        <w:rPr>
          <w:rFonts w:ascii="Arial" w:hAnsi="Arial" w:cs="Arial"/>
        </w:rPr>
      </w:pPr>
    </w:p>
    <w:p w:rsidR="00543D2F" w:rsidRDefault="00543D2F" w:rsidP="006A08BC">
      <w:pPr>
        <w:spacing w:line="240" w:lineRule="exact"/>
        <w:ind w:right="-450"/>
        <w:rPr>
          <w:rFonts w:ascii="Arial" w:hAnsi="Arial" w:cs="Arial"/>
          <w:b/>
        </w:rPr>
      </w:pPr>
      <w:r w:rsidRPr="008A1DE3">
        <w:rPr>
          <w:rFonts w:ascii="Arial" w:hAnsi="Arial" w:cs="Arial"/>
          <w:b/>
        </w:rPr>
        <w:t>Vision Screening</w:t>
      </w:r>
    </w:p>
    <w:p w:rsidR="00543D2F" w:rsidRPr="008A1DE3" w:rsidRDefault="00543D2F" w:rsidP="00543D2F">
      <w:pPr>
        <w:spacing w:line="240" w:lineRule="exact"/>
        <w:ind w:right="-450"/>
        <w:jc w:val="center"/>
        <w:rPr>
          <w:rFonts w:ascii="Arial" w:hAnsi="Arial" w:cs="Arial"/>
          <w:b/>
        </w:rPr>
      </w:pPr>
    </w:p>
    <w:p w:rsidR="00543D2F" w:rsidRDefault="00543D2F" w:rsidP="00543D2F">
      <w:pPr>
        <w:rPr>
          <w:rFonts w:ascii="Arial" w:hAnsi="Arial" w:cs="Arial"/>
          <w:b/>
        </w:rPr>
      </w:pPr>
    </w:p>
    <w:p w:rsidR="00543D2F" w:rsidRDefault="0015421F" w:rsidP="00543D2F">
      <w:pPr>
        <w:rPr>
          <w:rFonts w:ascii="Arial" w:hAnsi="Arial" w:cs="Arial"/>
          <w:b/>
        </w:rPr>
      </w:pPr>
      <w:r>
        <w:rPr>
          <w:rFonts w:ascii="Arial" w:hAnsi="Arial" w:cs="Arial"/>
          <w:b/>
        </w:rPr>
        <w:t>BEST PRACTICE</w:t>
      </w:r>
      <w:r w:rsidR="00543D2F">
        <w:rPr>
          <w:rFonts w:ascii="Arial" w:hAnsi="Arial" w:cs="Arial"/>
          <w:b/>
        </w:rPr>
        <w:t xml:space="preserve"> </w:t>
      </w:r>
    </w:p>
    <w:p w:rsidR="00543D2F" w:rsidRDefault="00543D2F" w:rsidP="00543D2F">
      <w:pPr>
        <w:rPr>
          <w:rFonts w:ascii="Arial" w:hAnsi="Arial" w:cs="Arial"/>
          <w:b/>
        </w:rPr>
      </w:pPr>
    </w:p>
    <w:p w:rsidR="00543D2F" w:rsidRPr="008A1DE3" w:rsidRDefault="00543D2F" w:rsidP="00543D2F">
      <w:pPr>
        <w:rPr>
          <w:rFonts w:ascii="Arial" w:hAnsi="Arial" w:cs="Arial"/>
        </w:rPr>
      </w:pPr>
      <w:r w:rsidRPr="008A1DE3">
        <w:rPr>
          <w:rFonts w:ascii="Arial" w:hAnsi="Arial" w:cs="Arial"/>
        </w:rPr>
        <w:t xml:space="preserve">This </w:t>
      </w:r>
      <w:r w:rsidR="0015421F">
        <w:rPr>
          <w:rFonts w:ascii="Arial" w:hAnsi="Arial" w:cs="Arial"/>
        </w:rPr>
        <w:t>BEST PRACTICE</w:t>
      </w:r>
      <w:r w:rsidRPr="008A1DE3">
        <w:rPr>
          <w:rFonts w:ascii="Arial" w:hAnsi="Arial" w:cs="Arial"/>
        </w:rPr>
        <w:t xml:space="preserve"> shall stand as a guide for measuring distance visual acuity for trained personnel. </w:t>
      </w:r>
    </w:p>
    <w:p w:rsidR="00543D2F" w:rsidRPr="008A1DE3" w:rsidRDefault="00543D2F" w:rsidP="00543D2F">
      <w:pPr>
        <w:rPr>
          <w:rFonts w:ascii="Arial" w:hAnsi="Arial" w:cs="Arial"/>
        </w:rPr>
      </w:pPr>
    </w:p>
    <w:p w:rsidR="00543D2F" w:rsidRPr="008A1DE3" w:rsidRDefault="00543D2F" w:rsidP="00543D2F">
      <w:pPr>
        <w:rPr>
          <w:rFonts w:ascii="Arial" w:hAnsi="Arial" w:cs="Arial"/>
        </w:rPr>
      </w:pPr>
    </w:p>
    <w:p w:rsidR="00543D2F" w:rsidRPr="007D69A9" w:rsidRDefault="00543D2F" w:rsidP="00543D2F">
      <w:pPr>
        <w:rPr>
          <w:rFonts w:ascii="Arial" w:hAnsi="Arial" w:cs="Arial"/>
          <w:b/>
        </w:rPr>
      </w:pPr>
      <w:r>
        <w:rPr>
          <w:rFonts w:ascii="Arial" w:hAnsi="Arial" w:cs="Arial"/>
          <w:b/>
        </w:rPr>
        <w:t>PROTOCOL</w:t>
      </w:r>
    </w:p>
    <w:p w:rsidR="00543D2F" w:rsidRDefault="00543D2F" w:rsidP="00543D2F">
      <w:pPr>
        <w:rPr>
          <w:rFonts w:ascii="Arial" w:hAnsi="Arial" w:cs="Arial"/>
          <w:b/>
          <w:u w:val="single"/>
        </w:rPr>
      </w:pPr>
    </w:p>
    <w:p w:rsidR="00543D2F" w:rsidRPr="007D69A9" w:rsidRDefault="00543D2F" w:rsidP="00543D2F">
      <w:pPr>
        <w:rPr>
          <w:rFonts w:ascii="Arial" w:hAnsi="Arial" w:cs="Arial"/>
        </w:rPr>
      </w:pPr>
      <w:r w:rsidRPr="007D69A9">
        <w:rPr>
          <w:rFonts w:ascii="Arial" w:hAnsi="Arial" w:cs="Arial"/>
        </w:rPr>
        <w:t>Equipment:</w:t>
      </w:r>
    </w:p>
    <w:p w:rsidR="00543D2F" w:rsidRPr="008A1DE3" w:rsidRDefault="00543D2F" w:rsidP="00543D2F">
      <w:pPr>
        <w:pStyle w:val="ListParagraph"/>
        <w:numPr>
          <w:ilvl w:val="0"/>
          <w:numId w:val="59"/>
        </w:numPr>
        <w:rPr>
          <w:rFonts w:ascii="Arial" w:hAnsi="Arial" w:cs="Arial"/>
          <w:sz w:val="24"/>
          <w:szCs w:val="24"/>
        </w:rPr>
      </w:pPr>
      <w:r w:rsidRPr="008A1DE3">
        <w:rPr>
          <w:rFonts w:ascii="Arial" w:hAnsi="Arial" w:cs="Arial"/>
          <w:sz w:val="24"/>
          <w:szCs w:val="24"/>
        </w:rPr>
        <w:t>Snellen Eye Chart</w:t>
      </w:r>
    </w:p>
    <w:p w:rsidR="00543D2F" w:rsidRPr="008A1DE3" w:rsidRDefault="00543D2F" w:rsidP="00543D2F">
      <w:pPr>
        <w:pStyle w:val="ListParagraph"/>
        <w:numPr>
          <w:ilvl w:val="0"/>
          <w:numId w:val="59"/>
        </w:numPr>
        <w:rPr>
          <w:rFonts w:ascii="Arial" w:hAnsi="Arial" w:cs="Arial"/>
          <w:sz w:val="24"/>
          <w:szCs w:val="24"/>
        </w:rPr>
      </w:pPr>
      <w:r w:rsidRPr="008A1DE3">
        <w:rPr>
          <w:rFonts w:ascii="Arial" w:hAnsi="Arial" w:cs="Arial"/>
          <w:sz w:val="24"/>
          <w:szCs w:val="24"/>
        </w:rPr>
        <w:t>Allen Eye Chart (for children below reading age or clients that are illiterate)</w:t>
      </w:r>
    </w:p>
    <w:p w:rsidR="00543D2F" w:rsidRPr="008A1DE3" w:rsidRDefault="00543D2F" w:rsidP="00543D2F">
      <w:pPr>
        <w:pStyle w:val="ListParagraph"/>
        <w:numPr>
          <w:ilvl w:val="0"/>
          <w:numId w:val="59"/>
        </w:numPr>
        <w:rPr>
          <w:rFonts w:ascii="Arial" w:hAnsi="Arial" w:cs="Arial"/>
          <w:sz w:val="24"/>
          <w:szCs w:val="24"/>
        </w:rPr>
      </w:pPr>
      <w:r w:rsidRPr="008A1DE3">
        <w:rPr>
          <w:rFonts w:ascii="Arial" w:hAnsi="Arial" w:cs="Arial"/>
          <w:sz w:val="24"/>
          <w:szCs w:val="24"/>
        </w:rPr>
        <w:t>Eye occluder</w:t>
      </w:r>
    </w:p>
    <w:p w:rsidR="00543D2F" w:rsidRPr="008A1DE3" w:rsidRDefault="00543D2F" w:rsidP="00543D2F">
      <w:pPr>
        <w:rPr>
          <w:rFonts w:ascii="Arial" w:hAnsi="Arial" w:cs="Arial"/>
          <w:b/>
          <w:u w:val="single"/>
        </w:rPr>
      </w:pPr>
    </w:p>
    <w:p w:rsidR="00543D2F" w:rsidRPr="008A1DE3" w:rsidRDefault="00543D2F" w:rsidP="00543D2F">
      <w:pPr>
        <w:pStyle w:val="ListParagraph"/>
        <w:numPr>
          <w:ilvl w:val="0"/>
          <w:numId w:val="60"/>
        </w:numPr>
        <w:rPr>
          <w:rFonts w:ascii="Arial" w:hAnsi="Arial" w:cs="Arial"/>
          <w:sz w:val="24"/>
          <w:szCs w:val="24"/>
        </w:rPr>
      </w:pPr>
      <w:r w:rsidRPr="008A1DE3">
        <w:rPr>
          <w:rFonts w:ascii="Arial" w:hAnsi="Arial" w:cs="Arial"/>
          <w:sz w:val="24"/>
          <w:szCs w:val="24"/>
        </w:rPr>
        <w:t>Wash hands to reduce transmission of microorganisms.</w:t>
      </w:r>
    </w:p>
    <w:p w:rsidR="00543D2F" w:rsidRPr="008A1DE3" w:rsidRDefault="00543D2F" w:rsidP="00543D2F">
      <w:pPr>
        <w:pStyle w:val="ListParagraph"/>
        <w:numPr>
          <w:ilvl w:val="0"/>
          <w:numId w:val="60"/>
        </w:numPr>
        <w:rPr>
          <w:rFonts w:ascii="Arial" w:hAnsi="Arial" w:cs="Arial"/>
          <w:sz w:val="24"/>
          <w:szCs w:val="24"/>
        </w:rPr>
      </w:pPr>
      <w:r w:rsidRPr="008A1DE3">
        <w:rPr>
          <w:rFonts w:ascii="Arial" w:hAnsi="Arial" w:cs="Arial"/>
          <w:sz w:val="24"/>
          <w:szCs w:val="24"/>
        </w:rPr>
        <w:t>Assemble equipment.</w:t>
      </w:r>
    </w:p>
    <w:p w:rsidR="00543D2F" w:rsidRPr="008A1DE3" w:rsidRDefault="00543D2F" w:rsidP="00543D2F">
      <w:pPr>
        <w:pStyle w:val="ListParagraph"/>
        <w:numPr>
          <w:ilvl w:val="0"/>
          <w:numId w:val="60"/>
        </w:numPr>
        <w:rPr>
          <w:rFonts w:ascii="Arial" w:hAnsi="Arial" w:cs="Arial"/>
          <w:i/>
          <w:sz w:val="24"/>
          <w:szCs w:val="24"/>
        </w:rPr>
      </w:pPr>
      <w:r w:rsidRPr="008A1DE3">
        <w:rPr>
          <w:rFonts w:ascii="Arial" w:hAnsi="Arial" w:cs="Arial"/>
          <w:sz w:val="24"/>
          <w:szCs w:val="24"/>
        </w:rPr>
        <w:t xml:space="preserve">Identify the patient and explain the </w:t>
      </w:r>
      <w:r>
        <w:rPr>
          <w:rFonts w:ascii="Arial" w:hAnsi="Arial" w:cs="Arial"/>
          <w:sz w:val="24"/>
          <w:szCs w:val="24"/>
        </w:rPr>
        <w:t>PROTOCOL</w:t>
      </w:r>
      <w:r w:rsidRPr="008A1DE3">
        <w:rPr>
          <w:rFonts w:ascii="Arial" w:hAnsi="Arial" w:cs="Arial"/>
          <w:sz w:val="24"/>
          <w:szCs w:val="24"/>
        </w:rPr>
        <w:t xml:space="preserve">. </w:t>
      </w:r>
      <w:r w:rsidRPr="008A1DE3">
        <w:rPr>
          <w:rFonts w:ascii="Arial" w:hAnsi="Arial" w:cs="Arial"/>
          <w:i/>
          <w:sz w:val="24"/>
          <w:szCs w:val="24"/>
        </w:rPr>
        <w:t xml:space="preserve">The client should not be allowed time to study the chart. </w:t>
      </w:r>
      <w:r>
        <w:rPr>
          <w:rFonts w:ascii="Arial" w:hAnsi="Arial" w:cs="Arial"/>
          <w:i/>
          <w:sz w:val="24"/>
          <w:szCs w:val="24"/>
        </w:rPr>
        <w:t>T</w:t>
      </w:r>
      <w:r w:rsidRPr="008A1DE3">
        <w:rPr>
          <w:rFonts w:ascii="Arial" w:hAnsi="Arial" w:cs="Arial"/>
          <w:i/>
          <w:sz w:val="24"/>
          <w:szCs w:val="24"/>
        </w:rPr>
        <w:t>he client should be informed that they will be asked to read one line at a time.</w:t>
      </w:r>
    </w:p>
    <w:p w:rsidR="00543D2F" w:rsidRPr="008A1DE3" w:rsidRDefault="00543D2F" w:rsidP="00543D2F">
      <w:pPr>
        <w:pStyle w:val="ListParagraph"/>
        <w:numPr>
          <w:ilvl w:val="0"/>
          <w:numId w:val="60"/>
        </w:numPr>
        <w:rPr>
          <w:rFonts w:ascii="Arial" w:hAnsi="Arial" w:cs="Arial"/>
          <w:sz w:val="24"/>
          <w:szCs w:val="24"/>
        </w:rPr>
      </w:pPr>
      <w:r w:rsidRPr="008A1DE3">
        <w:rPr>
          <w:rFonts w:ascii="Arial" w:hAnsi="Arial" w:cs="Arial"/>
          <w:sz w:val="24"/>
          <w:szCs w:val="24"/>
        </w:rPr>
        <w:t>Place client in a comfortable position 20 feet from the chart. The client may sit or stand.</w:t>
      </w:r>
    </w:p>
    <w:p w:rsidR="00543D2F" w:rsidRPr="008A1DE3" w:rsidRDefault="00543D2F" w:rsidP="00543D2F">
      <w:pPr>
        <w:pStyle w:val="ListParagraph"/>
        <w:numPr>
          <w:ilvl w:val="0"/>
          <w:numId w:val="60"/>
        </w:numPr>
        <w:rPr>
          <w:rFonts w:ascii="Arial" w:hAnsi="Arial" w:cs="Arial"/>
          <w:sz w:val="24"/>
          <w:szCs w:val="24"/>
        </w:rPr>
      </w:pPr>
      <w:r w:rsidRPr="008A1DE3">
        <w:rPr>
          <w:rFonts w:ascii="Arial" w:hAnsi="Arial" w:cs="Arial"/>
          <w:sz w:val="24"/>
          <w:szCs w:val="24"/>
        </w:rPr>
        <w:t>Position the center of the Snellen chart at the client’s eye level. Stand next to the chart to tell the client which line to read.</w:t>
      </w:r>
    </w:p>
    <w:p w:rsidR="00543D2F" w:rsidRPr="008A1DE3" w:rsidRDefault="00543D2F" w:rsidP="00543D2F">
      <w:pPr>
        <w:pStyle w:val="ListParagraph"/>
        <w:numPr>
          <w:ilvl w:val="0"/>
          <w:numId w:val="60"/>
        </w:numPr>
        <w:rPr>
          <w:rFonts w:ascii="Arial" w:hAnsi="Arial" w:cs="Arial"/>
          <w:sz w:val="24"/>
          <w:szCs w:val="24"/>
        </w:rPr>
      </w:pPr>
      <w:r w:rsidRPr="008A1DE3">
        <w:rPr>
          <w:rFonts w:ascii="Arial" w:hAnsi="Arial" w:cs="Arial"/>
          <w:sz w:val="24"/>
          <w:szCs w:val="24"/>
        </w:rPr>
        <w:t>Ask the client to cover the left eye with the occluder. Instruct the client to keep the left eye open.</w:t>
      </w:r>
    </w:p>
    <w:p w:rsidR="00543D2F" w:rsidRPr="008A1DE3" w:rsidRDefault="00543D2F" w:rsidP="00543D2F">
      <w:pPr>
        <w:pStyle w:val="ListParagraph"/>
        <w:numPr>
          <w:ilvl w:val="0"/>
          <w:numId w:val="60"/>
        </w:numPr>
        <w:rPr>
          <w:rFonts w:ascii="Arial" w:hAnsi="Arial" w:cs="Arial"/>
          <w:sz w:val="24"/>
          <w:szCs w:val="24"/>
        </w:rPr>
      </w:pPr>
      <w:r w:rsidRPr="008A1DE3">
        <w:rPr>
          <w:rFonts w:ascii="Arial" w:hAnsi="Arial" w:cs="Arial"/>
          <w:sz w:val="24"/>
          <w:szCs w:val="24"/>
        </w:rPr>
        <w:t>Measure the visual acuity of the right eye first. Ask the client to start with the 20/70 line.</w:t>
      </w:r>
    </w:p>
    <w:p w:rsidR="00543D2F" w:rsidRPr="008A1DE3" w:rsidRDefault="00543D2F" w:rsidP="00543D2F">
      <w:pPr>
        <w:pStyle w:val="ListParagraph"/>
        <w:numPr>
          <w:ilvl w:val="0"/>
          <w:numId w:val="60"/>
        </w:numPr>
        <w:rPr>
          <w:rFonts w:ascii="Arial" w:hAnsi="Arial" w:cs="Arial"/>
          <w:sz w:val="24"/>
          <w:szCs w:val="24"/>
        </w:rPr>
      </w:pPr>
      <w:r w:rsidRPr="008A1DE3">
        <w:rPr>
          <w:rFonts w:ascii="Arial" w:hAnsi="Arial" w:cs="Arial"/>
          <w:sz w:val="24"/>
          <w:szCs w:val="24"/>
        </w:rPr>
        <w:t>If the client is able to read the 20/70 line, proceed down the chart until the smallest line of letters the client can read is reached.</w:t>
      </w:r>
    </w:p>
    <w:p w:rsidR="00543D2F" w:rsidRPr="008A1DE3" w:rsidRDefault="00543D2F" w:rsidP="00543D2F">
      <w:pPr>
        <w:pStyle w:val="ListParagraph"/>
        <w:numPr>
          <w:ilvl w:val="0"/>
          <w:numId w:val="60"/>
        </w:numPr>
        <w:rPr>
          <w:rFonts w:ascii="Arial" w:hAnsi="Arial" w:cs="Arial"/>
          <w:sz w:val="24"/>
          <w:szCs w:val="24"/>
        </w:rPr>
      </w:pPr>
      <w:r w:rsidRPr="008A1DE3">
        <w:rPr>
          <w:rFonts w:ascii="Arial" w:hAnsi="Arial" w:cs="Arial"/>
          <w:sz w:val="24"/>
          <w:szCs w:val="24"/>
        </w:rPr>
        <w:t>Observe the client for any unusual symptoms while reading the letters such as squinting, tilting of the head, or watering of the eyes. These symptoms may indicate that the client is having difficulty identifying the letters.</w:t>
      </w:r>
    </w:p>
    <w:p w:rsidR="00543D2F" w:rsidRPr="008A1DE3" w:rsidRDefault="00543D2F" w:rsidP="00543D2F">
      <w:pPr>
        <w:pStyle w:val="ListParagraph"/>
        <w:numPr>
          <w:ilvl w:val="0"/>
          <w:numId w:val="60"/>
        </w:numPr>
        <w:rPr>
          <w:rFonts w:ascii="Arial" w:hAnsi="Arial" w:cs="Arial"/>
          <w:sz w:val="24"/>
          <w:szCs w:val="24"/>
        </w:rPr>
      </w:pPr>
      <w:r w:rsidRPr="008A1DE3">
        <w:rPr>
          <w:rFonts w:ascii="Arial" w:hAnsi="Arial" w:cs="Arial"/>
          <w:sz w:val="24"/>
          <w:szCs w:val="24"/>
        </w:rPr>
        <w:t>Ask the client to cover the right eye with the occluder and to keep the right eye open. Repeat steps 7, 8 &amp; 9.</w:t>
      </w:r>
    </w:p>
    <w:p w:rsidR="00543D2F" w:rsidRPr="008A1DE3" w:rsidRDefault="00543D2F" w:rsidP="00543D2F">
      <w:pPr>
        <w:pStyle w:val="ListParagraph"/>
        <w:numPr>
          <w:ilvl w:val="0"/>
          <w:numId w:val="60"/>
        </w:numPr>
        <w:rPr>
          <w:rFonts w:ascii="Arial" w:hAnsi="Arial" w:cs="Arial"/>
          <w:sz w:val="24"/>
          <w:szCs w:val="24"/>
        </w:rPr>
      </w:pPr>
      <w:r w:rsidRPr="008A1DE3">
        <w:rPr>
          <w:rFonts w:ascii="Arial" w:hAnsi="Arial" w:cs="Arial"/>
          <w:sz w:val="24"/>
          <w:szCs w:val="24"/>
        </w:rPr>
        <w:t>Record the results. Observe the numbers to side of the smallest line of letters that the client was able to read. If one or two letters was missed, the visual acuity is recorded with a minus sign next to the bottom number, along with the number of letter missed. Record any unusual symptoms that the patient may have had during the test.</w:t>
      </w:r>
    </w:p>
    <w:p w:rsidR="00543D2F" w:rsidRDefault="00543D2F" w:rsidP="00543D2F">
      <w:pPr>
        <w:pStyle w:val="ListParagraph"/>
        <w:ind w:left="360"/>
        <w:rPr>
          <w:rFonts w:ascii="Arial" w:hAnsi="Arial" w:cs="Arial"/>
          <w:sz w:val="24"/>
          <w:szCs w:val="24"/>
        </w:rPr>
      </w:pPr>
    </w:p>
    <w:p w:rsidR="006A08BC" w:rsidRPr="008A1DE3" w:rsidRDefault="006A08BC" w:rsidP="00543D2F">
      <w:pPr>
        <w:pStyle w:val="ListParagraph"/>
        <w:ind w:left="360"/>
        <w:rPr>
          <w:rFonts w:ascii="Arial" w:hAnsi="Arial" w:cs="Arial"/>
          <w:sz w:val="24"/>
          <w:szCs w:val="24"/>
        </w:rPr>
      </w:pPr>
    </w:p>
    <w:p w:rsidR="00543D2F" w:rsidRPr="00A45F9F" w:rsidRDefault="00543D2F" w:rsidP="006A08BC">
      <w:pPr>
        <w:spacing w:line="240" w:lineRule="exact"/>
        <w:rPr>
          <w:rFonts w:ascii="Arial" w:hAnsi="Arial" w:cs="Arial"/>
        </w:rPr>
      </w:pPr>
    </w:p>
    <w:p w:rsidR="00543D2F" w:rsidRPr="00A45F9F" w:rsidRDefault="00543D2F" w:rsidP="006A08BC">
      <w:pPr>
        <w:pStyle w:val="Footer"/>
        <w:tabs>
          <w:tab w:val="clear" w:pos="4320"/>
          <w:tab w:val="clear" w:pos="8640"/>
        </w:tabs>
        <w:spacing w:line="240" w:lineRule="exact"/>
        <w:rPr>
          <w:rFonts w:ascii="Arial" w:hAnsi="Arial" w:cs="Arial"/>
        </w:rPr>
      </w:pPr>
      <w:r w:rsidRPr="00A45F9F">
        <w:rPr>
          <w:rFonts w:ascii="Arial" w:hAnsi="Arial" w:cs="Arial"/>
          <w:b/>
        </w:rPr>
        <w:t>Volunteers</w:t>
      </w:r>
    </w:p>
    <w:p w:rsidR="00543D2F" w:rsidRPr="00A45F9F" w:rsidRDefault="00543D2F" w:rsidP="00543D2F">
      <w:pPr>
        <w:pStyle w:val="Footer"/>
        <w:tabs>
          <w:tab w:val="clear" w:pos="4320"/>
          <w:tab w:val="clear" w:pos="8640"/>
        </w:tabs>
        <w:spacing w:line="240" w:lineRule="exact"/>
        <w:rPr>
          <w:rFonts w:ascii="Arial" w:hAnsi="Arial" w:cs="Arial"/>
        </w:rPr>
      </w:pPr>
    </w:p>
    <w:p w:rsidR="00543D2F" w:rsidRPr="00A45F9F" w:rsidRDefault="0015421F" w:rsidP="00543D2F">
      <w:pPr>
        <w:pStyle w:val="Footer"/>
        <w:tabs>
          <w:tab w:val="clear" w:pos="4320"/>
          <w:tab w:val="clear" w:pos="8640"/>
        </w:tabs>
        <w:spacing w:line="240" w:lineRule="exact"/>
        <w:rPr>
          <w:rFonts w:ascii="Arial" w:hAnsi="Arial" w:cs="Arial"/>
          <w:b/>
        </w:rPr>
      </w:pPr>
      <w:r>
        <w:rPr>
          <w:rFonts w:ascii="Arial" w:hAnsi="Arial" w:cs="Arial"/>
          <w:b/>
        </w:rPr>
        <w:t>BEST PRACTICE</w:t>
      </w:r>
      <w:r w:rsidR="00543D2F" w:rsidRPr="00A45F9F">
        <w:rPr>
          <w:rFonts w:ascii="Arial" w:hAnsi="Arial" w:cs="Arial"/>
          <w:b/>
        </w:rPr>
        <w:t xml:space="preserve"> </w:t>
      </w:r>
    </w:p>
    <w:p w:rsidR="00543D2F" w:rsidRPr="00A45F9F" w:rsidRDefault="00543D2F" w:rsidP="00543D2F">
      <w:pPr>
        <w:pStyle w:val="Footer"/>
        <w:tabs>
          <w:tab w:val="clear" w:pos="4320"/>
          <w:tab w:val="clear" w:pos="8640"/>
        </w:tabs>
        <w:spacing w:line="240" w:lineRule="exact"/>
        <w:rPr>
          <w:rFonts w:ascii="Arial" w:hAnsi="Arial" w:cs="Arial"/>
          <w:b/>
        </w:rPr>
      </w:pPr>
    </w:p>
    <w:p w:rsidR="00543D2F" w:rsidRPr="00A45F9F" w:rsidRDefault="00543D2F" w:rsidP="00543D2F">
      <w:pPr>
        <w:pStyle w:val="Footer"/>
        <w:tabs>
          <w:tab w:val="clear" w:pos="4320"/>
          <w:tab w:val="clear" w:pos="8640"/>
        </w:tabs>
        <w:spacing w:line="240" w:lineRule="exact"/>
        <w:rPr>
          <w:rFonts w:ascii="Arial" w:hAnsi="Arial" w:cs="Arial"/>
        </w:rPr>
      </w:pPr>
      <w:r w:rsidRPr="00A45F9F">
        <w:rPr>
          <w:rFonts w:ascii="Arial" w:hAnsi="Arial" w:cs="Arial"/>
        </w:rPr>
        <w:t>Volunteers may enhance the ability of the School-Based Health Center (SBHC) to provide quality services in the SBHC within specific parameters and guidelines.</w:t>
      </w:r>
    </w:p>
    <w:p w:rsidR="00543D2F" w:rsidRPr="00A45F9F" w:rsidRDefault="00543D2F" w:rsidP="00543D2F">
      <w:pPr>
        <w:pStyle w:val="Footer"/>
        <w:tabs>
          <w:tab w:val="clear" w:pos="4320"/>
          <w:tab w:val="clear" w:pos="8640"/>
        </w:tabs>
        <w:spacing w:line="240" w:lineRule="exact"/>
        <w:rPr>
          <w:rFonts w:ascii="Arial" w:hAnsi="Arial" w:cs="Arial"/>
          <w:b/>
        </w:rPr>
      </w:pPr>
    </w:p>
    <w:p w:rsidR="00543D2F" w:rsidRPr="00A45F9F" w:rsidRDefault="00543D2F" w:rsidP="00543D2F">
      <w:pPr>
        <w:pStyle w:val="Footer"/>
        <w:tabs>
          <w:tab w:val="clear" w:pos="4320"/>
          <w:tab w:val="clear" w:pos="8640"/>
        </w:tabs>
        <w:spacing w:line="240" w:lineRule="exact"/>
        <w:rPr>
          <w:rFonts w:ascii="Arial" w:hAnsi="Arial" w:cs="Arial"/>
          <w:b/>
        </w:rPr>
      </w:pPr>
      <w:r>
        <w:rPr>
          <w:rFonts w:ascii="Arial" w:hAnsi="Arial" w:cs="Arial"/>
          <w:b/>
        </w:rPr>
        <w:t>PROTOCOL</w:t>
      </w:r>
    </w:p>
    <w:p w:rsidR="00543D2F" w:rsidRPr="00A45F9F" w:rsidRDefault="00543D2F" w:rsidP="00543D2F">
      <w:pPr>
        <w:pStyle w:val="Footer"/>
        <w:tabs>
          <w:tab w:val="clear" w:pos="4320"/>
          <w:tab w:val="clear" w:pos="8640"/>
        </w:tabs>
        <w:spacing w:line="240" w:lineRule="exact"/>
        <w:rPr>
          <w:rFonts w:ascii="Arial" w:hAnsi="Arial" w:cs="Arial"/>
          <w:b/>
        </w:rPr>
      </w:pPr>
    </w:p>
    <w:p w:rsidR="00543D2F" w:rsidRPr="00D30DBA" w:rsidRDefault="00543D2F" w:rsidP="00543D2F">
      <w:pPr>
        <w:pStyle w:val="Heading7"/>
        <w:spacing w:line="240" w:lineRule="exact"/>
        <w:rPr>
          <w:rFonts w:ascii="Arial" w:hAnsi="Arial" w:cs="Arial"/>
          <w:b/>
          <w:i w:val="0"/>
          <w:color w:val="auto"/>
        </w:rPr>
      </w:pPr>
      <w:r w:rsidRPr="00D30DBA">
        <w:rPr>
          <w:rFonts w:ascii="Arial" w:hAnsi="Arial" w:cs="Arial"/>
          <w:b/>
          <w:i w:val="0"/>
          <w:color w:val="auto"/>
        </w:rPr>
        <w:t>Definition</w:t>
      </w:r>
    </w:p>
    <w:p w:rsidR="00543D2F" w:rsidRPr="00A45F9F" w:rsidRDefault="00543D2F" w:rsidP="00543D2F">
      <w:pPr>
        <w:spacing w:line="240" w:lineRule="exact"/>
        <w:rPr>
          <w:rFonts w:ascii="Arial" w:hAnsi="Arial" w:cs="Arial"/>
        </w:rPr>
      </w:pPr>
      <w:r w:rsidRPr="00A45F9F">
        <w:rPr>
          <w:rFonts w:ascii="Arial" w:hAnsi="Arial" w:cs="Arial"/>
        </w:rPr>
        <w:t>Volunteer – an individual providing service to school-based health center enrollees without receipt of monetary compensation.</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Volunteers will complete a volunteer services registration form prior to performing a designated and voluntary service.</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Volunteers will receive, review and sign a volunteer memorandum of understanding documenting their own and the SBHCs’ responsibilities relating to volunteer service.</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Volunteers will receive, review and sign the SBHC Confidentiality Agreement prior to voluntary service.</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 xml:space="preserve">Volunteers will be oriented to the SBHC policies and </w:t>
      </w:r>
      <w:r>
        <w:rPr>
          <w:rFonts w:ascii="Arial" w:hAnsi="Arial" w:cs="Arial"/>
        </w:rPr>
        <w:t>PROTOCOL</w:t>
      </w:r>
      <w:r w:rsidRPr="00A45F9F">
        <w:rPr>
          <w:rFonts w:ascii="Arial" w:hAnsi="Arial" w:cs="Arial"/>
        </w:rPr>
        <w:t>s prior to performing voluntary service.</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The SBHC will maintain in its records a schedule of the designated services and duties required for each individual volunteer position.</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Volunteer hours worked and duties performed will be documented in the Volunteer Record Book. The program coordinator or designee will provide each volunteer with a position description and orientation and training for his or her specific duties.</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Volunteers may not perform functions which put them at risk for exposure to body fluids unless they have completed all mandated OSHA training.</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Volunteers may perform SBHC functions for which they are qualified, trained and knowledgeable.</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Volunteers will sign in when they arrive at the SBHC, and will sign out when they leave school grounds.</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Volunteers will wear a nametag while performing volunteer duties.</w:t>
      </w:r>
    </w:p>
    <w:p w:rsidR="00543D2F" w:rsidRPr="00A45F9F" w:rsidRDefault="00543D2F" w:rsidP="00543D2F">
      <w:pPr>
        <w:spacing w:line="240" w:lineRule="exact"/>
        <w:jc w:val="center"/>
        <w:rPr>
          <w:rFonts w:ascii="Arial" w:hAnsi="Arial" w:cs="Arial"/>
          <w:color w:val="0000FF"/>
          <w:u w:val="single"/>
        </w:rPr>
      </w:pPr>
    </w:p>
    <w:p w:rsidR="00543D2F" w:rsidRPr="00A45F9F" w:rsidRDefault="00543D2F" w:rsidP="00543D2F">
      <w:pPr>
        <w:spacing w:line="240" w:lineRule="exact"/>
        <w:rPr>
          <w:rFonts w:ascii="Arial" w:hAnsi="Arial" w:cs="Arial"/>
        </w:rPr>
      </w:pPr>
      <w:r w:rsidRPr="00A45F9F">
        <w:rPr>
          <w:rFonts w:ascii="Arial" w:hAnsi="Arial" w:cs="Arial"/>
        </w:rPr>
        <w:t>Credentials, certification and registration of professional volunteers who will provide direct service to students will meet the community standard of professionals performing comparable roles.</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Professional volunteers and volunteer drivers will provide their own liability insurance.</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Professional volunteers will not bill independently for their services provided at the SBHC.</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The program coordinator or designee will be responsible for the selection and retention of volunteers.</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SBHC staff will annually review and update volunteer position descriptions.</w:t>
      </w:r>
    </w:p>
    <w:p w:rsidR="00543D2F" w:rsidRPr="00A45F9F" w:rsidRDefault="00543D2F" w:rsidP="00543D2F">
      <w:pPr>
        <w:spacing w:line="240" w:lineRule="exact"/>
        <w:rPr>
          <w:rFonts w:ascii="Arial" w:hAnsi="Arial" w:cs="Arial"/>
        </w:rPr>
      </w:pPr>
    </w:p>
    <w:p w:rsidR="00543D2F" w:rsidRPr="00A45F9F" w:rsidRDefault="00543D2F" w:rsidP="00543D2F">
      <w:pPr>
        <w:spacing w:line="240" w:lineRule="exact"/>
        <w:rPr>
          <w:rFonts w:ascii="Arial" w:hAnsi="Arial" w:cs="Arial"/>
        </w:rPr>
      </w:pPr>
      <w:r w:rsidRPr="00A45F9F">
        <w:rPr>
          <w:rFonts w:ascii="Arial" w:hAnsi="Arial" w:cs="Arial"/>
        </w:rPr>
        <w:t xml:space="preserve">Record keeping regarding students served by professional volunteers will be consistent with the SBHC Record </w:t>
      </w:r>
      <w:r w:rsidR="0015421F">
        <w:rPr>
          <w:rFonts w:ascii="Arial" w:hAnsi="Arial" w:cs="Arial"/>
        </w:rPr>
        <w:t>BEST PRACTICE</w:t>
      </w:r>
      <w:r w:rsidRPr="00A45F9F">
        <w:rPr>
          <w:rFonts w:ascii="Arial" w:hAnsi="Arial" w:cs="Arial"/>
        </w:rPr>
        <w:t>.</w:t>
      </w:r>
    </w:p>
    <w:p w:rsidR="00543D2F" w:rsidRPr="00A45F9F" w:rsidRDefault="00543D2F" w:rsidP="00543D2F">
      <w:pPr>
        <w:spacing w:line="240" w:lineRule="exact"/>
        <w:ind w:left="792"/>
        <w:rPr>
          <w:rFonts w:ascii="Arial" w:hAnsi="Arial" w:cs="Arial"/>
        </w:rPr>
      </w:pPr>
    </w:p>
    <w:p w:rsidR="00543D2F" w:rsidRPr="00A45F9F" w:rsidRDefault="00543D2F" w:rsidP="00543D2F">
      <w:pPr>
        <w:spacing w:line="240" w:lineRule="exact"/>
        <w:rPr>
          <w:rFonts w:ascii="Arial" w:hAnsi="Arial" w:cs="Arial"/>
          <w:b/>
        </w:rPr>
      </w:pPr>
    </w:p>
    <w:p w:rsidR="006A08BC" w:rsidRDefault="006A08BC" w:rsidP="006A08BC">
      <w:pPr>
        <w:pStyle w:val="c2"/>
        <w:tabs>
          <w:tab w:val="left" w:pos="7580"/>
        </w:tabs>
        <w:spacing w:line="240" w:lineRule="auto"/>
        <w:jc w:val="left"/>
        <w:rPr>
          <w:rFonts w:ascii="Arial" w:hAnsi="Arial" w:cs="Arial"/>
          <w:b/>
          <w:sz w:val="24"/>
          <w:szCs w:val="24"/>
        </w:rPr>
      </w:pPr>
    </w:p>
    <w:p w:rsidR="006A08BC" w:rsidRDefault="006A08BC" w:rsidP="006A08BC">
      <w:pPr>
        <w:pStyle w:val="c2"/>
        <w:tabs>
          <w:tab w:val="left" w:pos="7580"/>
        </w:tabs>
        <w:spacing w:line="240" w:lineRule="auto"/>
        <w:jc w:val="left"/>
        <w:rPr>
          <w:rFonts w:ascii="Arial" w:hAnsi="Arial" w:cs="Arial"/>
          <w:b/>
          <w:sz w:val="24"/>
          <w:szCs w:val="24"/>
        </w:rPr>
      </w:pPr>
    </w:p>
    <w:p w:rsidR="006A08BC" w:rsidRDefault="006A08BC" w:rsidP="006A08BC">
      <w:pPr>
        <w:pStyle w:val="c2"/>
        <w:tabs>
          <w:tab w:val="left" w:pos="7580"/>
        </w:tabs>
        <w:spacing w:line="240" w:lineRule="auto"/>
        <w:jc w:val="left"/>
        <w:rPr>
          <w:rFonts w:ascii="Arial" w:hAnsi="Arial" w:cs="Arial"/>
          <w:b/>
          <w:sz w:val="24"/>
          <w:szCs w:val="24"/>
        </w:rPr>
      </w:pPr>
    </w:p>
    <w:p w:rsidR="006A08BC" w:rsidRDefault="006A08BC" w:rsidP="006A08BC">
      <w:pPr>
        <w:pStyle w:val="c2"/>
        <w:tabs>
          <w:tab w:val="left" w:pos="7580"/>
        </w:tabs>
        <w:spacing w:line="240" w:lineRule="auto"/>
        <w:jc w:val="left"/>
        <w:rPr>
          <w:rFonts w:ascii="Arial" w:hAnsi="Arial" w:cs="Arial"/>
          <w:b/>
          <w:sz w:val="24"/>
          <w:szCs w:val="24"/>
        </w:rPr>
      </w:pPr>
    </w:p>
    <w:p w:rsidR="006A08BC" w:rsidRDefault="006A08BC" w:rsidP="006A08BC">
      <w:pPr>
        <w:pStyle w:val="c2"/>
        <w:tabs>
          <w:tab w:val="left" w:pos="7580"/>
        </w:tabs>
        <w:spacing w:line="240" w:lineRule="auto"/>
        <w:jc w:val="left"/>
        <w:rPr>
          <w:rFonts w:ascii="Arial" w:hAnsi="Arial" w:cs="Arial"/>
          <w:b/>
          <w:sz w:val="24"/>
          <w:szCs w:val="24"/>
        </w:rPr>
      </w:pPr>
    </w:p>
    <w:p w:rsidR="006A08BC" w:rsidRDefault="006A08BC" w:rsidP="006A08BC">
      <w:pPr>
        <w:pStyle w:val="c2"/>
        <w:tabs>
          <w:tab w:val="left" w:pos="7580"/>
        </w:tabs>
        <w:spacing w:line="240" w:lineRule="auto"/>
        <w:jc w:val="left"/>
        <w:rPr>
          <w:rFonts w:ascii="Arial" w:hAnsi="Arial" w:cs="Arial"/>
          <w:b/>
          <w:sz w:val="24"/>
          <w:szCs w:val="24"/>
        </w:rPr>
      </w:pPr>
    </w:p>
    <w:p w:rsidR="006A08BC" w:rsidRDefault="006A08BC" w:rsidP="006A08BC">
      <w:pPr>
        <w:pStyle w:val="c2"/>
        <w:tabs>
          <w:tab w:val="left" w:pos="7580"/>
        </w:tabs>
        <w:spacing w:line="240" w:lineRule="auto"/>
        <w:jc w:val="left"/>
        <w:rPr>
          <w:rFonts w:ascii="Arial" w:hAnsi="Arial" w:cs="Arial"/>
          <w:b/>
          <w:sz w:val="24"/>
          <w:szCs w:val="24"/>
        </w:rPr>
      </w:pPr>
    </w:p>
    <w:p w:rsidR="00543D2F" w:rsidRPr="004D1AB6" w:rsidRDefault="00543D2F" w:rsidP="006A08BC">
      <w:pPr>
        <w:pStyle w:val="c2"/>
        <w:tabs>
          <w:tab w:val="left" w:pos="7580"/>
        </w:tabs>
        <w:spacing w:line="240" w:lineRule="auto"/>
        <w:jc w:val="left"/>
        <w:rPr>
          <w:rFonts w:ascii="Arial" w:hAnsi="Arial" w:cs="Arial"/>
          <w:b/>
          <w:sz w:val="24"/>
          <w:szCs w:val="24"/>
        </w:rPr>
      </w:pPr>
      <w:r w:rsidRPr="004D1AB6">
        <w:rPr>
          <w:rFonts w:ascii="Arial" w:hAnsi="Arial" w:cs="Arial"/>
          <w:b/>
          <w:sz w:val="24"/>
          <w:szCs w:val="24"/>
        </w:rPr>
        <w:t>Walk-In Clients</w:t>
      </w:r>
    </w:p>
    <w:p w:rsidR="00543D2F" w:rsidRDefault="00543D2F" w:rsidP="00543D2F">
      <w:pPr>
        <w:pStyle w:val="p3"/>
        <w:tabs>
          <w:tab w:val="left" w:pos="720"/>
        </w:tabs>
        <w:spacing w:line="240" w:lineRule="auto"/>
        <w:ind w:left="0"/>
        <w:rPr>
          <w:rFonts w:ascii="Arial" w:hAnsi="Arial" w:cs="Arial"/>
          <w:b/>
          <w:sz w:val="24"/>
          <w:szCs w:val="24"/>
        </w:rPr>
      </w:pPr>
    </w:p>
    <w:p w:rsidR="00543D2F" w:rsidRPr="004D1AB6" w:rsidRDefault="0015421F" w:rsidP="00543D2F">
      <w:pPr>
        <w:pStyle w:val="p3"/>
        <w:tabs>
          <w:tab w:val="left" w:pos="720"/>
        </w:tabs>
        <w:spacing w:line="240" w:lineRule="auto"/>
        <w:ind w:left="0"/>
        <w:rPr>
          <w:rFonts w:ascii="Arial" w:hAnsi="Arial" w:cs="Arial"/>
          <w:b/>
          <w:sz w:val="24"/>
          <w:szCs w:val="24"/>
        </w:rPr>
      </w:pPr>
      <w:r>
        <w:rPr>
          <w:rFonts w:ascii="Arial" w:hAnsi="Arial" w:cs="Arial"/>
          <w:b/>
          <w:sz w:val="24"/>
          <w:szCs w:val="24"/>
        </w:rPr>
        <w:t>BEST PRACTICE</w:t>
      </w:r>
      <w:r w:rsidR="00543D2F" w:rsidRPr="004D1AB6">
        <w:rPr>
          <w:rFonts w:ascii="Arial" w:hAnsi="Arial" w:cs="Arial"/>
          <w:b/>
          <w:sz w:val="24"/>
          <w:szCs w:val="24"/>
        </w:rPr>
        <w:t xml:space="preserve"> </w:t>
      </w:r>
    </w:p>
    <w:p w:rsidR="00543D2F" w:rsidRDefault="00543D2F" w:rsidP="00543D2F">
      <w:pPr>
        <w:pStyle w:val="p3"/>
        <w:tabs>
          <w:tab w:val="left" w:pos="720"/>
        </w:tabs>
        <w:spacing w:line="240" w:lineRule="auto"/>
        <w:ind w:left="0"/>
        <w:rPr>
          <w:rFonts w:ascii="Arial" w:hAnsi="Arial" w:cs="Arial"/>
          <w:sz w:val="24"/>
          <w:szCs w:val="24"/>
        </w:rPr>
      </w:pPr>
    </w:p>
    <w:p w:rsidR="00543D2F" w:rsidRPr="004D1AB6" w:rsidRDefault="00543D2F" w:rsidP="00543D2F">
      <w:pPr>
        <w:pStyle w:val="p3"/>
        <w:tabs>
          <w:tab w:val="left" w:pos="720"/>
        </w:tabs>
        <w:spacing w:line="240" w:lineRule="auto"/>
        <w:ind w:left="0"/>
        <w:rPr>
          <w:rFonts w:ascii="Arial" w:hAnsi="Arial" w:cs="Arial"/>
          <w:sz w:val="24"/>
          <w:szCs w:val="24"/>
        </w:rPr>
      </w:pPr>
      <w:r w:rsidRPr="004D1AB6">
        <w:rPr>
          <w:rFonts w:ascii="Arial" w:hAnsi="Arial" w:cs="Arial"/>
          <w:sz w:val="24"/>
          <w:szCs w:val="24"/>
        </w:rPr>
        <w:t>Students with appointments should be given first priority in the schedule. However, students with urgent clinical needs may be triaged into the appointment system and the schedule adjusted as needed.</w:t>
      </w:r>
    </w:p>
    <w:p w:rsidR="00543D2F" w:rsidRDefault="00543D2F" w:rsidP="00543D2F">
      <w:pPr>
        <w:pStyle w:val="p4"/>
        <w:tabs>
          <w:tab w:val="left" w:pos="720"/>
        </w:tabs>
        <w:spacing w:line="240" w:lineRule="auto"/>
        <w:ind w:left="0"/>
        <w:rPr>
          <w:rFonts w:ascii="Arial" w:hAnsi="Arial" w:cs="Arial"/>
          <w:sz w:val="24"/>
          <w:szCs w:val="24"/>
        </w:rPr>
      </w:pPr>
    </w:p>
    <w:p w:rsidR="00543D2F" w:rsidRPr="004D1AB6" w:rsidRDefault="00543D2F" w:rsidP="00543D2F">
      <w:pPr>
        <w:pStyle w:val="p4"/>
        <w:tabs>
          <w:tab w:val="left" w:pos="720"/>
        </w:tabs>
        <w:spacing w:line="240" w:lineRule="auto"/>
        <w:ind w:left="0"/>
        <w:rPr>
          <w:rFonts w:ascii="Arial" w:hAnsi="Arial" w:cs="Arial"/>
          <w:b/>
          <w:sz w:val="24"/>
          <w:szCs w:val="24"/>
        </w:rPr>
      </w:pPr>
      <w:r>
        <w:rPr>
          <w:rFonts w:ascii="Arial" w:hAnsi="Arial" w:cs="Arial"/>
          <w:b/>
          <w:sz w:val="24"/>
          <w:szCs w:val="24"/>
        </w:rPr>
        <w:t>PROTOCOL</w:t>
      </w:r>
    </w:p>
    <w:p w:rsidR="00543D2F" w:rsidRDefault="00543D2F" w:rsidP="00543D2F">
      <w:pPr>
        <w:pStyle w:val="p5"/>
        <w:tabs>
          <w:tab w:val="left" w:pos="680"/>
        </w:tabs>
        <w:spacing w:line="240" w:lineRule="auto"/>
        <w:ind w:left="0"/>
        <w:rPr>
          <w:rFonts w:ascii="Arial" w:hAnsi="Arial" w:cs="Arial"/>
          <w:b/>
          <w:i/>
          <w:sz w:val="24"/>
          <w:szCs w:val="24"/>
        </w:rPr>
      </w:pPr>
    </w:p>
    <w:p w:rsidR="00543D2F" w:rsidRPr="004D1AB6" w:rsidRDefault="00543D2F" w:rsidP="00543D2F">
      <w:pPr>
        <w:pStyle w:val="p5"/>
        <w:tabs>
          <w:tab w:val="left" w:pos="680"/>
        </w:tabs>
        <w:spacing w:line="240" w:lineRule="auto"/>
        <w:ind w:left="0"/>
        <w:rPr>
          <w:rFonts w:ascii="Arial" w:hAnsi="Arial" w:cs="Arial"/>
          <w:sz w:val="24"/>
          <w:szCs w:val="24"/>
        </w:rPr>
      </w:pPr>
      <w:r w:rsidRPr="004D1AB6">
        <w:rPr>
          <w:rFonts w:ascii="Arial" w:hAnsi="Arial" w:cs="Arial"/>
          <w:sz w:val="24"/>
          <w:szCs w:val="24"/>
        </w:rPr>
        <w:t>Interview student regardi</w:t>
      </w:r>
      <w:r>
        <w:rPr>
          <w:rFonts w:ascii="Arial" w:hAnsi="Arial" w:cs="Arial"/>
          <w:sz w:val="24"/>
          <w:szCs w:val="24"/>
        </w:rPr>
        <w:t>ng nature and extent of problem</w:t>
      </w:r>
    </w:p>
    <w:p w:rsidR="00543D2F" w:rsidRPr="004D1AB6" w:rsidRDefault="00543D2F" w:rsidP="00543D2F">
      <w:pPr>
        <w:tabs>
          <w:tab w:val="left" w:pos="680"/>
        </w:tabs>
        <w:rPr>
          <w:rFonts w:ascii="Arial" w:hAnsi="Arial" w:cs="Arial"/>
        </w:rPr>
      </w:pPr>
    </w:p>
    <w:p w:rsidR="00543D2F" w:rsidRPr="004D1AB6" w:rsidRDefault="00543D2F" w:rsidP="00543D2F">
      <w:pPr>
        <w:pStyle w:val="p5"/>
        <w:tabs>
          <w:tab w:val="left" w:pos="680"/>
        </w:tabs>
        <w:spacing w:line="240" w:lineRule="auto"/>
        <w:ind w:left="0"/>
        <w:rPr>
          <w:rFonts w:ascii="Arial" w:hAnsi="Arial" w:cs="Arial"/>
          <w:sz w:val="24"/>
          <w:szCs w:val="24"/>
        </w:rPr>
      </w:pPr>
      <w:r w:rsidRPr="004D1AB6">
        <w:rPr>
          <w:rFonts w:ascii="Arial" w:hAnsi="Arial" w:cs="Arial"/>
          <w:sz w:val="24"/>
          <w:szCs w:val="24"/>
        </w:rPr>
        <w:t>Depending on the needs of the student, you may:</w:t>
      </w:r>
    </w:p>
    <w:p w:rsidR="00543D2F" w:rsidRDefault="00543D2F" w:rsidP="00543D2F">
      <w:pPr>
        <w:pStyle w:val="p6"/>
        <w:numPr>
          <w:ilvl w:val="0"/>
          <w:numId w:val="61"/>
        </w:numPr>
        <w:tabs>
          <w:tab w:val="left" w:pos="680"/>
        </w:tabs>
        <w:spacing w:line="240" w:lineRule="auto"/>
        <w:rPr>
          <w:rFonts w:ascii="Arial" w:hAnsi="Arial" w:cs="Arial"/>
          <w:sz w:val="24"/>
          <w:szCs w:val="24"/>
        </w:rPr>
      </w:pPr>
      <w:r w:rsidRPr="004D1AB6">
        <w:rPr>
          <w:rFonts w:ascii="Arial" w:hAnsi="Arial" w:cs="Arial"/>
          <w:sz w:val="24"/>
          <w:szCs w:val="24"/>
        </w:rPr>
        <w:t>offer the student an appropriate appointment,</w:t>
      </w:r>
    </w:p>
    <w:p w:rsidR="00543D2F" w:rsidRPr="004D1AB6" w:rsidRDefault="00543D2F" w:rsidP="00543D2F">
      <w:pPr>
        <w:pStyle w:val="p6"/>
        <w:numPr>
          <w:ilvl w:val="0"/>
          <w:numId w:val="61"/>
        </w:numPr>
        <w:tabs>
          <w:tab w:val="left" w:pos="680"/>
        </w:tabs>
        <w:spacing w:line="240" w:lineRule="auto"/>
        <w:rPr>
          <w:rFonts w:ascii="Arial" w:hAnsi="Arial" w:cs="Arial"/>
          <w:sz w:val="24"/>
          <w:szCs w:val="24"/>
        </w:rPr>
      </w:pPr>
      <w:r w:rsidRPr="004D1AB6">
        <w:rPr>
          <w:rFonts w:ascii="Arial" w:hAnsi="Arial" w:cs="Arial"/>
          <w:sz w:val="24"/>
          <w:szCs w:val="24"/>
        </w:rPr>
        <w:t>refer to the school nurse or</w:t>
      </w:r>
    </w:p>
    <w:p w:rsidR="00543D2F" w:rsidRPr="004D1AB6" w:rsidRDefault="00543D2F" w:rsidP="00543D2F">
      <w:pPr>
        <w:pStyle w:val="p6"/>
        <w:numPr>
          <w:ilvl w:val="0"/>
          <w:numId w:val="61"/>
        </w:numPr>
        <w:tabs>
          <w:tab w:val="left" w:pos="680"/>
        </w:tabs>
        <w:spacing w:line="240" w:lineRule="auto"/>
        <w:rPr>
          <w:rFonts w:ascii="Arial" w:hAnsi="Arial" w:cs="Arial"/>
          <w:sz w:val="24"/>
          <w:szCs w:val="24"/>
        </w:rPr>
      </w:pPr>
      <w:r w:rsidRPr="004D1AB6">
        <w:rPr>
          <w:rFonts w:ascii="Arial" w:hAnsi="Arial" w:cs="Arial"/>
          <w:sz w:val="24"/>
          <w:szCs w:val="24"/>
        </w:rPr>
        <w:t>route to the lead nurse for triage.</w:t>
      </w:r>
    </w:p>
    <w:p w:rsidR="00543D2F" w:rsidRPr="004D1AB6" w:rsidRDefault="00543D2F" w:rsidP="00543D2F">
      <w:pPr>
        <w:tabs>
          <w:tab w:val="left" w:pos="680"/>
          <w:tab w:val="left" w:pos="1120"/>
        </w:tabs>
        <w:rPr>
          <w:rFonts w:ascii="Arial" w:hAnsi="Arial" w:cs="Arial"/>
        </w:rPr>
      </w:pPr>
    </w:p>
    <w:p w:rsidR="00543D2F" w:rsidRPr="004D1AB6" w:rsidRDefault="00543D2F" w:rsidP="00543D2F">
      <w:pPr>
        <w:pStyle w:val="p5"/>
        <w:tabs>
          <w:tab w:val="left" w:pos="680"/>
        </w:tabs>
        <w:spacing w:line="240" w:lineRule="auto"/>
        <w:ind w:left="0"/>
        <w:rPr>
          <w:rFonts w:ascii="Arial" w:hAnsi="Arial" w:cs="Arial"/>
          <w:sz w:val="24"/>
          <w:szCs w:val="24"/>
        </w:rPr>
      </w:pPr>
      <w:r w:rsidRPr="004D1AB6">
        <w:rPr>
          <w:rFonts w:ascii="Arial" w:hAnsi="Arial" w:cs="Arial"/>
          <w:sz w:val="24"/>
          <w:szCs w:val="24"/>
        </w:rPr>
        <w:t xml:space="preserve">If student perceives an urgent need to be seen and it cannot be accommodated within the student's desired time frame, determine if student has any other source of </w:t>
      </w:r>
      <w:r w:rsidRPr="004D1AB6">
        <w:rPr>
          <w:rFonts w:ascii="Arial" w:hAnsi="Arial" w:cs="Arial"/>
          <w:b/>
          <w:i/>
          <w:sz w:val="24"/>
          <w:szCs w:val="24"/>
        </w:rPr>
        <w:t xml:space="preserve">accessible </w:t>
      </w:r>
      <w:r w:rsidRPr="004D1AB6">
        <w:rPr>
          <w:rFonts w:ascii="Arial" w:hAnsi="Arial" w:cs="Arial"/>
          <w:sz w:val="24"/>
          <w:szCs w:val="24"/>
        </w:rPr>
        <w:t>health care and refer if appropriate.</w:t>
      </w:r>
    </w:p>
    <w:p w:rsidR="00543D2F" w:rsidRDefault="00543D2F" w:rsidP="00543D2F">
      <w:pPr>
        <w:pStyle w:val="p5"/>
        <w:tabs>
          <w:tab w:val="left" w:pos="680"/>
        </w:tabs>
        <w:spacing w:line="240" w:lineRule="auto"/>
        <w:ind w:left="0"/>
        <w:rPr>
          <w:rFonts w:ascii="Arial" w:hAnsi="Arial" w:cs="Arial"/>
          <w:sz w:val="24"/>
          <w:szCs w:val="24"/>
        </w:rPr>
      </w:pPr>
    </w:p>
    <w:p w:rsidR="00543D2F" w:rsidRPr="004D1AB6" w:rsidRDefault="00543D2F" w:rsidP="00543D2F">
      <w:pPr>
        <w:pStyle w:val="p5"/>
        <w:tabs>
          <w:tab w:val="left" w:pos="680"/>
        </w:tabs>
        <w:spacing w:line="240" w:lineRule="auto"/>
        <w:ind w:left="0"/>
        <w:rPr>
          <w:rFonts w:ascii="Arial" w:hAnsi="Arial" w:cs="Arial"/>
          <w:sz w:val="24"/>
          <w:szCs w:val="24"/>
        </w:rPr>
      </w:pPr>
      <w:r w:rsidRPr="004D1AB6">
        <w:rPr>
          <w:rFonts w:ascii="Arial" w:hAnsi="Arial" w:cs="Arial"/>
          <w:sz w:val="24"/>
          <w:szCs w:val="24"/>
        </w:rPr>
        <w:t>If the student still desires School-Based Health Center (SBHC)</w:t>
      </w:r>
      <w:r>
        <w:rPr>
          <w:rFonts w:ascii="Arial" w:hAnsi="Arial" w:cs="Arial"/>
          <w:sz w:val="24"/>
          <w:szCs w:val="24"/>
        </w:rPr>
        <w:t xml:space="preserve"> services only, </w:t>
      </w:r>
      <w:r w:rsidRPr="004D1AB6">
        <w:rPr>
          <w:rFonts w:ascii="Arial" w:hAnsi="Arial" w:cs="Arial"/>
          <w:sz w:val="24"/>
          <w:szCs w:val="24"/>
        </w:rPr>
        <w:t>then consult a provider (CHN/NP/PA/MHC) for a plan.</w:t>
      </w:r>
    </w:p>
    <w:p w:rsidR="00543D2F" w:rsidRPr="004D1AB6" w:rsidRDefault="00543D2F" w:rsidP="00543D2F">
      <w:pPr>
        <w:pStyle w:val="p5"/>
        <w:tabs>
          <w:tab w:val="left" w:pos="680"/>
        </w:tabs>
        <w:spacing w:line="240" w:lineRule="auto"/>
        <w:ind w:left="504"/>
        <w:rPr>
          <w:rFonts w:ascii="Arial" w:hAnsi="Arial" w:cs="Arial"/>
          <w:sz w:val="24"/>
          <w:szCs w:val="24"/>
        </w:rPr>
      </w:pPr>
    </w:p>
    <w:p w:rsidR="00543D2F" w:rsidRPr="008656F6" w:rsidRDefault="00543D2F" w:rsidP="00543D2F">
      <w:pPr>
        <w:rPr>
          <w:rFonts w:ascii="Arial" w:hAnsi="Arial" w:cs="Arial"/>
          <w:b/>
        </w:rPr>
      </w:pPr>
      <w:r w:rsidRPr="008656F6">
        <w:rPr>
          <w:rFonts w:ascii="Arial" w:hAnsi="Arial" w:cs="Arial"/>
          <w:b/>
        </w:rPr>
        <w:t>Acronym / Abbreviations:</w:t>
      </w:r>
    </w:p>
    <w:p w:rsidR="00543D2F" w:rsidRPr="004D1AB6" w:rsidRDefault="00543D2F" w:rsidP="00543D2F">
      <w:pPr>
        <w:rPr>
          <w:rFonts w:ascii="Arial" w:hAnsi="Arial" w:cs="Arial"/>
        </w:rPr>
      </w:pPr>
      <w:r w:rsidRPr="004D1AB6">
        <w:rPr>
          <w:rFonts w:ascii="Arial" w:hAnsi="Arial" w:cs="Arial"/>
        </w:rPr>
        <w:t>CHN = Community Health Nurse</w:t>
      </w:r>
    </w:p>
    <w:p w:rsidR="00543D2F" w:rsidRPr="004D1AB6" w:rsidRDefault="00543D2F" w:rsidP="00543D2F">
      <w:pPr>
        <w:rPr>
          <w:rFonts w:ascii="Arial" w:hAnsi="Arial" w:cs="Arial"/>
        </w:rPr>
      </w:pPr>
      <w:r w:rsidRPr="004D1AB6">
        <w:rPr>
          <w:rFonts w:ascii="Arial" w:hAnsi="Arial" w:cs="Arial"/>
        </w:rPr>
        <w:t>NP = Nurse Practitioner</w:t>
      </w:r>
    </w:p>
    <w:p w:rsidR="00543D2F" w:rsidRPr="004D1AB6" w:rsidRDefault="00543D2F" w:rsidP="00543D2F">
      <w:pPr>
        <w:rPr>
          <w:rFonts w:ascii="Arial" w:hAnsi="Arial" w:cs="Arial"/>
        </w:rPr>
      </w:pPr>
      <w:r w:rsidRPr="004D1AB6">
        <w:rPr>
          <w:rFonts w:ascii="Arial" w:hAnsi="Arial" w:cs="Arial"/>
        </w:rPr>
        <w:t>PA = Physician Assistant</w:t>
      </w:r>
    </w:p>
    <w:p w:rsidR="00543D2F" w:rsidRPr="004D1AB6" w:rsidRDefault="00543D2F" w:rsidP="00543D2F">
      <w:pPr>
        <w:rPr>
          <w:rFonts w:ascii="Arial" w:hAnsi="Arial" w:cs="Arial"/>
          <w:color w:val="0000FF"/>
        </w:rPr>
      </w:pPr>
      <w:r w:rsidRPr="004D1AB6">
        <w:rPr>
          <w:rFonts w:ascii="Arial" w:hAnsi="Arial" w:cs="Arial"/>
        </w:rPr>
        <w:t>MHC = Mental Health Counselor</w:t>
      </w:r>
    </w:p>
    <w:p w:rsidR="00543D2F" w:rsidRDefault="00543D2F" w:rsidP="00543D2F">
      <w:pPr>
        <w:rPr>
          <w:rFonts w:ascii="Arial" w:hAnsi="Arial"/>
        </w:rPr>
      </w:pPr>
    </w:p>
    <w:p w:rsidR="00543D2F" w:rsidRDefault="00543D2F" w:rsidP="00543D2F">
      <w:pPr>
        <w:rPr>
          <w:rFonts w:ascii="Arial" w:hAnsi="Arial"/>
        </w:rPr>
      </w:pPr>
    </w:p>
    <w:p w:rsidR="006A08BC" w:rsidRDefault="006A08BC" w:rsidP="00543D2F">
      <w:pPr>
        <w:rPr>
          <w:rFonts w:ascii="Arial" w:hAnsi="Arial"/>
        </w:rPr>
      </w:pPr>
    </w:p>
    <w:p w:rsidR="006A08BC" w:rsidRDefault="006A08BC" w:rsidP="00543D2F">
      <w:pPr>
        <w:rPr>
          <w:rFonts w:ascii="Arial" w:hAnsi="Arial"/>
        </w:rPr>
      </w:pPr>
    </w:p>
    <w:p w:rsidR="00543D2F" w:rsidRPr="00303DBC" w:rsidRDefault="00543D2F" w:rsidP="006A08BC">
      <w:pPr>
        <w:pStyle w:val="Heading3"/>
        <w:tabs>
          <w:tab w:val="left" w:pos="2240"/>
          <w:tab w:val="left" w:pos="5840"/>
        </w:tabs>
        <w:spacing w:after="120"/>
        <w:jc w:val="left"/>
        <w:rPr>
          <w:rFonts w:ascii="Arial" w:hAnsi="Arial" w:cs="Arial"/>
          <w:sz w:val="24"/>
          <w:szCs w:val="24"/>
        </w:rPr>
      </w:pPr>
      <w:r w:rsidRPr="00303DBC">
        <w:rPr>
          <w:rFonts w:ascii="Arial" w:hAnsi="Arial" w:cs="Arial"/>
          <w:sz w:val="24"/>
          <w:szCs w:val="24"/>
        </w:rPr>
        <w:t>Wellness Care in SBHCs</w:t>
      </w:r>
    </w:p>
    <w:p w:rsidR="00543D2F" w:rsidRPr="00303DBC" w:rsidRDefault="0015421F" w:rsidP="00543D2F">
      <w:pPr>
        <w:pStyle w:val="p5"/>
        <w:spacing w:after="120" w:line="240" w:lineRule="auto"/>
        <w:ind w:left="0"/>
        <w:rPr>
          <w:rFonts w:ascii="Arial" w:hAnsi="Arial" w:cs="Arial"/>
          <w:b/>
          <w:sz w:val="24"/>
          <w:szCs w:val="24"/>
        </w:rPr>
      </w:pPr>
      <w:r>
        <w:rPr>
          <w:rFonts w:ascii="Arial" w:hAnsi="Arial" w:cs="Arial"/>
          <w:b/>
          <w:sz w:val="24"/>
          <w:szCs w:val="24"/>
        </w:rPr>
        <w:t>BEST PRACTICE</w:t>
      </w:r>
      <w:r w:rsidR="00543D2F" w:rsidRPr="00303DBC">
        <w:rPr>
          <w:rFonts w:ascii="Arial" w:hAnsi="Arial" w:cs="Arial"/>
          <w:b/>
          <w:sz w:val="24"/>
          <w:szCs w:val="24"/>
        </w:rPr>
        <w:t xml:space="preserve"> </w:t>
      </w:r>
    </w:p>
    <w:p w:rsidR="00543D2F" w:rsidRPr="00303DBC" w:rsidRDefault="00543D2F" w:rsidP="00543D2F">
      <w:pPr>
        <w:pStyle w:val="p6"/>
        <w:tabs>
          <w:tab w:val="clear" w:pos="2500"/>
          <w:tab w:val="left" w:pos="0"/>
        </w:tabs>
        <w:spacing w:after="120" w:line="240" w:lineRule="auto"/>
        <w:ind w:left="0" w:firstLine="0"/>
        <w:rPr>
          <w:rFonts w:ascii="Arial" w:hAnsi="Arial" w:cs="Arial"/>
          <w:sz w:val="24"/>
          <w:szCs w:val="24"/>
        </w:rPr>
      </w:pPr>
      <w:r w:rsidRPr="00303DBC">
        <w:rPr>
          <w:rFonts w:ascii="Arial" w:hAnsi="Arial" w:cs="Arial"/>
          <w:sz w:val="24"/>
          <w:szCs w:val="24"/>
        </w:rPr>
        <w:t>Adolescents who use the School-Based Health Center (SBHC) as their primary source of care will be offered age-appropriate wellness screening in accordance with well child care protocols.</w:t>
      </w:r>
    </w:p>
    <w:p w:rsidR="00543D2F" w:rsidRPr="00303DBC" w:rsidRDefault="00543D2F" w:rsidP="00543D2F">
      <w:pPr>
        <w:pStyle w:val="p7"/>
        <w:tabs>
          <w:tab w:val="clear" w:pos="720"/>
        </w:tabs>
        <w:spacing w:after="120" w:line="240" w:lineRule="auto"/>
        <w:rPr>
          <w:rFonts w:ascii="Arial" w:hAnsi="Arial" w:cs="Arial"/>
          <w:sz w:val="24"/>
          <w:szCs w:val="24"/>
        </w:rPr>
      </w:pPr>
      <w:r w:rsidRPr="00303DBC">
        <w:rPr>
          <w:rFonts w:ascii="Arial" w:hAnsi="Arial" w:cs="Arial"/>
          <w:sz w:val="24"/>
          <w:szCs w:val="24"/>
        </w:rPr>
        <w:t>Many adolescents have not had wellness screening since entering grade school. Furthermore, upon leaving high school, many adolescents will not seek routine health care until into their 40's. Thus, this is an age to screen for conditions missed in early childhood, which may persist, causing problems in approaching adulthood.</w:t>
      </w:r>
    </w:p>
    <w:p w:rsidR="00543D2F" w:rsidRPr="00303DBC" w:rsidRDefault="00543D2F" w:rsidP="00543D2F">
      <w:pPr>
        <w:pStyle w:val="p7"/>
        <w:tabs>
          <w:tab w:val="clear" w:pos="720"/>
        </w:tabs>
        <w:spacing w:after="120" w:line="240" w:lineRule="auto"/>
        <w:rPr>
          <w:rFonts w:ascii="Arial" w:hAnsi="Arial" w:cs="Arial"/>
          <w:sz w:val="24"/>
          <w:szCs w:val="24"/>
        </w:rPr>
      </w:pPr>
      <w:r w:rsidRPr="00303DBC">
        <w:rPr>
          <w:rFonts w:ascii="Arial" w:hAnsi="Arial" w:cs="Arial"/>
          <w:sz w:val="24"/>
          <w:szCs w:val="24"/>
        </w:rPr>
        <w:t>In addition, one of the primary goals of the SBHC's is to identify health behaviors of adolescents, which put them at risk: drug and alcohol use, early sexual involvement, violence in the home and environment, depression and others. The wellness exam must always include identification and counseling on these risk factors.</w:t>
      </w:r>
    </w:p>
    <w:p w:rsidR="00543D2F" w:rsidRDefault="00543D2F" w:rsidP="00543D2F">
      <w:pPr>
        <w:pStyle w:val="p5"/>
        <w:spacing w:after="120" w:line="240" w:lineRule="auto"/>
        <w:ind w:left="0"/>
        <w:rPr>
          <w:rFonts w:ascii="Arial" w:hAnsi="Arial" w:cs="Arial"/>
          <w:b/>
          <w:sz w:val="24"/>
          <w:szCs w:val="24"/>
        </w:rPr>
      </w:pPr>
    </w:p>
    <w:p w:rsidR="00543D2F" w:rsidRPr="00303DBC" w:rsidRDefault="00543D2F" w:rsidP="00543D2F">
      <w:pPr>
        <w:pStyle w:val="p5"/>
        <w:spacing w:after="120" w:line="240" w:lineRule="auto"/>
        <w:ind w:left="0"/>
        <w:rPr>
          <w:rFonts w:ascii="Arial" w:hAnsi="Arial" w:cs="Arial"/>
          <w:b/>
          <w:sz w:val="24"/>
          <w:szCs w:val="24"/>
        </w:rPr>
      </w:pPr>
      <w:r>
        <w:rPr>
          <w:rFonts w:ascii="Arial" w:hAnsi="Arial" w:cs="Arial"/>
          <w:b/>
          <w:sz w:val="24"/>
          <w:szCs w:val="24"/>
        </w:rPr>
        <w:t>PROTOCOL</w:t>
      </w:r>
    </w:p>
    <w:p w:rsidR="00543D2F" w:rsidRPr="00303DBC" w:rsidRDefault="00543D2F" w:rsidP="006A08BC">
      <w:pPr>
        <w:pStyle w:val="p8"/>
        <w:spacing w:line="240" w:lineRule="auto"/>
        <w:ind w:left="0" w:firstLine="0"/>
        <w:rPr>
          <w:rFonts w:ascii="Arial" w:hAnsi="Arial" w:cs="Arial"/>
          <w:i/>
          <w:sz w:val="24"/>
          <w:szCs w:val="24"/>
        </w:rPr>
      </w:pPr>
      <w:r w:rsidRPr="00303DBC">
        <w:rPr>
          <w:rFonts w:ascii="Arial" w:hAnsi="Arial" w:cs="Arial"/>
          <w:sz w:val="24"/>
          <w:szCs w:val="24"/>
        </w:rPr>
        <w:t>Types of Wellness Care Available</w:t>
      </w:r>
      <w:r>
        <w:rPr>
          <w:rFonts w:ascii="Arial" w:hAnsi="Arial" w:cs="Arial"/>
          <w:sz w:val="24"/>
          <w:szCs w:val="24"/>
        </w:rPr>
        <w:t>:</w:t>
      </w:r>
    </w:p>
    <w:p w:rsidR="00543D2F" w:rsidRPr="00303DBC" w:rsidRDefault="00543D2F" w:rsidP="006A08BC">
      <w:pPr>
        <w:pStyle w:val="p9"/>
        <w:numPr>
          <w:ilvl w:val="0"/>
          <w:numId w:val="62"/>
        </w:numPr>
        <w:tabs>
          <w:tab w:val="clear" w:pos="3660"/>
          <w:tab w:val="clear" w:pos="4380"/>
        </w:tabs>
        <w:spacing w:line="240" w:lineRule="auto"/>
        <w:ind w:left="360"/>
        <w:rPr>
          <w:rFonts w:ascii="Arial" w:hAnsi="Arial" w:cs="Arial"/>
          <w:sz w:val="24"/>
          <w:szCs w:val="24"/>
        </w:rPr>
      </w:pPr>
      <w:r w:rsidRPr="00303DBC">
        <w:rPr>
          <w:rFonts w:ascii="Arial" w:hAnsi="Arial" w:cs="Arial"/>
          <w:sz w:val="24"/>
          <w:szCs w:val="24"/>
        </w:rPr>
        <w:t>Routine Well-Child Care/EPSDT. History review and exam to screen for normal growth and development. Update immunizations.</w:t>
      </w:r>
    </w:p>
    <w:p w:rsidR="00543D2F" w:rsidRPr="00303DBC" w:rsidRDefault="00543D2F" w:rsidP="006A08BC">
      <w:pPr>
        <w:pStyle w:val="p9"/>
        <w:numPr>
          <w:ilvl w:val="0"/>
          <w:numId w:val="62"/>
        </w:numPr>
        <w:tabs>
          <w:tab w:val="clear" w:pos="3660"/>
          <w:tab w:val="clear" w:pos="4380"/>
        </w:tabs>
        <w:spacing w:line="240" w:lineRule="auto"/>
        <w:ind w:left="360"/>
        <w:rPr>
          <w:rFonts w:ascii="Arial" w:hAnsi="Arial" w:cs="Arial"/>
          <w:sz w:val="24"/>
          <w:szCs w:val="24"/>
        </w:rPr>
      </w:pPr>
      <w:r w:rsidRPr="00303DBC">
        <w:rPr>
          <w:rFonts w:ascii="Arial" w:hAnsi="Arial" w:cs="Arial"/>
          <w:sz w:val="24"/>
          <w:szCs w:val="24"/>
        </w:rPr>
        <w:t>Sports physical. Pre-participation exam to determine whether an athlete has health conditions that would make sports participation a health risk. Required by the school districts for all athletes.</w:t>
      </w:r>
    </w:p>
    <w:p w:rsidR="00543D2F" w:rsidRPr="00303DBC" w:rsidRDefault="00543D2F" w:rsidP="006A08BC">
      <w:pPr>
        <w:pStyle w:val="p9"/>
        <w:numPr>
          <w:ilvl w:val="0"/>
          <w:numId w:val="62"/>
        </w:numPr>
        <w:tabs>
          <w:tab w:val="clear" w:pos="3660"/>
          <w:tab w:val="clear" w:pos="4380"/>
        </w:tabs>
        <w:spacing w:line="240" w:lineRule="auto"/>
        <w:ind w:left="360"/>
        <w:rPr>
          <w:rFonts w:ascii="Arial" w:hAnsi="Arial" w:cs="Arial"/>
          <w:sz w:val="24"/>
          <w:szCs w:val="24"/>
        </w:rPr>
      </w:pPr>
      <w:r w:rsidRPr="00303DBC">
        <w:rPr>
          <w:rFonts w:ascii="Arial" w:hAnsi="Arial" w:cs="Arial"/>
          <w:sz w:val="24"/>
          <w:szCs w:val="24"/>
        </w:rPr>
        <w:t>Employment physical, as required by some employers.</w:t>
      </w:r>
    </w:p>
    <w:p w:rsidR="00543D2F" w:rsidRPr="00303DBC" w:rsidRDefault="00543D2F" w:rsidP="006A08BC">
      <w:pPr>
        <w:pStyle w:val="p9"/>
        <w:numPr>
          <w:ilvl w:val="0"/>
          <w:numId w:val="62"/>
        </w:numPr>
        <w:tabs>
          <w:tab w:val="clear" w:pos="3660"/>
          <w:tab w:val="clear" w:pos="4380"/>
        </w:tabs>
        <w:spacing w:line="240" w:lineRule="auto"/>
        <w:ind w:left="360"/>
        <w:rPr>
          <w:rFonts w:ascii="Arial" w:hAnsi="Arial" w:cs="Arial"/>
          <w:sz w:val="24"/>
          <w:szCs w:val="24"/>
        </w:rPr>
      </w:pPr>
      <w:r w:rsidRPr="00303DBC">
        <w:rPr>
          <w:rFonts w:ascii="Arial" w:hAnsi="Arial" w:cs="Arial"/>
          <w:sz w:val="24"/>
          <w:szCs w:val="24"/>
        </w:rPr>
        <w:t xml:space="preserve">College entrance physical. Often required by colleges with documentation of complete immunizations </w:t>
      </w:r>
    </w:p>
    <w:p w:rsidR="00543D2F" w:rsidRPr="00303DBC" w:rsidRDefault="00543D2F" w:rsidP="006A08BC">
      <w:pPr>
        <w:pStyle w:val="p1"/>
        <w:numPr>
          <w:ilvl w:val="0"/>
          <w:numId w:val="62"/>
        </w:numPr>
        <w:tabs>
          <w:tab w:val="clear" w:pos="3920"/>
        </w:tabs>
        <w:spacing w:line="240" w:lineRule="auto"/>
        <w:ind w:left="360"/>
        <w:rPr>
          <w:rFonts w:ascii="Arial" w:hAnsi="Arial" w:cs="Arial"/>
          <w:sz w:val="24"/>
          <w:szCs w:val="24"/>
        </w:rPr>
      </w:pPr>
      <w:r w:rsidRPr="00303DBC">
        <w:rPr>
          <w:rFonts w:ascii="Arial" w:hAnsi="Arial" w:cs="Arial"/>
          <w:sz w:val="24"/>
          <w:szCs w:val="24"/>
        </w:rPr>
        <w:t>Foreign study program physical. Required approval to rule out health conditions that would make foreign travel unsafe and assure immunizations are current.</w:t>
      </w:r>
    </w:p>
    <w:p w:rsidR="00543D2F" w:rsidRPr="00303DBC" w:rsidRDefault="00543D2F" w:rsidP="006A08BC">
      <w:pPr>
        <w:pStyle w:val="p2"/>
        <w:numPr>
          <w:ilvl w:val="0"/>
          <w:numId w:val="62"/>
        </w:numPr>
        <w:tabs>
          <w:tab w:val="clear" w:pos="1040"/>
        </w:tabs>
        <w:spacing w:line="240" w:lineRule="auto"/>
        <w:ind w:left="360"/>
        <w:rPr>
          <w:rFonts w:ascii="Arial" w:hAnsi="Arial" w:cs="Arial"/>
          <w:sz w:val="24"/>
          <w:szCs w:val="24"/>
        </w:rPr>
      </w:pPr>
      <w:r w:rsidRPr="00303DBC">
        <w:rPr>
          <w:rFonts w:ascii="Arial" w:hAnsi="Arial" w:cs="Arial"/>
          <w:sz w:val="24"/>
          <w:szCs w:val="24"/>
        </w:rPr>
        <w:t>Special Olympics participation exam. Required for athletes in Special Education.</w:t>
      </w:r>
    </w:p>
    <w:p w:rsidR="00543D2F" w:rsidRPr="00303DBC" w:rsidRDefault="00543D2F" w:rsidP="006A08BC">
      <w:pPr>
        <w:pStyle w:val="p2"/>
        <w:numPr>
          <w:ilvl w:val="0"/>
          <w:numId w:val="62"/>
        </w:numPr>
        <w:tabs>
          <w:tab w:val="clear" w:pos="1040"/>
        </w:tabs>
        <w:spacing w:line="240" w:lineRule="auto"/>
        <w:ind w:left="360"/>
        <w:rPr>
          <w:rFonts w:ascii="Arial" w:hAnsi="Arial" w:cs="Arial"/>
          <w:sz w:val="24"/>
          <w:szCs w:val="24"/>
        </w:rPr>
      </w:pPr>
      <w:r w:rsidRPr="00303DBC">
        <w:rPr>
          <w:rFonts w:ascii="Arial" w:hAnsi="Arial" w:cs="Arial"/>
          <w:sz w:val="24"/>
          <w:szCs w:val="24"/>
        </w:rPr>
        <w:t xml:space="preserve">Family Planning Initial &amp; Annual Exams. For young women desiring reproductive health services to establish a baseline and follow health factors which could be affected by sexual activity </w:t>
      </w:r>
      <w:r w:rsidRPr="00303DBC">
        <w:rPr>
          <w:rFonts w:ascii="Arial" w:hAnsi="Arial" w:cs="Arial"/>
          <w:sz w:val="24"/>
          <w:szCs w:val="24"/>
        </w:rPr>
        <w:br/>
        <w:t>(e.g., abnormal pap smears, Sexually Transmitted Diseases/Infections).</w:t>
      </w:r>
    </w:p>
    <w:p w:rsidR="00543D2F" w:rsidRPr="00303DBC" w:rsidRDefault="00543D2F" w:rsidP="006A08BC">
      <w:pPr>
        <w:pStyle w:val="p3"/>
        <w:spacing w:line="240" w:lineRule="auto"/>
        <w:ind w:left="360"/>
        <w:rPr>
          <w:rFonts w:ascii="Arial" w:hAnsi="Arial" w:cs="Arial"/>
          <w:i/>
          <w:sz w:val="24"/>
          <w:szCs w:val="24"/>
        </w:rPr>
      </w:pPr>
      <w:r w:rsidRPr="00303DBC">
        <w:rPr>
          <w:rFonts w:ascii="Arial" w:hAnsi="Arial" w:cs="Arial"/>
          <w:sz w:val="24"/>
          <w:szCs w:val="24"/>
        </w:rPr>
        <w:t>Expectations</w:t>
      </w:r>
      <w:r>
        <w:rPr>
          <w:rFonts w:ascii="Arial" w:hAnsi="Arial" w:cs="Arial"/>
          <w:sz w:val="24"/>
          <w:szCs w:val="24"/>
        </w:rPr>
        <w:t>:</w:t>
      </w:r>
    </w:p>
    <w:p w:rsidR="00543D2F" w:rsidRPr="00303DBC" w:rsidRDefault="00543D2F" w:rsidP="006A08BC">
      <w:pPr>
        <w:pStyle w:val="p2"/>
        <w:numPr>
          <w:ilvl w:val="0"/>
          <w:numId w:val="63"/>
        </w:numPr>
        <w:tabs>
          <w:tab w:val="clear" w:pos="1040"/>
        </w:tabs>
        <w:spacing w:line="240" w:lineRule="auto"/>
        <w:ind w:left="360"/>
        <w:rPr>
          <w:rFonts w:ascii="Arial" w:hAnsi="Arial" w:cs="Arial"/>
          <w:sz w:val="24"/>
          <w:szCs w:val="24"/>
        </w:rPr>
      </w:pPr>
      <w:r w:rsidRPr="00303DBC">
        <w:rPr>
          <w:rFonts w:ascii="Arial" w:hAnsi="Arial" w:cs="Arial"/>
          <w:sz w:val="24"/>
          <w:szCs w:val="24"/>
        </w:rPr>
        <w:t xml:space="preserve">All students at first clinic visit will complete the adolescent health history or the </w:t>
      </w:r>
      <w:r w:rsidRPr="00303DBC">
        <w:rPr>
          <w:rFonts w:ascii="Arial" w:hAnsi="Arial" w:cs="Arial"/>
          <w:sz w:val="24"/>
          <w:szCs w:val="24"/>
        </w:rPr>
        <w:br/>
        <w:t>pediatric health history form.</w:t>
      </w:r>
    </w:p>
    <w:p w:rsidR="00543D2F" w:rsidRPr="00303DBC" w:rsidRDefault="00543D2F" w:rsidP="006A08BC">
      <w:pPr>
        <w:pStyle w:val="p2"/>
        <w:numPr>
          <w:ilvl w:val="0"/>
          <w:numId w:val="63"/>
        </w:numPr>
        <w:tabs>
          <w:tab w:val="clear" w:pos="1040"/>
        </w:tabs>
        <w:spacing w:line="240" w:lineRule="auto"/>
        <w:ind w:left="648"/>
        <w:rPr>
          <w:rFonts w:ascii="Arial" w:hAnsi="Arial" w:cs="Arial"/>
          <w:sz w:val="24"/>
          <w:szCs w:val="24"/>
        </w:rPr>
      </w:pPr>
      <w:r w:rsidRPr="00303DBC">
        <w:rPr>
          <w:rFonts w:ascii="Arial" w:hAnsi="Arial" w:cs="Arial"/>
          <w:sz w:val="24"/>
          <w:szCs w:val="24"/>
        </w:rPr>
        <w:t>Within 3 visits, the history must be reviewed and problems recorded on the problem list. Sections reviewed may be signed off individually.</w:t>
      </w:r>
    </w:p>
    <w:p w:rsidR="00543D2F" w:rsidRPr="00303DBC" w:rsidRDefault="00543D2F" w:rsidP="006A08BC">
      <w:pPr>
        <w:pStyle w:val="p2"/>
        <w:numPr>
          <w:ilvl w:val="0"/>
          <w:numId w:val="63"/>
        </w:numPr>
        <w:tabs>
          <w:tab w:val="clear" w:pos="1040"/>
        </w:tabs>
        <w:spacing w:line="240" w:lineRule="auto"/>
        <w:ind w:left="648"/>
        <w:rPr>
          <w:rFonts w:ascii="Arial" w:hAnsi="Arial" w:cs="Arial"/>
          <w:sz w:val="24"/>
          <w:szCs w:val="24"/>
        </w:rPr>
      </w:pPr>
      <w:r w:rsidRPr="00303DBC">
        <w:rPr>
          <w:rFonts w:ascii="Arial" w:hAnsi="Arial" w:cs="Arial"/>
          <w:sz w:val="24"/>
          <w:szCs w:val="24"/>
        </w:rPr>
        <w:t>The R.O.S. (Review of Symptoms) section may be reviewed later at the time physical exam is scheduled.</w:t>
      </w:r>
    </w:p>
    <w:p w:rsidR="00543D2F" w:rsidRPr="00303DBC" w:rsidRDefault="00543D2F" w:rsidP="006A08BC">
      <w:pPr>
        <w:pStyle w:val="p2"/>
        <w:numPr>
          <w:ilvl w:val="0"/>
          <w:numId w:val="63"/>
        </w:numPr>
        <w:tabs>
          <w:tab w:val="clear" w:pos="1040"/>
        </w:tabs>
        <w:spacing w:line="240" w:lineRule="auto"/>
        <w:ind w:left="648"/>
        <w:rPr>
          <w:rFonts w:ascii="Arial" w:hAnsi="Arial" w:cs="Arial"/>
          <w:sz w:val="24"/>
          <w:szCs w:val="24"/>
        </w:rPr>
      </w:pPr>
      <w:r w:rsidRPr="00303DBC">
        <w:rPr>
          <w:rFonts w:ascii="Arial" w:hAnsi="Arial" w:cs="Arial"/>
          <w:sz w:val="24"/>
          <w:szCs w:val="24"/>
        </w:rPr>
        <w:t>Growth parameters (e.g., height, weight, Body Mass Index) shall be measured, recorded, and graphed yearly.</w:t>
      </w:r>
    </w:p>
    <w:p w:rsidR="00543D2F" w:rsidRPr="00303DBC" w:rsidRDefault="00543D2F" w:rsidP="006A08BC">
      <w:pPr>
        <w:pStyle w:val="p2"/>
        <w:numPr>
          <w:ilvl w:val="0"/>
          <w:numId w:val="63"/>
        </w:numPr>
        <w:tabs>
          <w:tab w:val="clear" w:pos="1040"/>
        </w:tabs>
        <w:spacing w:line="240" w:lineRule="auto"/>
        <w:ind w:left="648"/>
        <w:rPr>
          <w:rFonts w:ascii="Arial" w:hAnsi="Arial" w:cs="Arial"/>
          <w:sz w:val="24"/>
          <w:szCs w:val="24"/>
        </w:rPr>
      </w:pPr>
      <w:r w:rsidRPr="00303DBC">
        <w:rPr>
          <w:rFonts w:ascii="Arial" w:hAnsi="Arial" w:cs="Arial"/>
          <w:sz w:val="24"/>
          <w:szCs w:val="24"/>
        </w:rPr>
        <w:t>Blood Pressure shall be measured yearly at a minimum, more frequently as indicated, or as dictated by protocol (i.e., Family Planning).</w:t>
      </w:r>
    </w:p>
    <w:p w:rsidR="00543D2F" w:rsidRPr="00303DBC" w:rsidRDefault="00543D2F" w:rsidP="006A08BC">
      <w:pPr>
        <w:pStyle w:val="p2"/>
        <w:numPr>
          <w:ilvl w:val="0"/>
          <w:numId w:val="63"/>
        </w:numPr>
        <w:tabs>
          <w:tab w:val="clear" w:pos="1040"/>
        </w:tabs>
        <w:spacing w:line="240" w:lineRule="auto"/>
        <w:ind w:left="648"/>
        <w:rPr>
          <w:rFonts w:ascii="Arial" w:hAnsi="Arial" w:cs="Arial"/>
          <w:sz w:val="24"/>
          <w:szCs w:val="24"/>
        </w:rPr>
      </w:pPr>
      <w:r w:rsidRPr="00303DBC">
        <w:rPr>
          <w:rFonts w:ascii="Arial" w:hAnsi="Arial" w:cs="Arial"/>
          <w:sz w:val="24"/>
          <w:szCs w:val="24"/>
        </w:rPr>
        <w:t>Many students will need a vaccine during high school. For the most recent list visit the Advisory Committee on Immunization Practices most current recommendations at Centers for Disease Control at</w:t>
      </w:r>
      <w:r w:rsidR="006A08BC">
        <w:rPr>
          <w:rFonts w:ascii="Arial" w:hAnsi="Arial" w:cs="Arial"/>
          <w:sz w:val="24"/>
          <w:szCs w:val="24"/>
        </w:rPr>
        <w:t xml:space="preserve"> </w:t>
      </w:r>
      <w:r w:rsidRPr="00303DBC">
        <w:rPr>
          <w:rFonts w:ascii="Arial" w:hAnsi="Arial" w:cs="Arial"/>
          <w:sz w:val="24"/>
          <w:szCs w:val="24"/>
        </w:rPr>
        <w:t xml:space="preserve"> </w:t>
      </w:r>
      <w:hyperlink r:id="rId17" w:history="1">
        <w:r w:rsidRPr="00185A2D">
          <w:rPr>
            <w:rStyle w:val="Hyperlink"/>
            <w:rFonts w:ascii="Arial" w:eastAsia="ヒラギノ角ゴ Pro W3" w:hAnsi="Arial" w:cs="Arial"/>
            <w:sz w:val="24"/>
            <w:szCs w:val="24"/>
          </w:rPr>
          <w:t>http://www.cdc.gov/vaccines/recs/ACIP/default.htm</w:t>
        </w:r>
      </w:hyperlink>
      <w:r w:rsidRPr="00185A2D">
        <w:rPr>
          <w:rFonts w:ascii="Arial" w:hAnsi="Arial" w:cs="Arial"/>
          <w:sz w:val="24"/>
          <w:szCs w:val="24"/>
        </w:rPr>
        <w:t>.</w:t>
      </w:r>
      <w:r w:rsidRPr="00303DBC">
        <w:rPr>
          <w:rFonts w:ascii="Arial" w:hAnsi="Arial" w:cs="Arial"/>
          <w:sz w:val="24"/>
          <w:szCs w:val="24"/>
        </w:rPr>
        <w:t xml:space="preserve"> </w:t>
      </w:r>
    </w:p>
    <w:p w:rsidR="00543D2F" w:rsidRPr="00303DBC" w:rsidRDefault="00543D2F" w:rsidP="006A08BC">
      <w:pPr>
        <w:pStyle w:val="p2"/>
        <w:numPr>
          <w:ilvl w:val="0"/>
          <w:numId w:val="63"/>
        </w:numPr>
        <w:tabs>
          <w:tab w:val="clear" w:pos="1040"/>
        </w:tabs>
        <w:spacing w:line="240" w:lineRule="auto"/>
        <w:ind w:left="648"/>
        <w:rPr>
          <w:rFonts w:ascii="Arial" w:hAnsi="Arial" w:cs="Arial"/>
          <w:sz w:val="24"/>
          <w:szCs w:val="24"/>
        </w:rPr>
      </w:pPr>
      <w:r w:rsidRPr="00303DBC">
        <w:rPr>
          <w:rFonts w:ascii="Arial" w:hAnsi="Arial" w:cs="Arial"/>
          <w:sz w:val="24"/>
          <w:szCs w:val="24"/>
        </w:rPr>
        <w:t>Screening Hemoglobin and Urinalysis are indicated only once during high school for well adolescents.</w:t>
      </w:r>
    </w:p>
    <w:p w:rsidR="00543D2F" w:rsidRPr="00303DBC" w:rsidRDefault="00543D2F" w:rsidP="006A08BC">
      <w:pPr>
        <w:pStyle w:val="p2"/>
        <w:numPr>
          <w:ilvl w:val="0"/>
          <w:numId w:val="63"/>
        </w:numPr>
        <w:tabs>
          <w:tab w:val="clear" w:pos="1040"/>
        </w:tabs>
        <w:spacing w:line="240" w:lineRule="auto"/>
        <w:ind w:left="360"/>
        <w:rPr>
          <w:rFonts w:ascii="Arial" w:hAnsi="Arial" w:cs="Arial"/>
          <w:sz w:val="24"/>
          <w:szCs w:val="24"/>
        </w:rPr>
      </w:pPr>
      <w:r w:rsidRPr="00303DBC">
        <w:rPr>
          <w:rFonts w:ascii="Arial" w:hAnsi="Arial" w:cs="Arial"/>
          <w:sz w:val="24"/>
          <w:szCs w:val="24"/>
        </w:rPr>
        <w:t>Vision should be checked yearly by Snellen testing.</w:t>
      </w:r>
    </w:p>
    <w:p w:rsidR="00543D2F" w:rsidRPr="00303DBC" w:rsidRDefault="00543D2F" w:rsidP="006A08BC">
      <w:pPr>
        <w:pStyle w:val="p2"/>
        <w:numPr>
          <w:ilvl w:val="0"/>
          <w:numId w:val="63"/>
        </w:numPr>
        <w:tabs>
          <w:tab w:val="clear" w:pos="1040"/>
        </w:tabs>
        <w:spacing w:line="240" w:lineRule="auto"/>
        <w:ind w:left="360"/>
        <w:rPr>
          <w:rFonts w:ascii="Arial" w:hAnsi="Arial" w:cs="Arial"/>
          <w:sz w:val="24"/>
          <w:szCs w:val="24"/>
        </w:rPr>
      </w:pPr>
      <w:r w:rsidRPr="00303DBC">
        <w:rPr>
          <w:rFonts w:ascii="Arial" w:hAnsi="Arial" w:cs="Arial"/>
          <w:sz w:val="24"/>
          <w:szCs w:val="24"/>
        </w:rPr>
        <w:t>Hearing testing once between age 14 and 18 is recommended.</w:t>
      </w:r>
    </w:p>
    <w:p w:rsidR="00543D2F" w:rsidRDefault="00543D2F" w:rsidP="006A08BC">
      <w:pPr>
        <w:pStyle w:val="p2"/>
        <w:numPr>
          <w:ilvl w:val="0"/>
          <w:numId w:val="63"/>
        </w:numPr>
        <w:tabs>
          <w:tab w:val="clear" w:pos="1040"/>
        </w:tabs>
        <w:spacing w:line="240" w:lineRule="auto"/>
        <w:ind w:left="360"/>
        <w:rPr>
          <w:rFonts w:ascii="Arial" w:hAnsi="Arial" w:cs="Arial"/>
          <w:sz w:val="24"/>
          <w:szCs w:val="24"/>
        </w:rPr>
      </w:pPr>
      <w:r w:rsidRPr="00303DBC">
        <w:rPr>
          <w:rFonts w:ascii="Arial" w:hAnsi="Arial" w:cs="Arial"/>
          <w:sz w:val="24"/>
          <w:szCs w:val="24"/>
        </w:rPr>
        <w:t xml:space="preserve">Other lab monitored as appropriate for needs (yearly pap &amp; </w:t>
      </w:r>
      <w:r>
        <w:rPr>
          <w:rFonts w:ascii="Arial" w:hAnsi="Arial" w:cs="Arial"/>
          <w:sz w:val="24"/>
          <w:szCs w:val="24"/>
        </w:rPr>
        <w:t xml:space="preserve">sexually transmitted </w:t>
      </w:r>
    </w:p>
    <w:p w:rsidR="00543D2F" w:rsidRPr="00303DBC" w:rsidRDefault="00543D2F" w:rsidP="006A08BC">
      <w:pPr>
        <w:pStyle w:val="p2"/>
        <w:numPr>
          <w:ilvl w:val="1"/>
          <w:numId w:val="63"/>
        </w:numPr>
        <w:tabs>
          <w:tab w:val="clear" w:pos="1040"/>
        </w:tabs>
        <w:spacing w:line="240" w:lineRule="auto"/>
        <w:ind w:left="360"/>
        <w:rPr>
          <w:rFonts w:ascii="Arial" w:hAnsi="Arial" w:cs="Arial"/>
          <w:sz w:val="24"/>
          <w:szCs w:val="24"/>
        </w:rPr>
      </w:pPr>
      <w:r w:rsidRPr="00303DBC">
        <w:rPr>
          <w:rFonts w:ascii="Arial" w:hAnsi="Arial" w:cs="Arial"/>
          <w:sz w:val="24"/>
          <w:szCs w:val="24"/>
        </w:rPr>
        <w:t>Disease/infection screening if sexually active).</w:t>
      </w:r>
    </w:p>
    <w:p w:rsidR="00543D2F" w:rsidRDefault="00543D2F" w:rsidP="006A08BC">
      <w:pPr>
        <w:pStyle w:val="p2"/>
        <w:numPr>
          <w:ilvl w:val="0"/>
          <w:numId w:val="63"/>
        </w:numPr>
        <w:tabs>
          <w:tab w:val="clear" w:pos="1040"/>
        </w:tabs>
        <w:spacing w:line="240" w:lineRule="auto"/>
        <w:ind w:left="360"/>
        <w:rPr>
          <w:rFonts w:ascii="Arial" w:hAnsi="Arial" w:cs="Arial"/>
          <w:sz w:val="24"/>
          <w:szCs w:val="24"/>
        </w:rPr>
      </w:pPr>
      <w:r w:rsidRPr="00303DBC">
        <w:rPr>
          <w:rFonts w:ascii="Arial" w:hAnsi="Arial" w:cs="Arial"/>
          <w:sz w:val="24"/>
          <w:szCs w:val="24"/>
        </w:rPr>
        <w:t xml:space="preserve">Physical exams should be done at intervals recommended by the </w:t>
      </w:r>
      <w:r>
        <w:rPr>
          <w:rFonts w:ascii="Arial" w:hAnsi="Arial" w:cs="Arial"/>
          <w:sz w:val="24"/>
          <w:szCs w:val="24"/>
        </w:rPr>
        <w:t>American</w:t>
      </w:r>
    </w:p>
    <w:p w:rsidR="00543D2F" w:rsidRDefault="00543D2F" w:rsidP="006A08BC">
      <w:pPr>
        <w:pStyle w:val="p2"/>
        <w:numPr>
          <w:ilvl w:val="1"/>
          <w:numId w:val="63"/>
        </w:numPr>
        <w:tabs>
          <w:tab w:val="clear" w:pos="1040"/>
          <w:tab w:val="left" w:pos="900"/>
        </w:tabs>
        <w:spacing w:line="240" w:lineRule="auto"/>
        <w:ind w:left="360"/>
        <w:rPr>
          <w:rFonts w:ascii="Arial" w:hAnsi="Arial" w:cs="Arial"/>
          <w:sz w:val="24"/>
          <w:szCs w:val="24"/>
        </w:rPr>
      </w:pPr>
      <w:r w:rsidRPr="00303DBC">
        <w:rPr>
          <w:rFonts w:ascii="Arial" w:hAnsi="Arial" w:cs="Arial"/>
          <w:sz w:val="24"/>
          <w:szCs w:val="24"/>
        </w:rPr>
        <w:t xml:space="preserve">College of Obstetricians and Gynecologists (ACOG) guidelines family planning </w:t>
      </w:r>
      <w:r>
        <w:rPr>
          <w:rFonts w:ascii="Arial" w:hAnsi="Arial" w:cs="Arial"/>
          <w:sz w:val="24"/>
          <w:szCs w:val="24"/>
        </w:rPr>
        <w:t xml:space="preserve">    </w:t>
      </w:r>
    </w:p>
    <w:p w:rsidR="00543D2F" w:rsidRDefault="00543D2F" w:rsidP="006A08BC">
      <w:pPr>
        <w:pStyle w:val="p2"/>
        <w:numPr>
          <w:ilvl w:val="1"/>
          <w:numId w:val="63"/>
        </w:numPr>
        <w:tabs>
          <w:tab w:val="clear" w:pos="1040"/>
          <w:tab w:val="left" w:pos="900"/>
        </w:tabs>
        <w:spacing w:line="240" w:lineRule="auto"/>
        <w:ind w:left="360"/>
        <w:rPr>
          <w:rFonts w:ascii="Arial" w:hAnsi="Arial" w:cs="Arial"/>
          <w:sz w:val="24"/>
          <w:szCs w:val="24"/>
        </w:rPr>
      </w:pPr>
      <w:r>
        <w:rPr>
          <w:rFonts w:ascii="Arial" w:hAnsi="Arial" w:cs="Arial"/>
          <w:sz w:val="24"/>
          <w:szCs w:val="24"/>
        </w:rPr>
        <w:t xml:space="preserve">Protocols, </w:t>
      </w:r>
      <w:r w:rsidRPr="00303DBC">
        <w:rPr>
          <w:rFonts w:ascii="Arial" w:hAnsi="Arial" w:cs="Arial"/>
          <w:sz w:val="24"/>
          <w:szCs w:val="24"/>
        </w:rPr>
        <w:t>or as requested by clients or their parents.</w:t>
      </w:r>
      <w:r>
        <w:rPr>
          <w:rFonts w:ascii="Arial" w:hAnsi="Arial" w:cs="Arial"/>
          <w:sz w:val="24"/>
          <w:szCs w:val="24"/>
        </w:rPr>
        <w:t xml:space="preserve">  ACOG’s website is</w:t>
      </w:r>
    </w:p>
    <w:p w:rsidR="00543D2F" w:rsidRPr="006231B5" w:rsidRDefault="00543D2F" w:rsidP="006A08BC">
      <w:pPr>
        <w:pStyle w:val="p2"/>
        <w:numPr>
          <w:ilvl w:val="0"/>
          <w:numId w:val="63"/>
        </w:numPr>
        <w:tabs>
          <w:tab w:val="clear" w:pos="1040"/>
        </w:tabs>
        <w:spacing w:line="240" w:lineRule="auto"/>
        <w:ind w:left="360"/>
        <w:rPr>
          <w:rFonts w:ascii="Arial" w:hAnsi="Arial" w:cs="Arial"/>
          <w:sz w:val="24"/>
          <w:szCs w:val="24"/>
        </w:rPr>
      </w:pPr>
      <w:r w:rsidRPr="006231B5">
        <w:rPr>
          <w:rStyle w:val="a1"/>
          <w:rFonts w:ascii="Arial" w:hAnsi="Arial" w:cs="Arial"/>
          <w:sz w:val="24"/>
          <w:szCs w:val="24"/>
        </w:rPr>
        <w:t>www.</w:t>
      </w:r>
      <w:r w:rsidRPr="006231B5">
        <w:rPr>
          <w:rStyle w:val="a1"/>
          <w:rFonts w:ascii="Arial" w:hAnsi="Arial" w:cs="Arial"/>
          <w:b/>
          <w:bCs/>
          <w:sz w:val="24"/>
          <w:szCs w:val="24"/>
        </w:rPr>
        <w:t>acog</w:t>
      </w:r>
      <w:r w:rsidRPr="006231B5">
        <w:rPr>
          <w:rStyle w:val="a1"/>
          <w:rFonts w:ascii="Arial" w:hAnsi="Arial" w:cs="Arial"/>
          <w:sz w:val="24"/>
          <w:szCs w:val="24"/>
        </w:rPr>
        <w:t>.org</w:t>
      </w:r>
    </w:p>
    <w:p w:rsidR="00543D2F" w:rsidRDefault="00543D2F" w:rsidP="006A08BC">
      <w:pPr>
        <w:pStyle w:val="p2"/>
        <w:numPr>
          <w:ilvl w:val="0"/>
          <w:numId w:val="63"/>
        </w:numPr>
        <w:tabs>
          <w:tab w:val="clear" w:pos="1040"/>
        </w:tabs>
        <w:spacing w:line="240" w:lineRule="auto"/>
        <w:ind w:left="360"/>
        <w:rPr>
          <w:rFonts w:ascii="Arial" w:hAnsi="Arial" w:cs="Arial"/>
          <w:sz w:val="24"/>
          <w:szCs w:val="24"/>
        </w:rPr>
      </w:pPr>
      <w:r w:rsidRPr="00303DBC">
        <w:rPr>
          <w:rFonts w:ascii="Arial" w:hAnsi="Arial" w:cs="Arial"/>
          <w:sz w:val="24"/>
          <w:szCs w:val="24"/>
        </w:rPr>
        <w:t xml:space="preserve">Parents should be encouraged to be present </w:t>
      </w:r>
      <w:r>
        <w:rPr>
          <w:rFonts w:ascii="Arial" w:hAnsi="Arial" w:cs="Arial"/>
          <w:sz w:val="24"/>
          <w:szCs w:val="24"/>
        </w:rPr>
        <w:t>or to give input by phone or by</w:t>
      </w:r>
    </w:p>
    <w:p w:rsidR="00543D2F" w:rsidRPr="00303DBC" w:rsidRDefault="00543D2F" w:rsidP="006A08BC">
      <w:pPr>
        <w:pStyle w:val="p2"/>
        <w:numPr>
          <w:ilvl w:val="0"/>
          <w:numId w:val="63"/>
        </w:numPr>
        <w:tabs>
          <w:tab w:val="clear" w:pos="1040"/>
        </w:tabs>
        <w:spacing w:line="240" w:lineRule="auto"/>
        <w:ind w:left="360"/>
        <w:rPr>
          <w:rFonts w:ascii="Arial" w:hAnsi="Arial" w:cs="Arial"/>
          <w:sz w:val="24"/>
          <w:szCs w:val="24"/>
        </w:rPr>
      </w:pPr>
      <w:r w:rsidRPr="00303DBC">
        <w:rPr>
          <w:rFonts w:ascii="Arial" w:hAnsi="Arial" w:cs="Arial"/>
          <w:sz w:val="24"/>
          <w:szCs w:val="24"/>
        </w:rPr>
        <w:t>Completing the client's medical history, except in cases of confidential treatment.</w:t>
      </w:r>
    </w:p>
    <w:p w:rsidR="00543D2F" w:rsidRDefault="00543D2F" w:rsidP="006A08BC">
      <w:pPr>
        <w:pStyle w:val="p2"/>
        <w:numPr>
          <w:ilvl w:val="0"/>
          <w:numId w:val="63"/>
        </w:numPr>
        <w:tabs>
          <w:tab w:val="clear" w:pos="1040"/>
        </w:tabs>
        <w:spacing w:line="240" w:lineRule="auto"/>
        <w:ind w:left="360"/>
        <w:rPr>
          <w:rFonts w:ascii="Arial" w:hAnsi="Arial" w:cs="Arial"/>
          <w:sz w:val="24"/>
          <w:szCs w:val="24"/>
        </w:rPr>
      </w:pPr>
      <w:r w:rsidRPr="00303DBC">
        <w:rPr>
          <w:rFonts w:ascii="Arial" w:hAnsi="Arial" w:cs="Arial"/>
          <w:sz w:val="24"/>
          <w:szCs w:val="24"/>
        </w:rPr>
        <w:t xml:space="preserve">At the time of the examination, teams may divide up responsibilities according to </w:t>
      </w:r>
    </w:p>
    <w:p w:rsidR="00543D2F" w:rsidRPr="00303DBC" w:rsidRDefault="00543D2F" w:rsidP="006A08BC">
      <w:pPr>
        <w:pStyle w:val="p2"/>
        <w:numPr>
          <w:ilvl w:val="1"/>
          <w:numId w:val="63"/>
        </w:numPr>
        <w:tabs>
          <w:tab w:val="clear" w:pos="1040"/>
          <w:tab w:val="left" w:pos="900"/>
        </w:tabs>
        <w:spacing w:line="240" w:lineRule="auto"/>
        <w:ind w:left="360"/>
        <w:rPr>
          <w:rFonts w:ascii="Arial" w:hAnsi="Arial" w:cs="Arial"/>
          <w:sz w:val="24"/>
          <w:szCs w:val="24"/>
        </w:rPr>
      </w:pPr>
      <w:r w:rsidRPr="00303DBC">
        <w:rPr>
          <w:rFonts w:ascii="Arial" w:hAnsi="Arial" w:cs="Arial"/>
          <w:sz w:val="24"/>
          <w:szCs w:val="24"/>
        </w:rPr>
        <w:t>Local site needs. Team members must coordinate activities to eliminate repetition.</w:t>
      </w:r>
    </w:p>
    <w:p w:rsidR="00543D2F" w:rsidRDefault="00543D2F" w:rsidP="006A08BC">
      <w:pPr>
        <w:pStyle w:val="p4"/>
        <w:numPr>
          <w:ilvl w:val="0"/>
          <w:numId w:val="63"/>
        </w:numPr>
        <w:tabs>
          <w:tab w:val="clear" w:pos="1760"/>
        </w:tabs>
        <w:spacing w:line="240" w:lineRule="auto"/>
        <w:ind w:left="360"/>
        <w:rPr>
          <w:rFonts w:ascii="Arial" w:hAnsi="Arial" w:cs="Arial"/>
          <w:sz w:val="24"/>
          <w:szCs w:val="24"/>
        </w:rPr>
      </w:pPr>
      <w:r w:rsidRPr="00303DBC">
        <w:rPr>
          <w:rFonts w:ascii="Arial" w:hAnsi="Arial" w:cs="Arial"/>
          <w:sz w:val="24"/>
          <w:szCs w:val="24"/>
        </w:rPr>
        <w:t>Generally the office assistant prepares the chart, assures required forms are</w:t>
      </w:r>
      <w:r w:rsidR="006A08BC">
        <w:rPr>
          <w:rFonts w:ascii="Arial" w:hAnsi="Arial" w:cs="Arial"/>
          <w:sz w:val="24"/>
          <w:szCs w:val="24"/>
        </w:rPr>
        <w:t>:</w:t>
      </w:r>
      <w:r w:rsidRPr="00303DBC">
        <w:rPr>
          <w:rFonts w:ascii="Arial" w:hAnsi="Arial" w:cs="Arial"/>
          <w:sz w:val="24"/>
          <w:szCs w:val="24"/>
        </w:rPr>
        <w:t xml:space="preserve"> </w:t>
      </w:r>
    </w:p>
    <w:p w:rsidR="00543D2F" w:rsidRPr="006231B5" w:rsidRDefault="00543D2F" w:rsidP="00543D2F">
      <w:pPr>
        <w:pStyle w:val="p4"/>
        <w:numPr>
          <w:ilvl w:val="0"/>
          <w:numId w:val="63"/>
        </w:numPr>
        <w:tabs>
          <w:tab w:val="clear" w:pos="1760"/>
        </w:tabs>
        <w:spacing w:after="120" w:line="240" w:lineRule="auto"/>
        <w:rPr>
          <w:rFonts w:ascii="Arial" w:hAnsi="Arial" w:cs="Arial"/>
          <w:sz w:val="24"/>
          <w:szCs w:val="24"/>
        </w:rPr>
      </w:pPr>
      <w:r w:rsidRPr="00303DBC">
        <w:rPr>
          <w:rFonts w:ascii="Arial" w:hAnsi="Arial" w:cs="Arial"/>
          <w:sz w:val="24"/>
          <w:szCs w:val="24"/>
        </w:rPr>
        <w:t xml:space="preserve">Completed and necessary parental signatures are present. The history is reviewed, </w:t>
      </w:r>
      <w:r w:rsidRPr="006231B5">
        <w:rPr>
          <w:rFonts w:ascii="Arial" w:hAnsi="Arial" w:cs="Arial"/>
          <w:sz w:val="24"/>
          <w:szCs w:val="24"/>
        </w:rPr>
        <w:t>and signed off by either the nurse or provider. The health assistant or nurse prepares the client for exam and readies lab specimens required. The provider does the exam. The health nurse or providers may do age-appropriate education regarding risk behaviors. The provider must sign off on the exam and other non-county forms supplied by the student.</w:t>
      </w:r>
    </w:p>
    <w:p w:rsidR="00543D2F" w:rsidRPr="006231B5" w:rsidRDefault="00543D2F" w:rsidP="00543D2F">
      <w:pPr>
        <w:pStyle w:val="p3"/>
        <w:numPr>
          <w:ilvl w:val="0"/>
          <w:numId w:val="63"/>
        </w:numPr>
        <w:tabs>
          <w:tab w:val="left" w:pos="700"/>
        </w:tabs>
        <w:spacing w:after="120" w:line="240" w:lineRule="auto"/>
        <w:rPr>
          <w:rFonts w:ascii="Arial" w:hAnsi="Arial" w:cs="Arial"/>
          <w:sz w:val="24"/>
          <w:szCs w:val="24"/>
        </w:rPr>
      </w:pPr>
      <w:r w:rsidRPr="00303DBC">
        <w:rPr>
          <w:rFonts w:ascii="Arial" w:hAnsi="Arial" w:cs="Arial"/>
          <w:sz w:val="24"/>
          <w:szCs w:val="24"/>
        </w:rPr>
        <w:t xml:space="preserve">All non-county forms completed for the client </w:t>
      </w:r>
      <w:r>
        <w:rPr>
          <w:rFonts w:ascii="Arial" w:hAnsi="Arial" w:cs="Arial"/>
          <w:sz w:val="24"/>
          <w:szCs w:val="24"/>
        </w:rPr>
        <w:t xml:space="preserve">must be copied and filed under </w:t>
      </w:r>
      <w:r w:rsidRPr="006231B5">
        <w:rPr>
          <w:rFonts w:ascii="Arial" w:hAnsi="Arial" w:cs="Arial"/>
          <w:sz w:val="24"/>
          <w:szCs w:val="24"/>
        </w:rPr>
        <w:t>correspondence in the client's medical record.</w:t>
      </w:r>
    </w:p>
    <w:p w:rsidR="00543D2F" w:rsidRPr="006231B5" w:rsidRDefault="00543D2F" w:rsidP="00543D2F">
      <w:pPr>
        <w:pStyle w:val="p3"/>
        <w:numPr>
          <w:ilvl w:val="0"/>
          <w:numId w:val="63"/>
        </w:numPr>
        <w:tabs>
          <w:tab w:val="left" w:pos="700"/>
        </w:tabs>
        <w:spacing w:after="120" w:line="240" w:lineRule="auto"/>
        <w:rPr>
          <w:rFonts w:ascii="Arial" w:hAnsi="Arial" w:cs="Arial"/>
          <w:sz w:val="24"/>
          <w:szCs w:val="24"/>
        </w:rPr>
      </w:pPr>
      <w:r w:rsidRPr="00303DBC">
        <w:rPr>
          <w:rFonts w:ascii="Arial" w:hAnsi="Arial" w:cs="Arial"/>
          <w:sz w:val="24"/>
          <w:szCs w:val="24"/>
        </w:rPr>
        <w:t>Wellness education should cover adolescent risk factors, safety/</w:t>
      </w:r>
      <w:r>
        <w:rPr>
          <w:rFonts w:ascii="Arial" w:hAnsi="Arial" w:cs="Arial"/>
          <w:sz w:val="24"/>
          <w:szCs w:val="24"/>
        </w:rPr>
        <w:t xml:space="preserve">accident </w:t>
      </w:r>
      <w:r w:rsidRPr="006231B5">
        <w:rPr>
          <w:rFonts w:ascii="Arial" w:hAnsi="Arial" w:cs="Arial"/>
          <w:sz w:val="24"/>
          <w:szCs w:val="24"/>
        </w:rPr>
        <w:t>prevention, and dental care; others as time all</w:t>
      </w:r>
      <w:r>
        <w:rPr>
          <w:rFonts w:ascii="Arial" w:hAnsi="Arial" w:cs="Arial"/>
          <w:sz w:val="24"/>
          <w:szCs w:val="24"/>
        </w:rPr>
        <w:t xml:space="preserve">ows. Support should be given to </w:t>
      </w:r>
      <w:r w:rsidRPr="006231B5">
        <w:rPr>
          <w:rFonts w:ascii="Arial" w:hAnsi="Arial" w:cs="Arial"/>
          <w:sz w:val="24"/>
          <w:szCs w:val="24"/>
        </w:rPr>
        <w:t xml:space="preserve">positive lifestyle choices, e.g., abstinence, non-smoking. Record education </w:t>
      </w:r>
      <w:r>
        <w:rPr>
          <w:rFonts w:ascii="Arial" w:hAnsi="Arial" w:cs="Arial"/>
          <w:sz w:val="24"/>
          <w:szCs w:val="24"/>
        </w:rPr>
        <w:t xml:space="preserve">in the </w:t>
      </w:r>
      <w:r w:rsidR="006A08BC">
        <w:rPr>
          <w:rFonts w:ascii="Arial" w:hAnsi="Arial" w:cs="Arial"/>
          <w:sz w:val="24"/>
          <w:szCs w:val="24"/>
        </w:rPr>
        <w:t>chart.</w:t>
      </w:r>
    </w:p>
    <w:p w:rsidR="00543D2F" w:rsidRPr="006231B5" w:rsidRDefault="00543D2F" w:rsidP="00543D2F">
      <w:pPr>
        <w:pStyle w:val="p3"/>
        <w:numPr>
          <w:ilvl w:val="0"/>
          <w:numId w:val="63"/>
        </w:numPr>
        <w:tabs>
          <w:tab w:val="left" w:pos="700"/>
        </w:tabs>
        <w:spacing w:after="120" w:line="240" w:lineRule="auto"/>
        <w:rPr>
          <w:rFonts w:ascii="Arial" w:hAnsi="Arial" w:cs="Arial"/>
          <w:sz w:val="24"/>
          <w:szCs w:val="24"/>
        </w:rPr>
      </w:pPr>
      <w:r w:rsidRPr="00303DBC">
        <w:rPr>
          <w:rFonts w:ascii="Arial" w:hAnsi="Arial" w:cs="Arial"/>
          <w:sz w:val="24"/>
          <w:szCs w:val="24"/>
        </w:rPr>
        <w:t>Educational pamphlets should be displayed clearly and s</w:t>
      </w:r>
      <w:r>
        <w:rPr>
          <w:rFonts w:ascii="Arial" w:hAnsi="Arial" w:cs="Arial"/>
          <w:sz w:val="24"/>
          <w:szCs w:val="24"/>
        </w:rPr>
        <w:t xml:space="preserve">tudents allowed to help </w:t>
      </w:r>
      <w:r w:rsidRPr="006231B5">
        <w:rPr>
          <w:rFonts w:ascii="Arial" w:hAnsi="Arial" w:cs="Arial"/>
          <w:sz w:val="24"/>
          <w:szCs w:val="24"/>
        </w:rPr>
        <w:t>themselves. Routine handouts are rarely effective unless used in conjunction with counseling. These should be kept to a minimum of 2-3. Teams should decide which 2-3 pamphlets will be distributed for each type of exam.</w:t>
      </w:r>
    </w:p>
    <w:p w:rsidR="00543D2F" w:rsidRPr="00303DBC" w:rsidRDefault="00543D2F" w:rsidP="00543D2F">
      <w:pPr>
        <w:tabs>
          <w:tab w:val="left" w:pos="380"/>
        </w:tabs>
        <w:spacing w:after="120"/>
        <w:rPr>
          <w:rFonts w:ascii="Arial" w:hAnsi="Arial" w:cs="Arial"/>
        </w:rPr>
      </w:pPr>
    </w:p>
    <w:p w:rsidR="00543D2F" w:rsidRPr="00303DBC" w:rsidRDefault="00543D2F" w:rsidP="00543D2F">
      <w:pPr>
        <w:pStyle w:val="p4"/>
        <w:spacing w:after="120" w:line="240" w:lineRule="auto"/>
        <w:ind w:left="0"/>
        <w:rPr>
          <w:rFonts w:ascii="Arial" w:hAnsi="Arial" w:cs="Arial"/>
          <w:i/>
          <w:sz w:val="24"/>
          <w:szCs w:val="24"/>
        </w:rPr>
      </w:pPr>
      <w:r w:rsidRPr="00303DBC">
        <w:rPr>
          <w:rFonts w:ascii="Arial" w:hAnsi="Arial" w:cs="Arial"/>
          <w:b/>
          <w:sz w:val="24"/>
          <w:szCs w:val="24"/>
        </w:rPr>
        <w:t>Method</w:t>
      </w:r>
    </w:p>
    <w:p w:rsidR="00543D2F" w:rsidRPr="00303DBC" w:rsidRDefault="00543D2F" w:rsidP="00543D2F">
      <w:pPr>
        <w:pStyle w:val="p5"/>
        <w:spacing w:after="120" w:line="240" w:lineRule="auto"/>
        <w:ind w:left="0"/>
        <w:rPr>
          <w:rFonts w:ascii="Arial" w:hAnsi="Arial" w:cs="Arial"/>
          <w:sz w:val="24"/>
          <w:szCs w:val="24"/>
        </w:rPr>
      </w:pPr>
      <w:r w:rsidRPr="00303DBC">
        <w:rPr>
          <w:rFonts w:ascii="Arial" w:hAnsi="Arial" w:cs="Arial"/>
          <w:sz w:val="24"/>
          <w:szCs w:val="24"/>
        </w:rPr>
        <w:t xml:space="preserve">Local sites may determine how staff shall apply these </w:t>
      </w:r>
      <w:r>
        <w:rPr>
          <w:rFonts w:ascii="Arial" w:hAnsi="Arial" w:cs="Arial"/>
          <w:sz w:val="24"/>
          <w:szCs w:val="24"/>
        </w:rPr>
        <w:t>PROTOCOL</w:t>
      </w:r>
      <w:r w:rsidRPr="00303DBC">
        <w:rPr>
          <w:rFonts w:ascii="Arial" w:hAnsi="Arial" w:cs="Arial"/>
          <w:sz w:val="24"/>
          <w:szCs w:val="24"/>
        </w:rPr>
        <w:t>s. The patient parameter flow sheet must be used for anthropomorphic measurements. The health maintenance tab is the standard recording area for immunizations. Immunization that are deferred or refused should be documented on the health ma</w:t>
      </w:r>
      <w:r>
        <w:rPr>
          <w:rFonts w:ascii="Arial" w:hAnsi="Arial" w:cs="Arial"/>
          <w:sz w:val="24"/>
          <w:szCs w:val="24"/>
        </w:rPr>
        <w:t>intenance tab comments section.</w:t>
      </w:r>
    </w:p>
    <w:p w:rsidR="00543D2F" w:rsidRPr="00303DBC" w:rsidRDefault="00543D2F" w:rsidP="00543D2F">
      <w:pPr>
        <w:pStyle w:val="p5"/>
        <w:spacing w:after="120" w:line="240" w:lineRule="auto"/>
        <w:ind w:left="0"/>
        <w:rPr>
          <w:rFonts w:ascii="Arial" w:hAnsi="Arial" w:cs="Arial"/>
          <w:sz w:val="24"/>
          <w:szCs w:val="24"/>
        </w:rPr>
      </w:pPr>
      <w:r w:rsidRPr="00303DBC">
        <w:rPr>
          <w:rFonts w:ascii="Arial" w:hAnsi="Arial" w:cs="Arial"/>
          <w:sz w:val="24"/>
          <w:szCs w:val="24"/>
        </w:rPr>
        <w:t>Students should not be called in for these screenings; they should be done when the student presents for any reason. Thus, a family planning (FP) client would have, in addition to those required by FP protocol, screening for vision, UA/Hgb if not done previously and any immunizations that are due. The same would apply for sports physical, camp physical, or college entrance exam. Only clients lacking adequate immunizations must be followed in computer tracking; other wellness tracking is discretionary.</w:t>
      </w:r>
    </w:p>
    <w:p w:rsidR="00543D2F" w:rsidRPr="00303DBC" w:rsidRDefault="00543D2F" w:rsidP="00543D2F">
      <w:pPr>
        <w:pStyle w:val="p4"/>
        <w:spacing w:after="120" w:line="240" w:lineRule="auto"/>
        <w:ind w:left="0"/>
        <w:rPr>
          <w:rFonts w:ascii="Arial" w:hAnsi="Arial" w:cs="Arial"/>
          <w:b/>
          <w:sz w:val="24"/>
          <w:szCs w:val="24"/>
        </w:rPr>
      </w:pPr>
      <w:r w:rsidRPr="00303DBC">
        <w:rPr>
          <w:rFonts w:ascii="Arial" w:hAnsi="Arial" w:cs="Arial"/>
          <w:b/>
          <w:sz w:val="24"/>
          <w:szCs w:val="24"/>
        </w:rPr>
        <w:t>Content of Exam</w:t>
      </w:r>
    </w:p>
    <w:p w:rsidR="00543D2F" w:rsidRPr="00303DBC" w:rsidRDefault="00543D2F" w:rsidP="008C27A7">
      <w:pPr>
        <w:pStyle w:val="p5"/>
        <w:spacing w:line="240" w:lineRule="auto"/>
        <w:ind w:left="0"/>
        <w:rPr>
          <w:rFonts w:ascii="Arial" w:hAnsi="Arial" w:cs="Arial"/>
          <w:sz w:val="24"/>
          <w:szCs w:val="24"/>
        </w:rPr>
      </w:pPr>
      <w:r w:rsidRPr="00303DBC">
        <w:rPr>
          <w:rFonts w:ascii="Arial" w:hAnsi="Arial" w:cs="Arial"/>
          <w:sz w:val="24"/>
          <w:szCs w:val="24"/>
        </w:rPr>
        <w:t>Determined by type of exam; may include:</w:t>
      </w:r>
    </w:p>
    <w:p w:rsidR="00543D2F" w:rsidRPr="00303DBC" w:rsidRDefault="00543D2F" w:rsidP="008C27A7">
      <w:pPr>
        <w:pStyle w:val="p3"/>
        <w:numPr>
          <w:ilvl w:val="0"/>
          <w:numId w:val="64"/>
        </w:numPr>
        <w:spacing w:line="240" w:lineRule="auto"/>
        <w:ind w:left="360"/>
        <w:rPr>
          <w:rFonts w:ascii="Arial" w:hAnsi="Arial" w:cs="Arial"/>
          <w:sz w:val="24"/>
          <w:szCs w:val="24"/>
        </w:rPr>
      </w:pPr>
      <w:r w:rsidRPr="00303DBC">
        <w:rPr>
          <w:rFonts w:ascii="Arial" w:hAnsi="Arial" w:cs="Arial"/>
          <w:sz w:val="24"/>
          <w:szCs w:val="24"/>
        </w:rPr>
        <w:t>HEENT (Head, Eye, Ear, Nose and Throat Examination)</w:t>
      </w:r>
    </w:p>
    <w:p w:rsidR="00543D2F" w:rsidRPr="00303DBC" w:rsidRDefault="00543D2F" w:rsidP="008C27A7">
      <w:pPr>
        <w:pStyle w:val="p3"/>
        <w:numPr>
          <w:ilvl w:val="0"/>
          <w:numId w:val="64"/>
        </w:numPr>
        <w:spacing w:line="240" w:lineRule="auto"/>
        <w:ind w:left="360"/>
        <w:rPr>
          <w:rFonts w:ascii="Arial" w:hAnsi="Arial" w:cs="Arial"/>
          <w:sz w:val="24"/>
          <w:szCs w:val="24"/>
        </w:rPr>
      </w:pPr>
      <w:r w:rsidRPr="00303DBC">
        <w:rPr>
          <w:rFonts w:ascii="Arial" w:hAnsi="Arial" w:cs="Arial"/>
          <w:sz w:val="24"/>
          <w:szCs w:val="24"/>
        </w:rPr>
        <w:t>Cardiopulmonary</w:t>
      </w:r>
    </w:p>
    <w:p w:rsidR="00543D2F" w:rsidRPr="00303DBC" w:rsidRDefault="00543D2F" w:rsidP="008C27A7">
      <w:pPr>
        <w:pStyle w:val="p3"/>
        <w:numPr>
          <w:ilvl w:val="0"/>
          <w:numId w:val="64"/>
        </w:numPr>
        <w:spacing w:line="240" w:lineRule="auto"/>
        <w:ind w:left="360"/>
        <w:rPr>
          <w:rFonts w:ascii="Arial" w:hAnsi="Arial" w:cs="Arial"/>
          <w:sz w:val="24"/>
          <w:szCs w:val="24"/>
        </w:rPr>
      </w:pPr>
      <w:r w:rsidRPr="00303DBC">
        <w:rPr>
          <w:rFonts w:ascii="Arial" w:hAnsi="Arial" w:cs="Arial"/>
          <w:sz w:val="24"/>
          <w:szCs w:val="24"/>
        </w:rPr>
        <w:t>Abdomen (to include inguinal canal in males)</w:t>
      </w:r>
    </w:p>
    <w:p w:rsidR="00543D2F" w:rsidRPr="00303DBC" w:rsidRDefault="00543D2F" w:rsidP="008C27A7">
      <w:pPr>
        <w:pStyle w:val="p3"/>
        <w:numPr>
          <w:ilvl w:val="0"/>
          <w:numId w:val="64"/>
        </w:numPr>
        <w:spacing w:line="240" w:lineRule="auto"/>
        <w:ind w:left="360"/>
        <w:rPr>
          <w:rFonts w:ascii="Arial" w:hAnsi="Arial" w:cs="Arial"/>
          <w:sz w:val="24"/>
          <w:szCs w:val="24"/>
        </w:rPr>
      </w:pPr>
      <w:r w:rsidRPr="00303DBC">
        <w:rPr>
          <w:rFonts w:ascii="Arial" w:hAnsi="Arial" w:cs="Arial"/>
          <w:sz w:val="24"/>
          <w:szCs w:val="24"/>
        </w:rPr>
        <w:t xml:space="preserve">Genitalia </w:t>
      </w:r>
      <w:r w:rsidRPr="00303DBC">
        <w:rPr>
          <w:rFonts w:ascii="Arial" w:hAnsi="Arial" w:cs="Arial"/>
          <w:b/>
          <w:i/>
          <w:sz w:val="24"/>
          <w:szCs w:val="24"/>
        </w:rPr>
        <w:t xml:space="preserve">I </w:t>
      </w:r>
      <w:r w:rsidRPr="00303DBC">
        <w:rPr>
          <w:rFonts w:ascii="Arial" w:hAnsi="Arial" w:cs="Arial"/>
          <w:sz w:val="24"/>
          <w:szCs w:val="24"/>
        </w:rPr>
        <w:t>Tanner stage</w:t>
      </w:r>
    </w:p>
    <w:p w:rsidR="00543D2F" w:rsidRPr="00303DBC" w:rsidRDefault="00543D2F" w:rsidP="00D30DBA">
      <w:pPr>
        <w:pStyle w:val="p3"/>
        <w:numPr>
          <w:ilvl w:val="0"/>
          <w:numId w:val="64"/>
        </w:numPr>
        <w:spacing w:line="240" w:lineRule="auto"/>
        <w:ind w:left="360"/>
        <w:rPr>
          <w:rFonts w:ascii="Arial" w:hAnsi="Arial" w:cs="Arial"/>
          <w:sz w:val="24"/>
          <w:szCs w:val="24"/>
        </w:rPr>
      </w:pPr>
      <w:r w:rsidRPr="00303DBC">
        <w:rPr>
          <w:rFonts w:ascii="Arial" w:hAnsi="Arial" w:cs="Arial"/>
          <w:sz w:val="24"/>
          <w:szCs w:val="24"/>
        </w:rPr>
        <w:t>Breast exam - females over the age of 16 or FP patient</w:t>
      </w:r>
    </w:p>
    <w:p w:rsidR="00543D2F" w:rsidRDefault="00543D2F" w:rsidP="00D30DBA">
      <w:pPr>
        <w:pStyle w:val="p3"/>
        <w:numPr>
          <w:ilvl w:val="0"/>
          <w:numId w:val="64"/>
        </w:numPr>
        <w:spacing w:line="240" w:lineRule="auto"/>
        <w:ind w:left="360"/>
        <w:rPr>
          <w:rFonts w:ascii="Arial" w:hAnsi="Arial" w:cs="Arial"/>
          <w:sz w:val="24"/>
          <w:szCs w:val="24"/>
        </w:rPr>
      </w:pPr>
      <w:r w:rsidRPr="00303DBC">
        <w:rPr>
          <w:rFonts w:ascii="Arial" w:hAnsi="Arial" w:cs="Arial"/>
          <w:sz w:val="24"/>
          <w:szCs w:val="24"/>
        </w:rPr>
        <w:t>Musculoskeletal</w:t>
      </w:r>
    </w:p>
    <w:p w:rsidR="008C27A7" w:rsidRDefault="008C27A7" w:rsidP="00D30DBA">
      <w:pPr>
        <w:pStyle w:val="p4"/>
        <w:spacing w:line="240" w:lineRule="auto"/>
        <w:ind w:left="360"/>
        <w:rPr>
          <w:rFonts w:ascii="Arial" w:hAnsi="Arial" w:cs="Arial"/>
          <w:sz w:val="24"/>
          <w:szCs w:val="24"/>
        </w:rPr>
      </w:pPr>
    </w:p>
    <w:p w:rsidR="00543D2F" w:rsidRPr="00303DBC" w:rsidRDefault="00543D2F" w:rsidP="00D30DBA">
      <w:pPr>
        <w:pStyle w:val="p4"/>
        <w:spacing w:line="240" w:lineRule="auto"/>
        <w:ind w:left="360"/>
        <w:rPr>
          <w:rFonts w:ascii="Arial" w:hAnsi="Arial" w:cs="Arial"/>
          <w:b/>
          <w:sz w:val="24"/>
          <w:szCs w:val="24"/>
        </w:rPr>
      </w:pPr>
      <w:r w:rsidRPr="00303DBC">
        <w:rPr>
          <w:rFonts w:ascii="Arial" w:hAnsi="Arial" w:cs="Arial"/>
          <w:b/>
          <w:sz w:val="24"/>
          <w:szCs w:val="24"/>
        </w:rPr>
        <w:t>Forms to be completed prior to Exam</w:t>
      </w:r>
    </w:p>
    <w:p w:rsidR="00543D2F" w:rsidRPr="00303DBC" w:rsidRDefault="00543D2F" w:rsidP="00D30DBA">
      <w:pPr>
        <w:pStyle w:val="p3"/>
        <w:numPr>
          <w:ilvl w:val="0"/>
          <w:numId w:val="65"/>
        </w:numPr>
        <w:spacing w:line="240" w:lineRule="auto"/>
        <w:ind w:left="360"/>
        <w:rPr>
          <w:rFonts w:ascii="Arial" w:hAnsi="Arial" w:cs="Arial"/>
          <w:sz w:val="24"/>
          <w:szCs w:val="24"/>
        </w:rPr>
      </w:pPr>
      <w:r w:rsidRPr="00303DBC">
        <w:rPr>
          <w:rFonts w:ascii="Arial" w:hAnsi="Arial" w:cs="Arial"/>
          <w:sz w:val="24"/>
          <w:szCs w:val="24"/>
        </w:rPr>
        <w:t>Registration Form</w:t>
      </w:r>
    </w:p>
    <w:p w:rsidR="00543D2F" w:rsidRPr="00303DBC" w:rsidRDefault="00543D2F" w:rsidP="00D30DBA">
      <w:pPr>
        <w:pStyle w:val="p3"/>
        <w:numPr>
          <w:ilvl w:val="0"/>
          <w:numId w:val="65"/>
        </w:numPr>
        <w:spacing w:line="240" w:lineRule="auto"/>
        <w:ind w:left="360"/>
        <w:rPr>
          <w:rFonts w:ascii="Arial" w:hAnsi="Arial" w:cs="Arial"/>
          <w:sz w:val="24"/>
          <w:szCs w:val="24"/>
        </w:rPr>
      </w:pPr>
      <w:r w:rsidRPr="00303DBC">
        <w:rPr>
          <w:rFonts w:ascii="Arial" w:hAnsi="Arial" w:cs="Arial"/>
          <w:sz w:val="24"/>
          <w:szCs w:val="24"/>
        </w:rPr>
        <w:t>Health History</w:t>
      </w:r>
    </w:p>
    <w:p w:rsidR="00543D2F" w:rsidRPr="00303DBC" w:rsidRDefault="00543D2F" w:rsidP="00D30DBA">
      <w:pPr>
        <w:pStyle w:val="p3"/>
        <w:numPr>
          <w:ilvl w:val="0"/>
          <w:numId w:val="65"/>
        </w:numPr>
        <w:spacing w:line="240" w:lineRule="auto"/>
        <w:ind w:left="360"/>
        <w:rPr>
          <w:rFonts w:ascii="Arial" w:hAnsi="Arial" w:cs="Arial"/>
          <w:sz w:val="24"/>
          <w:szCs w:val="24"/>
        </w:rPr>
      </w:pPr>
      <w:r w:rsidRPr="00303DBC">
        <w:rPr>
          <w:rFonts w:ascii="Arial" w:hAnsi="Arial" w:cs="Arial"/>
          <w:sz w:val="24"/>
          <w:szCs w:val="24"/>
        </w:rPr>
        <w:t>Consent/Insurance Form</w:t>
      </w:r>
    </w:p>
    <w:p w:rsidR="00D30DBA" w:rsidRDefault="00543D2F" w:rsidP="00D30DBA">
      <w:pPr>
        <w:pStyle w:val="p3"/>
        <w:numPr>
          <w:ilvl w:val="0"/>
          <w:numId w:val="65"/>
        </w:numPr>
        <w:spacing w:line="240" w:lineRule="auto"/>
        <w:ind w:left="360"/>
        <w:rPr>
          <w:rFonts w:ascii="Arial" w:hAnsi="Arial" w:cs="Arial"/>
          <w:sz w:val="24"/>
          <w:szCs w:val="24"/>
        </w:rPr>
      </w:pPr>
      <w:r w:rsidRPr="00D30DBA">
        <w:rPr>
          <w:rFonts w:ascii="Arial" w:hAnsi="Arial" w:cs="Arial"/>
          <w:sz w:val="24"/>
          <w:szCs w:val="24"/>
        </w:rPr>
        <w:t>Immunization Consents</w:t>
      </w:r>
    </w:p>
    <w:p w:rsidR="00543D2F" w:rsidRPr="00D30DBA" w:rsidRDefault="00543D2F" w:rsidP="00D30DBA">
      <w:pPr>
        <w:pStyle w:val="p3"/>
        <w:numPr>
          <w:ilvl w:val="0"/>
          <w:numId w:val="65"/>
        </w:numPr>
        <w:spacing w:line="240" w:lineRule="auto"/>
        <w:ind w:left="360"/>
        <w:rPr>
          <w:rFonts w:ascii="Arial" w:hAnsi="Arial" w:cs="Arial"/>
          <w:sz w:val="24"/>
          <w:szCs w:val="24"/>
        </w:rPr>
      </w:pPr>
      <w:r w:rsidRPr="00D30DBA">
        <w:rPr>
          <w:rFonts w:ascii="Arial" w:hAnsi="Arial" w:cs="Arial"/>
          <w:sz w:val="24"/>
          <w:szCs w:val="24"/>
        </w:rPr>
        <w:t>Outside agency forms (e.g., school district forms and college entrance forms</w:t>
      </w:r>
    </w:p>
    <w:p w:rsidR="00543D2F" w:rsidRDefault="00543D2F" w:rsidP="008C27A7">
      <w:pPr>
        <w:rPr>
          <w:rFonts w:ascii="Arial" w:hAnsi="Arial"/>
        </w:rPr>
      </w:pPr>
    </w:p>
    <w:p w:rsidR="00543D2F" w:rsidRDefault="00543D2F" w:rsidP="008C27A7">
      <w:pPr>
        <w:rPr>
          <w:rFonts w:ascii="Arial" w:hAnsi="Arial"/>
        </w:rPr>
      </w:pPr>
    </w:p>
    <w:p w:rsidR="00543D2F" w:rsidRPr="00D179BA" w:rsidRDefault="00543D2F" w:rsidP="008C27A7">
      <w:pPr>
        <w:ind w:right="-86"/>
        <w:rPr>
          <w:rFonts w:ascii="Arial" w:hAnsi="Arial" w:cs="Arial"/>
        </w:rPr>
      </w:pPr>
    </w:p>
    <w:p w:rsidR="00543D2F" w:rsidRPr="00D179BA" w:rsidRDefault="00543D2F" w:rsidP="008C27A7">
      <w:pPr>
        <w:pStyle w:val="Footer"/>
        <w:tabs>
          <w:tab w:val="clear" w:pos="4320"/>
          <w:tab w:val="clear" w:pos="8640"/>
        </w:tabs>
        <w:ind w:right="-86"/>
        <w:rPr>
          <w:rFonts w:ascii="Arial" w:hAnsi="Arial" w:cs="Arial"/>
          <w:b/>
          <w:szCs w:val="24"/>
        </w:rPr>
      </w:pPr>
      <w:r w:rsidRPr="00D179BA">
        <w:rPr>
          <w:rFonts w:ascii="Arial" w:hAnsi="Arial" w:cs="Arial"/>
          <w:b/>
          <w:szCs w:val="24"/>
        </w:rPr>
        <w:t>Work Site Safety</w:t>
      </w:r>
    </w:p>
    <w:p w:rsidR="00543D2F" w:rsidRPr="00D179BA" w:rsidRDefault="00543D2F" w:rsidP="00543D2F">
      <w:pPr>
        <w:pStyle w:val="Footer"/>
        <w:tabs>
          <w:tab w:val="clear" w:pos="4320"/>
          <w:tab w:val="clear" w:pos="8640"/>
        </w:tabs>
        <w:ind w:right="-86"/>
        <w:rPr>
          <w:rFonts w:ascii="Arial" w:hAnsi="Arial" w:cs="Arial"/>
          <w:szCs w:val="24"/>
        </w:rPr>
      </w:pPr>
    </w:p>
    <w:p w:rsidR="00543D2F" w:rsidRDefault="0015421F" w:rsidP="00543D2F">
      <w:pPr>
        <w:pStyle w:val="Footer"/>
        <w:tabs>
          <w:tab w:val="clear" w:pos="4320"/>
          <w:tab w:val="clear" w:pos="8640"/>
        </w:tabs>
        <w:ind w:right="-86"/>
        <w:rPr>
          <w:rFonts w:ascii="Arial" w:hAnsi="Arial" w:cs="Arial"/>
          <w:b/>
          <w:szCs w:val="24"/>
        </w:rPr>
      </w:pPr>
      <w:r>
        <w:rPr>
          <w:rFonts w:ascii="Arial" w:hAnsi="Arial" w:cs="Arial"/>
          <w:b/>
          <w:szCs w:val="24"/>
        </w:rPr>
        <w:t>BEST PRACTICE</w:t>
      </w:r>
      <w:r w:rsidR="00543D2F" w:rsidRPr="00D179BA">
        <w:rPr>
          <w:rFonts w:ascii="Arial" w:hAnsi="Arial" w:cs="Arial"/>
          <w:b/>
          <w:szCs w:val="24"/>
        </w:rPr>
        <w:t xml:space="preserve"> </w:t>
      </w:r>
    </w:p>
    <w:p w:rsidR="00543D2F" w:rsidRPr="00D179BA" w:rsidRDefault="00543D2F" w:rsidP="00543D2F">
      <w:pPr>
        <w:pStyle w:val="Footer"/>
        <w:tabs>
          <w:tab w:val="clear" w:pos="4320"/>
          <w:tab w:val="clear" w:pos="8640"/>
        </w:tabs>
        <w:ind w:right="-86"/>
        <w:rPr>
          <w:rFonts w:ascii="Arial" w:hAnsi="Arial" w:cs="Arial"/>
          <w:b/>
          <w:szCs w:val="24"/>
        </w:rPr>
      </w:pPr>
    </w:p>
    <w:p w:rsidR="00543D2F" w:rsidRPr="00646F57" w:rsidRDefault="00543D2F" w:rsidP="00543D2F">
      <w:pPr>
        <w:pStyle w:val="Footer"/>
        <w:tabs>
          <w:tab w:val="clear" w:pos="4320"/>
          <w:tab w:val="clear" w:pos="8640"/>
        </w:tabs>
        <w:ind w:right="-86"/>
        <w:rPr>
          <w:rFonts w:ascii="Arial" w:hAnsi="Arial" w:cs="Arial"/>
          <w:szCs w:val="24"/>
        </w:rPr>
      </w:pPr>
      <w:r w:rsidRPr="00D179BA">
        <w:rPr>
          <w:rFonts w:ascii="Arial" w:hAnsi="Arial" w:cs="Arial"/>
          <w:szCs w:val="24"/>
        </w:rPr>
        <w:t>The School-Based Health Center (SBHC) will provide and maintain in good condition all equipment, devices, and clothing as required to perform their duties in the center for the safety of the staff and the students.  The center, in conjunction with the host school, will have an emergency/disaster plan including evacuation and lock down situations.</w:t>
      </w:r>
    </w:p>
    <w:p w:rsidR="00543D2F" w:rsidRPr="00D179BA" w:rsidRDefault="00543D2F" w:rsidP="00543D2F">
      <w:pPr>
        <w:pStyle w:val="Footer"/>
        <w:tabs>
          <w:tab w:val="clear" w:pos="4320"/>
          <w:tab w:val="clear" w:pos="8640"/>
        </w:tabs>
        <w:ind w:right="-86"/>
        <w:rPr>
          <w:rFonts w:ascii="Arial" w:hAnsi="Arial" w:cs="Arial"/>
          <w:b/>
          <w:szCs w:val="24"/>
        </w:rPr>
      </w:pPr>
    </w:p>
    <w:p w:rsidR="00543D2F" w:rsidRPr="00D179BA" w:rsidRDefault="00543D2F" w:rsidP="00543D2F">
      <w:pPr>
        <w:pStyle w:val="Footer"/>
        <w:tabs>
          <w:tab w:val="clear" w:pos="4320"/>
          <w:tab w:val="clear" w:pos="8640"/>
        </w:tabs>
        <w:ind w:right="-86"/>
        <w:rPr>
          <w:rFonts w:ascii="Arial" w:hAnsi="Arial" w:cs="Arial"/>
          <w:b/>
          <w:szCs w:val="24"/>
        </w:rPr>
      </w:pPr>
      <w:r>
        <w:rPr>
          <w:rFonts w:ascii="Arial" w:hAnsi="Arial" w:cs="Arial"/>
          <w:b/>
          <w:szCs w:val="24"/>
        </w:rPr>
        <w:t>PROTOCOL</w:t>
      </w:r>
    </w:p>
    <w:p w:rsidR="00543D2F" w:rsidRDefault="00543D2F" w:rsidP="00543D2F">
      <w:pPr>
        <w:ind w:right="-86"/>
        <w:rPr>
          <w:rFonts w:ascii="Arial" w:hAnsi="Arial" w:cs="Arial"/>
        </w:rPr>
      </w:pPr>
    </w:p>
    <w:p w:rsidR="00543D2F" w:rsidRPr="00D179BA" w:rsidRDefault="00543D2F" w:rsidP="008C27A7">
      <w:pPr>
        <w:rPr>
          <w:rFonts w:ascii="Arial" w:hAnsi="Arial" w:cs="Arial"/>
        </w:rPr>
      </w:pPr>
      <w:r w:rsidRPr="00D179BA">
        <w:rPr>
          <w:rFonts w:ascii="Arial" w:hAnsi="Arial" w:cs="Arial"/>
        </w:rPr>
        <w:t>Staff will receive training on the use of protective gear.</w:t>
      </w:r>
    </w:p>
    <w:p w:rsidR="00543D2F" w:rsidRPr="00D179BA" w:rsidRDefault="00543D2F" w:rsidP="008C27A7">
      <w:pPr>
        <w:rPr>
          <w:rFonts w:ascii="Arial" w:hAnsi="Arial" w:cs="Arial"/>
        </w:rPr>
      </w:pPr>
    </w:p>
    <w:p w:rsidR="00543D2F" w:rsidRPr="00D179BA" w:rsidRDefault="00543D2F" w:rsidP="008C27A7">
      <w:pPr>
        <w:rPr>
          <w:rFonts w:ascii="Arial" w:hAnsi="Arial" w:cs="Arial"/>
        </w:rPr>
      </w:pPr>
      <w:r w:rsidRPr="00D179BA">
        <w:rPr>
          <w:rFonts w:ascii="Arial" w:hAnsi="Arial" w:cs="Arial"/>
        </w:rPr>
        <w:t>The Office Assistant will keep an inventory of the gear and review annually for needed replacements or as needed throughout the year.</w:t>
      </w:r>
    </w:p>
    <w:p w:rsidR="00543D2F" w:rsidRPr="00D179BA" w:rsidRDefault="00543D2F" w:rsidP="008C27A7">
      <w:pPr>
        <w:rPr>
          <w:rFonts w:ascii="Arial" w:hAnsi="Arial" w:cs="Arial"/>
        </w:rPr>
      </w:pPr>
    </w:p>
    <w:p w:rsidR="00543D2F" w:rsidRPr="00D179BA" w:rsidRDefault="00543D2F" w:rsidP="008C27A7">
      <w:pPr>
        <w:rPr>
          <w:rFonts w:ascii="Arial" w:hAnsi="Arial" w:cs="Arial"/>
        </w:rPr>
      </w:pPr>
      <w:r w:rsidRPr="00D179BA">
        <w:rPr>
          <w:rFonts w:ascii="Arial" w:hAnsi="Arial" w:cs="Arial"/>
        </w:rPr>
        <w:t>Staff will use appropriate protective gear when indicated.  Staff will report any defective or missing protective gear as soon as possible.</w:t>
      </w:r>
    </w:p>
    <w:p w:rsidR="00543D2F" w:rsidRPr="00D179BA" w:rsidRDefault="00543D2F" w:rsidP="008C27A7">
      <w:pPr>
        <w:rPr>
          <w:rFonts w:ascii="Arial" w:hAnsi="Arial" w:cs="Arial"/>
        </w:rPr>
      </w:pPr>
    </w:p>
    <w:p w:rsidR="00543D2F" w:rsidRPr="00D179BA" w:rsidRDefault="00543D2F" w:rsidP="008C27A7">
      <w:pPr>
        <w:rPr>
          <w:rFonts w:ascii="Arial" w:hAnsi="Arial" w:cs="Arial"/>
        </w:rPr>
      </w:pPr>
      <w:r w:rsidRPr="00D179BA">
        <w:rPr>
          <w:rFonts w:ascii="Arial" w:hAnsi="Arial" w:cs="Arial"/>
        </w:rPr>
        <w:t xml:space="preserve">The SBHC will develop an emergency plan including evacuation </w:t>
      </w:r>
      <w:r>
        <w:rPr>
          <w:rFonts w:ascii="Arial" w:hAnsi="Arial" w:cs="Arial"/>
        </w:rPr>
        <w:t>PROTOCOL</w:t>
      </w:r>
      <w:r w:rsidRPr="00D179BA">
        <w:rPr>
          <w:rFonts w:ascii="Arial" w:hAnsi="Arial" w:cs="Arial"/>
        </w:rPr>
        <w:t>s with the host school.</w:t>
      </w:r>
    </w:p>
    <w:p w:rsidR="00543D2F" w:rsidRPr="00D179BA" w:rsidRDefault="00543D2F" w:rsidP="008C27A7">
      <w:pPr>
        <w:rPr>
          <w:rFonts w:ascii="Arial" w:hAnsi="Arial" w:cs="Arial"/>
        </w:rPr>
      </w:pPr>
    </w:p>
    <w:p w:rsidR="00543D2F" w:rsidRPr="00D179BA" w:rsidRDefault="00543D2F" w:rsidP="008C27A7">
      <w:pPr>
        <w:rPr>
          <w:rFonts w:ascii="Arial" w:hAnsi="Arial" w:cs="Arial"/>
        </w:rPr>
      </w:pPr>
      <w:r w:rsidRPr="00D179BA">
        <w:rPr>
          <w:rFonts w:ascii="Arial" w:hAnsi="Arial" w:cs="Arial"/>
        </w:rPr>
        <w:t>The evacuation plan will be posted in all rooms and in group areas, including the waiting area.</w:t>
      </w:r>
    </w:p>
    <w:p w:rsidR="00543D2F" w:rsidRPr="00D179BA" w:rsidRDefault="00543D2F" w:rsidP="008C27A7">
      <w:pPr>
        <w:rPr>
          <w:rFonts w:ascii="Arial" w:hAnsi="Arial" w:cs="Arial"/>
        </w:rPr>
      </w:pPr>
    </w:p>
    <w:p w:rsidR="00543D2F" w:rsidRPr="008C27A7" w:rsidRDefault="00543D2F" w:rsidP="008C27A7">
      <w:pPr>
        <w:pStyle w:val="Heading2"/>
        <w:spacing w:before="0"/>
        <w:rPr>
          <w:rFonts w:ascii="Arial" w:hAnsi="Arial" w:cs="Arial"/>
          <w:b w:val="0"/>
          <w:color w:val="auto"/>
          <w:sz w:val="24"/>
          <w:szCs w:val="24"/>
        </w:rPr>
      </w:pPr>
      <w:r w:rsidRPr="008C27A7">
        <w:rPr>
          <w:rFonts w:ascii="Arial" w:hAnsi="Arial" w:cs="Arial"/>
          <w:b w:val="0"/>
          <w:color w:val="auto"/>
          <w:sz w:val="24"/>
          <w:szCs w:val="24"/>
        </w:rPr>
        <w:t>The staff will receive training during orientation on the evacuation plan and yearly updates.</w:t>
      </w:r>
    </w:p>
    <w:p w:rsidR="00543D2F" w:rsidRPr="00D179BA" w:rsidRDefault="00543D2F" w:rsidP="008C27A7">
      <w:pPr>
        <w:rPr>
          <w:rFonts w:ascii="Arial" w:hAnsi="Arial" w:cs="Arial"/>
        </w:rPr>
      </w:pPr>
    </w:p>
    <w:p w:rsidR="00543D2F" w:rsidRPr="00D179BA" w:rsidRDefault="00543D2F" w:rsidP="008C27A7">
      <w:pPr>
        <w:pStyle w:val="BodyText2"/>
        <w:spacing w:after="0" w:line="240" w:lineRule="auto"/>
        <w:rPr>
          <w:rFonts w:ascii="Arial" w:hAnsi="Arial" w:cs="Arial"/>
        </w:rPr>
      </w:pPr>
      <w:r w:rsidRPr="00D179BA">
        <w:rPr>
          <w:rFonts w:ascii="Arial" w:hAnsi="Arial" w:cs="Arial"/>
        </w:rPr>
        <w:t>The SBHC will develop a plan for lock down situations within the school building.  The school crisis intervention team will be included in the development of the plan.</w:t>
      </w:r>
    </w:p>
    <w:p w:rsidR="00543D2F" w:rsidRPr="00D179BA" w:rsidRDefault="00543D2F" w:rsidP="008C27A7">
      <w:pPr>
        <w:rPr>
          <w:rFonts w:ascii="Arial" w:hAnsi="Arial" w:cs="Arial"/>
        </w:rPr>
      </w:pPr>
    </w:p>
    <w:p w:rsidR="00543D2F" w:rsidRPr="00D179BA" w:rsidRDefault="00543D2F" w:rsidP="008C27A7">
      <w:pPr>
        <w:rPr>
          <w:rFonts w:ascii="Arial" w:hAnsi="Arial" w:cs="Arial"/>
        </w:rPr>
      </w:pPr>
      <w:r w:rsidRPr="00D179BA">
        <w:rPr>
          <w:rFonts w:ascii="Arial" w:hAnsi="Arial" w:cs="Arial"/>
        </w:rPr>
        <w:t>The staff will receive training during orientation of the lock down plan and yearly updates.</w:t>
      </w:r>
    </w:p>
    <w:p w:rsidR="00543D2F" w:rsidRPr="00D179BA" w:rsidRDefault="00543D2F" w:rsidP="008C27A7">
      <w:pPr>
        <w:rPr>
          <w:rFonts w:ascii="Arial" w:hAnsi="Arial" w:cs="Arial"/>
        </w:rPr>
      </w:pPr>
    </w:p>
    <w:p w:rsidR="00543D2F" w:rsidRPr="00D179BA" w:rsidRDefault="00543D2F" w:rsidP="008C27A7">
      <w:pPr>
        <w:rPr>
          <w:rFonts w:ascii="Arial" w:hAnsi="Arial" w:cs="Arial"/>
        </w:rPr>
      </w:pPr>
      <w:r w:rsidRPr="00D179BA">
        <w:rPr>
          <w:rFonts w:ascii="Arial" w:hAnsi="Arial" w:cs="Arial"/>
        </w:rPr>
        <w:t>The emergency exits are clearly lit and marked.</w:t>
      </w:r>
    </w:p>
    <w:p w:rsidR="00543D2F" w:rsidRPr="00D179BA" w:rsidRDefault="00543D2F" w:rsidP="008C27A7">
      <w:pPr>
        <w:rPr>
          <w:rFonts w:ascii="Arial" w:hAnsi="Arial" w:cs="Arial"/>
        </w:rPr>
      </w:pPr>
    </w:p>
    <w:p w:rsidR="00543D2F" w:rsidRPr="00D179BA" w:rsidRDefault="00543D2F" w:rsidP="008C27A7">
      <w:pPr>
        <w:rPr>
          <w:rFonts w:ascii="Arial" w:hAnsi="Arial" w:cs="Arial"/>
        </w:rPr>
      </w:pPr>
      <w:r w:rsidRPr="00D179BA">
        <w:rPr>
          <w:rFonts w:ascii="Arial" w:hAnsi="Arial" w:cs="Arial"/>
        </w:rPr>
        <w:t>The SBHC will undergo regular safety inspections by the fire marshal as required by the school site.</w:t>
      </w:r>
    </w:p>
    <w:p w:rsidR="00543D2F" w:rsidRPr="00D179BA" w:rsidRDefault="00543D2F" w:rsidP="008C27A7">
      <w:pPr>
        <w:rPr>
          <w:rFonts w:ascii="Arial" w:hAnsi="Arial" w:cs="Arial"/>
        </w:rPr>
      </w:pPr>
    </w:p>
    <w:p w:rsidR="00543D2F" w:rsidRDefault="00543D2F" w:rsidP="008C27A7">
      <w:pPr>
        <w:rPr>
          <w:rFonts w:ascii="Helvetica" w:hAnsi="Helvetica"/>
          <w:color w:val="0000FF"/>
          <w:sz w:val="22"/>
        </w:rPr>
      </w:pPr>
      <w:r w:rsidRPr="00D179BA">
        <w:rPr>
          <w:rFonts w:ascii="Arial" w:hAnsi="Arial" w:cs="Arial"/>
        </w:rPr>
        <w:t>The SBHC will have regular building inspections as proscribed by the school.</w:t>
      </w:r>
    </w:p>
    <w:p w:rsidR="00543D2F" w:rsidRPr="002B25B5" w:rsidRDefault="00543D2F" w:rsidP="00543D2F">
      <w:pPr>
        <w:rPr>
          <w:rFonts w:ascii="Arial" w:hAnsi="Arial"/>
        </w:rPr>
      </w:pPr>
    </w:p>
    <w:p w:rsidR="00B75962" w:rsidRDefault="00B75962"/>
    <w:p w:rsidR="00B75962" w:rsidRPr="004968C5" w:rsidRDefault="00B75962" w:rsidP="00B75962">
      <w:pPr>
        <w:pStyle w:val="Footer"/>
        <w:tabs>
          <w:tab w:val="clear" w:pos="4320"/>
          <w:tab w:val="clear" w:pos="8640"/>
        </w:tabs>
        <w:rPr>
          <w:rFonts w:ascii="Arial" w:hAnsi="Arial" w:cs="Arial"/>
          <w:b/>
          <w:szCs w:val="24"/>
        </w:rPr>
      </w:pPr>
    </w:p>
    <w:sectPr w:rsidR="00B75962" w:rsidRPr="004968C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2F" w:rsidRDefault="00543D2F" w:rsidP="00543D2F">
      <w:r>
        <w:separator/>
      </w:r>
    </w:p>
  </w:endnote>
  <w:endnote w:type="continuationSeparator" w:id="0">
    <w:p w:rsidR="00543D2F" w:rsidRDefault="00543D2F" w:rsidP="0054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panose1 w:val="00000000000000000000"/>
    <w:charset w:val="00"/>
    <w:family w:val="roman"/>
    <w:notTrueType/>
    <w:pitch w:val="default"/>
  </w:font>
  <w:font w:name="ヒラギノ角ゴ Pro W3">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rus BT">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239320"/>
      <w:docPartObj>
        <w:docPartGallery w:val="Page Numbers (Bottom of Page)"/>
        <w:docPartUnique/>
      </w:docPartObj>
    </w:sdtPr>
    <w:sdtEndPr>
      <w:rPr>
        <w:noProof/>
      </w:rPr>
    </w:sdtEndPr>
    <w:sdtContent>
      <w:p w:rsidR="00543D2F" w:rsidRDefault="00543D2F">
        <w:pPr>
          <w:pStyle w:val="Footer"/>
          <w:jc w:val="right"/>
        </w:pPr>
        <w:r>
          <w:fldChar w:fldCharType="begin"/>
        </w:r>
        <w:r>
          <w:instrText xml:space="preserve"> PAGE   \* MERGEFORMAT </w:instrText>
        </w:r>
        <w:r>
          <w:fldChar w:fldCharType="separate"/>
        </w:r>
        <w:r w:rsidR="00295968">
          <w:rPr>
            <w:noProof/>
          </w:rPr>
          <w:t>21</w:t>
        </w:r>
        <w:r>
          <w:rPr>
            <w:noProof/>
          </w:rPr>
          <w:fldChar w:fldCharType="end"/>
        </w:r>
      </w:p>
    </w:sdtContent>
  </w:sdt>
  <w:p w:rsidR="00543D2F" w:rsidRDefault="0054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2F" w:rsidRDefault="00543D2F" w:rsidP="00543D2F">
      <w:r>
        <w:separator/>
      </w:r>
    </w:p>
  </w:footnote>
  <w:footnote w:type="continuationSeparator" w:id="0">
    <w:p w:rsidR="00543D2F" w:rsidRDefault="00543D2F" w:rsidP="0054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1705D39"/>
    <w:multiLevelType w:val="hybridMultilevel"/>
    <w:tmpl w:val="610A282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018B5CD6"/>
    <w:multiLevelType w:val="hybridMultilevel"/>
    <w:tmpl w:val="9B56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9588F"/>
    <w:multiLevelType w:val="hybridMultilevel"/>
    <w:tmpl w:val="45C8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40F6F"/>
    <w:multiLevelType w:val="hybridMultilevel"/>
    <w:tmpl w:val="76C87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241E08"/>
    <w:multiLevelType w:val="hybridMultilevel"/>
    <w:tmpl w:val="3BB88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9A57CF"/>
    <w:multiLevelType w:val="hybridMultilevel"/>
    <w:tmpl w:val="CC8EF2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093479"/>
    <w:multiLevelType w:val="hybridMultilevel"/>
    <w:tmpl w:val="8D66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F233A"/>
    <w:multiLevelType w:val="hybridMultilevel"/>
    <w:tmpl w:val="38EE4E4E"/>
    <w:lvl w:ilvl="0" w:tplc="474815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27007C9"/>
    <w:multiLevelType w:val="hybridMultilevel"/>
    <w:tmpl w:val="D11E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AD28C9"/>
    <w:multiLevelType w:val="hybridMultilevel"/>
    <w:tmpl w:val="D3FE5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2A330C"/>
    <w:multiLevelType w:val="hybridMultilevel"/>
    <w:tmpl w:val="0AB0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2CAB"/>
    <w:multiLevelType w:val="hybridMultilevel"/>
    <w:tmpl w:val="3E06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F64B4"/>
    <w:multiLevelType w:val="hybridMultilevel"/>
    <w:tmpl w:val="5C68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E4384"/>
    <w:multiLevelType w:val="hybridMultilevel"/>
    <w:tmpl w:val="CF2C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44015"/>
    <w:multiLevelType w:val="hybridMultilevel"/>
    <w:tmpl w:val="6798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2067F"/>
    <w:multiLevelType w:val="hybridMultilevel"/>
    <w:tmpl w:val="C862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955428"/>
    <w:multiLevelType w:val="hybridMultilevel"/>
    <w:tmpl w:val="013E21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463D27"/>
    <w:multiLevelType w:val="hybridMultilevel"/>
    <w:tmpl w:val="9660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362FE3"/>
    <w:multiLevelType w:val="hybridMultilevel"/>
    <w:tmpl w:val="96CEE5C4"/>
    <w:lvl w:ilvl="0" w:tplc="474815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5556BFF"/>
    <w:multiLevelType w:val="multilevel"/>
    <w:tmpl w:val="D0E0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A613BF"/>
    <w:multiLevelType w:val="hybridMultilevel"/>
    <w:tmpl w:val="A47A7830"/>
    <w:lvl w:ilvl="0" w:tplc="0DACC3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6246147"/>
    <w:multiLevelType w:val="hybridMultilevel"/>
    <w:tmpl w:val="3438C52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nsid w:val="26776B59"/>
    <w:multiLevelType w:val="hybridMultilevel"/>
    <w:tmpl w:val="F62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002888"/>
    <w:multiLevelType w:val="hybridMultilevel"/>
    <w:tmpl w:val="DD2A5516"/>
    <w:lvl w:ilvl="0" w:tplc="C99CEFC4">
      <w:start w:val="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C474F3B"/>
    <w:multiLevelType w:val="hybridMultilevel"/>
    <w:tmpl w:val="7A9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271792"/>
    <w:multiLevelType w:val="hybridMultilevel"/>
    <w:tmpl w:val="D652A49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nsid w:val="31EB33C9"/>
    <w:multiLevelType w:val="hybridMultilevel"/>
    <w:tmpl w:val="4A447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B14981"/>
    <w:multiLevelType w:val="hybridMultilevel"/>
    <w:tmpl w:val="23A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962000"/>
    <w:multiLevelType w:val="hybridMultilevel"/>
    <w:tmpl w:val="A70CEFD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nsid w:val="3DC734C6"/>
    <w:multiLevelType w:val="hybridMultilevel"/>
    <w:tmpl w:val="A6E2D84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3DE546B8"/>
    <w:multiLevelType w:val="hybridMultilevel"/>
    <w:tmpl w:val="4030DBC0"/>
    <w:lvl w:ilvl="0" w:tplc="04090001">
      <w:start w:val="1"/>
      <w:numFmt w:val="bullet"/>
      <w:lvlText w:val=""/>
      <w:lvlJc w:val="left"/>
      <w:pPr>
        <w:tabs>
          <w:tab w:val="num" w:pos="2160"/>
        </w:tabs>
        <w:ind w:left="2160" w:hanging="72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3EB976D7"/>
    <w:multiLevelType w:val="hybridMultilevel"/>
    <w:tmpl w:val="930800BE"/>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1226C3D"/>
    <w:multiLevelType w:val="hybridMultilevel"/>
    <w:tmpl w:val="AF806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16452A3"/>
    <w:multiLevelType w:val="hybridMultilevel"/>
    <w:tmpl w:val="F788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736DD6"/>
    <w:multiLevelType w:val="hybridMultilevel"/>
    <w:tmpl w:val="FEE2A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320565B"/>
    <w:multiLevelType w:val="hybridMultilevel"/>
    <w:tmpl w:val="50427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57B487D"/>
    <w:multiLevelType w:val="hybridMultilevel"/>
    <w:tmpl w:val="5C7C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C256D7"/>
    <w:multiLevelType w:val="hybridMultilevel"/>
    <w:tmpl w:val="9DB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4D31C2"/>
    <w:multiLevelType w:val="hybridMultilevel"/>
    <w:tmpl w:val="24A4FD3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46C823D2"/>
    <w:multiLevelType w:val="hybridMultilevel"/>
    <w:tmpl w:val="ABDE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6A7E21"/>
    <w:multiLevelType w:val="hybridMultilevel"/>
    <w:tmpl w:val="0F12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492BFC"/>
    <w:multiLevelType w:val="hybridMultilevel"/>
    <w:tmpl w:val="3552DF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49BD2C2F"/>
    <w:multiLevelType w:val="hybridMultilevel"/>
    <w:tmpl w:val="7A4AF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A0435A0"/>
    <w:multiLevelType w:val="hybridMultilevel"/>
    <w:tmpl w:val="DC48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9B20B9"/>
    <w:multiLevelType w:val="hybridMultilevel"/>
    <w:tmpl w:val="58D66B00"/>
    <w:lvl w:ilvl="0" w:tplc="2610C0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nsid w:val="537910C5"/>
    <w:multiLevelType w:val="hybridMultilevel"/>
    <w:tmpl w:val="215AFF62"/>
    <w:lvl w:ilvl="0" w:tplc="CACEE0A0">
      <w:start w:val="1"/>
      <w:numFmt w:val="decimal"/>
      <w:lvlText w:val="%1."/>
      <w:lvlJc w:val="left"/>
      <w:pPr>
        <w:tabs>
          <w:tab w:val="num" w:pos="720"/>
        </w:tabs>
        <w:ind w:left="720" w:hanging="360"/>
      </w:pPr>
      <w:rPr>
        <w:rFonts w:hint="default"/>
      </w:rPr>
    </w:lvl>
    <w:lvl w:ilvl="1" w:tplc="15FA97E8" w:tentative="1">
      <w:start w:val="1"/>
      <w:numFmt w:val="lowerLetter"/>
      <w:lvlText w:val="%2."/>
      <w:lvlJc w:val="left"/>
      <w:pPr>
        <w:tabs>
          <w:tab w:val="num" w:pos="1440"/>
        </w:tabs>
        <w:ind w:left="1440" w:hanging="360"/>
      </w:pPr>
    </w:lvl>
    <w:lvl w:ilvl="2" w:tplc="07F0E278" w:tentative="1">
      <w:start w:val="1"/>
      <w:numFmt w:val="lowerRoman"/>
      <w:lvlText w:val="%3."/>
      <w:lvlJc w:val="right"/>
      <w:pPr>
        <w:tabs>
          <w:tab w:val="num" w:pos="2160"/>
        </w:tabs>
        <w:ind w:left="2160" w:hanging="180"/>
      </w:pPr>
    </w:lvl>
    <w:lvl w:ilvl="3" w:tplc="C8389BA6" w:tentative="1">
      <w:start w:val="1"/>
      <w:numFmt w:val="decimal"/>
      <w:lvlText w:val="%4."/>
      <w:lvlJc w:val="left"/>
      <w:pPr>
        <w:tabs>
          <w:tab w:val="num" w:pos="2880"/>
        </w:tabs>
        <w:ind w:left="2880" w:hanging="360"/>
      </w:pPr>
    </w:lvl>
    <w:lvl w:ilvl="4" w:tplc="DF845D38" w:tentative="1">
      <w:start w:val="1"/>
      <w:numFmt w:val="lowerLetter"/>
      <w:lvlText w:val="%5."/>
      <w:lvlJc w:val="left"/>
      <w:pPr>
        <w:tabs>
          <w:tab w:val="num" w:pos="3600"/>
        </w:tabs>
        <w:ind w:left="3600" w:hanging="360"/>
      </w:pPr>
    </w:lvl>
    <w:lvl w:ilvl="5" w:tplc="921018CE" w:tentative="1">
      <w:start w:val="1"/>
      <w:numFmt w:val="lowerRoman"/>
      <w:lvlText w:val="%6."/>
      <w:lvlJc w:val="right"/>
      <w:pPr>
        <w:tabs>
          <w:tab w:val="num" w:pos="4320"/>
        </w:tabs>
        <w:ind w:left="4320" w:hanging="180"/>
      </w:pPr>
    </w:lvl>
    <w:lvl w:ilvl="6" w:tplc="1ABE6DE0" w:tentative="1">
      <w:start w:val="1"/>
      <w:numFmt w:val="decimal"/>
      <w:lvlText w:val="%7."/>
      <w:lvlJc w:val="left"/>
      <w:pPr>
        <w:tabs>
          <w:tab w:val="num" w:pos="5040"/>
        </w:tabs>
        <w:ind w:left="5040" w:hanging="360"/>
      </w:pPr>
    </w:lvl>
    <w:lvl w:ilvl="7" w:tplc="82EAD084" w:tentative="1">
      <w:start w:val="1"/>
      <w:numFmt w:val="lowerLetter"/>
      <w:lvlText w:val="%8."/>
      <w:lvlJc w:val="left"/>
      <w:pPr>
        <w:tabs>
          <w:tab w:val="num" w:pos="5760"/>
        </w:tabs>
        <w:ind w:left="5760" w:hanging="360"/>
      </w:pPr>
    </w:lvl>
    <w:lvl w:ilvl="8" w:tplc="E570B678" w:tentative="1">
      <w:start w:val="1"/>
      <w:numFmt w:val="lowerRoman"/>
      <w:lvlText w:val="%9."/>
      <w:lvlJc w:val="right"/>
      <w:pPr>
        <w:tabs>
          <w:tab w:val="num" w:pos="6480"/>
        </w:tabs>
        <w:ind w:left="6480" w:hanging="180"/>
      </w:pPr>
    </w:lvl>
  </w:abstractNum>
  <w:abstractNum w:abstractNumId="47">
    <w:nsid w:val="556F5217"/>
    <w:multiLevelType w:val="hybridMultilevel"/>
    <w:tmpl w:val="F806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691DD6"/>
    <w:multiLevelType w:val="hybridMultilevel"/>
    <w:tmpl w:val="82D0E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8F565EA"/>
    <w:multiLevelType w:val="hybridMultilevel"/>
    <w:tmpl w:val="215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FC0AC1"/>
    <w:multiLevelType w:val="hybridMultilevel"/>
    <w:tmpl w:val="70E2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251CCB"/>
    <w:multiLevelType w:val="hybridMultilevel"/>
    <w:tmpl w:val="A9FC9F0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63022C"/>
    <w:multiLevelType w:val="hybridMultilevel"/>
    <w:tmpl w:val="F398CA4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3">
    <w:nsid w:val="5D5A0E49"/>
    <w:multiLevelType w:val="hybridMultilevel"/>
    <w:tmpl w:val="511A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104E9E"/>
    <w:multiLevelType w:val="hybridMultilevel"/>
    <w:tmpl w:val="1C8A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EE7488"/>
    <w:multiLevelType w:val="hybridMultilevel"/>
    <w:tmpl w:val="E00A9146"/>
    <w:lvl w:ilvl="0" w:tplc="9412FC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1D08B4"/>
    <w:multiLevelType w:val="hybridMultilevel"/>
    <w:tmpl w:val="139E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234C29"/>
    <w:multiLevelType w:val="hybridMultilevel"/>
    <w:tmpl w:val="2C8E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5A455A"/>
    <w:multiLevelType w:val="hybridMultilevel"/>
    <w:tmpl w:val="7BD0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BCF22EF"/>
    <w:multiLevelType w:val="hybridMultilevel"/>
    <w:tmpl w:val="D32A8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F26A47"/>
    <w:multiLevelType w:val="hybridMultilevel"/>
    <w:tmpl w:val="03F09068"/>
    <w:lvl w:ilvl="0" w:tplc="1A5C937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nsid w:val="6CEC76B5"/>
    <w:multiLevelType w:val="hybridMultilevel"/>
    <w:tmpl w:val="C532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020D26"/>
    <w:multiLevelType w:val="hybridMultilevel"/>
    <w:tmpl w:val="2FAAFE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E587774"/>
    <w:multiLevelType w:val="hybridMultilevel"/>
    <w:tmpl w:val="E610ADF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4">
    <w:nsid w:val="70746067"/>
    <w:multiLevelType w:val="hybridMultilevel"/>
    <w:tmpl w:val="659EE040"/>
    <w:lvl w:ilvl="0" w:tplc="A752855A">
      <w:start w:val="1"/>
      <w:numFmt w:val="upperLetter"/>
      <w:lvlText w:val="%1."/>
      <w:lvlJc w:val="left"/>
      <w:pPr>
        <w:ind w:left="13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17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nsid w:val="73B710B4"/>
    <w:multiLevelType w:val="hybridMultilevel"/>
    <w:tmpl w:val="F75A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135A7F"/>
    <w:multiLevelType w:val="hybridMultilevel"/>
    <w:tmpl w:val="9A7E71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7">
    <w:nsid w:val="755D444C"/>
    <w:multiLevelType w:val="hybridMultilevel"/>
    <w:tmpl w:val="B156A8D6"/>
    <w:lvl w:ilvl="0" w:tplc="04090003">
      <w:start w:val="1"/>
      <w:numFmt w:val="bullet"/>
      <w:lvlText w:val="o"/>
      <w:lvlJc w:val="left"/>
      <w:pPr>
        <w:tabs>
          <w:tab w:val="num" w:pos="1440"/>
        </w:tabs>
        <w:ind w:left="1440" w:hanging="720"/>
      </w:pPr>
      <w:rPr>
        <w:rFonts w:ascii="Courier New" w:hAnsi="Courier New" w:cs="Courier New" w:hint="default"/>
      </w:rPr>
    </w:lvl>
    <w:lvl w:ilvl="1" w:tplc="C3D4100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65C7227"/>
    <w:multiLevelType w:val="hybridMultilevel"/>
    <w:tmpl w:val="1EA2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68C239C"/>
    <w:multiLevelType w:val="hybridMultilevel"/>
    <w:tmpl w:val="4CC81688"/>
    <w:lvl w:ilvl="0" w:tplc="291EB452">
      <w:start w:val="1"/>
      <w:numFmt w:val="decimal"/>
      <w:lvlText w:val="%1."/>
      <w:lvlJc w:val="left"/>
      <w:pPr>
        <w:tabs>
          <w:tab w:val="num" w:pos="1800"/>
        </w:tabs>
        <w:ind w:left="1800" w:hanging="360"/>
      </w:pPr>
      <w:rPr>
        <w:rFonts w:hint="default"/>
      </w:rPr>
    </w:lvl>
    <w:lvl w:ilvl="1" w:tplc="4914F0B4" w:tentative="1">
      <w:start w:val="1"/>
      <w:numFmt w:val="lowerLetter"/>
      <w:lvlText w:val="%2."/>
      <w:lvlJc w:val="left"/>
      <w:pPr>
        <w:tabs>
          <w:tab w:val="num" w:pos="2520"/>
        </w:tabs>
        <w:ind w:left="2520" w:hanging="360"/>
      </w:pPr>
    </w:lvl>
    <w:lvl w:ilvl="2" w:tplc="B9906250" w:tentative="1">
      <w:start w:val="1"/>
      <w:numFmt w:val="lowerRoman"/>
      <w:lvlText w:val="%3."/>
      <w:lvlJc w:val="right"/>
      <w:pPr>
        <w:tabs>
          <w:tab w:val="num" w:pos="3240"/>
        </w:tabs>
        <w:ind w:left="3240" w:hanging="180"/>
      </w:pPr>
    </w:lvl>
    <w:lvl w:ilvl="3" w:tplc="1AEC51B2" w:tentative="1">
      <w:start w:val="1"/>
      <w:numFmt w:val="decimal"/>
      <w:lvlText w:val="%4."/>
      <w:lvlJc w:val="left"/>
      <w:pPr>
        <w:tabs>
          <w:tab w:val="num" w:pos="3960"/>
        </w:tabs>
        <w:ind w:left="3960" w:hanging="360"/>
      </w:pPr>
    </w:lvl>
    <w:lvl w:ilvl="4" w:tplc="ABD0EA58" w:tentative="1">
      <w:start w:val="1"/>
      <w:numFmt w:val="lowerLetter"/>
      <w:lvlText w:val="%5."/>
      <w:lvlJc w:val="left"/>
      <w:pPr>
        <w:tabs>
          <w:tab w:val="num" w:pos="4680"/>
        </w:tabs>
        <w:ind w:left="4680" w:hanging="360"/>
      </w:pPr>
    </w:lvl>
    <w:lvl w:ilvl="5" w:tplc="D60C3B38" w:tentative="1">
      <w:start w:val="1"/>
      <w:numFmt w:val="lowerRoman"/>
      <w:lvlText w:val="%6."/>
      <w:lvlJc w:val="right"/>
      <w:pPr>
        <w:tabs>
          <w:tab w:val="num" w:pos="5400"/>
        </w:tabs>
        <w:ind w:left="5400" w:hanging="180"/>
      </w:pPr>
    </w:lvl>
    <w:lvl w:ilvl="6" w:tplc="3A9CCABC" w:tentative="1">
      <w:start w:val="1"/>
      <w:numFmt w:val="decimal"/>
      <w:lvlText w:val="%7."/>
      <w:lvlJc w:val="left"/>
      <w:pPr>
        <w:tabs>
          <w:tab w:val="num" w:pos="6120"/>
        </w:tabs>
        <w:ind w:left="6120" w:hanging="360"/>
      </w:pPr>
    </w:lvl>
    <w:lvl w:ilvl="7" w:tplc="1D6ABB36" w:tentative="1">
      <w:start w:val="1"/>
      <w:numFmt w:val="lowerLetter"/>
      <w:lvlText w:val="%8."/>
      <w:lvlJc w:val="left"/>
      <w:pPr>
        <w:tabs>
          <w:tab w:val="num" w:pos="6840"/>
        </w:tabs>
        <w:ind w:left="6840" w:hanging="360"/>
      </w:pPr>
    </w:lvl>
    <w:lvl w:ilvl="8" w:tplc="79CE325E" w:tentative="1">
      <w:start w:val="1"/>
      <w:numFmt w:val="lowerRoman"/>
      <w:lvlText w:val="%9."/>
      <w:lvlJc w:val="right"/>
      <w:pPr>
        <w:tabs>
          <w:tab w:val="num" w:pos="7560"/>
        </w:tabs>
        <w:ind w:left="7560" w:hanging="180"/>
      </w:pPr>
    </w:lvl>
  </w:abstractNum>
  <w:abstractNum w:abstractNumId="70">
    <w:nsid w:val="7AE755A7"/>
    <w:multiLevelType w:val="hybridMultilevel"/>
    <w:tmpl w:val="7924ECA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1">
    <w:nsid w:val="7BE72B5E"/>
    <w:multiLevelType w:val="multilevel"/>
    <w:tmpl w:val="C3120D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7C5C340D"/>
    <w:multiLevelType w:val="hybridMultilevel"/>
    <w:tmpl w:val="427CE296"/>
    <w:lvl w:ilvl="0" w:tplc="474815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3"/>
  </w:num>
  <w:num w:numId="2">
    <w:abstractNumId w:val="42"/>
  </w:num>
  <w:num w:numId="3">
    <w:abstractNumId w:val="20"/>
  </w:num>
  <w:num w:numId="4">
    <w:abstractNumId w:val="58"/>
  </w:num>
  <w:num w:numId="5">
    <w:abstractNumId w:val="18"/>
  </w:num>
  <w:num w:numId="6">
    <w:abstractNumId w:val="68"/>
  </w:num>
  <w:num w:numId="7">
    <w:abstractNumId w:val="2"/>
  </w:num>
  <w:num w:numId="8">
    <w:abstractNumId w:val="40"/>
  </w:num>
  <w:num w:numId="9">
    <w:abstractNumId w:val="53"/>
  </w:num>
  <w:num w:numId="10">
    <w:abstractNumId w:val="16"/>
  </w:num>
  <w:num w:numId="11">
    <w:abstractNumId w:val="59"/>
  </w:num>
  <w:num w:numId="12">
    <w:abstractNumId w:val="64"/>
  </w:num>
  <w:num w:numId="13">
    <w:abstractNumId w:val="38"/>
  </w:num>
  <w:num w:numId="14">
    <w:abstractNumId w:val="65"/>
  </w:num>
  <w:num w:numId="15">
    <w:abstractNumId w:val="24"/>
  </w:num>
  <w:num w:numId="16">
    <w:abstractNumId w:val="14"/>
  </w:num>
  <w:num w:numId="17">
    <w:abstractNumId w:val="56"/>
  </w:num>
  <w:num w:numId="18">
    <w:abstractNumId w:val="39"/>
  </w:num>
  <w:num w:numId="19">
    <w:abstractNumId w:val="70"/>
  </w:num>
  <w:num w:numId="20">
    <w:abstractNumId w:val="30"/>
  </w:num>
  <w:num w:numId="21">
    <w:abstractNumId w:val="63"/>
  </w:num>
  <w:num w:numId="22">
    <w:abstractNumId w:val="45"/>
  </w:num>
  <w:num w:numId="2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41"/>
  </w:num>
  <w:num w:numId="27">
    <w:abstractNumId w:val="23"/>
  </w:num>
  <w:num w:numId="28">
    <w:abstractNumId w:val="25"/>
  </w:num>
  <w:num w:numId="29">
    <w:abstractNumId w:val="9"/>
  </w:num>
  <w:num w:numId="30">
    <w:abstractNumId w:val="3"/>
  </w:num>
  <w:num w:numId="31">
    <w:abstractNumId w:val="57"/>
  </w:num>
  <w:num w:numId="32">
    <w:abstractNumId w:val="61"/>
  </w:num>
  <w:num w:numId="33">
    <w:abstractNumId w:val="34"/>
  </w:num>
  <w:num w:numId="34">
    <w:abstractNumId w:val="37"/>
  </w:num>
  <w:num w:numId="35">
    <w:abstractNumId w:val="7"/>
  </w:num>
  <w:num w:numId="36">
    <w:abstractNumId w:val="11"/>
  </w:num>
  <w:num w:numId="37">
    <w:abstractNumId w:val="72"/>
  </w:num>
  <w:num w:numId="38">
    <w:abstractNumId w:val="8"/>
  </w:num>
  <w:num w:numId="39">
    <w:abstractNumId w:val="60"/>
  </w:num>
  <w:num w:numId="40">
    <w:abstractNumId w:val="19"/>
  </w:num>
  <w:num w:numId="41">
    <w:abstractNumId w:val="12"/>
  </w:num>
  <w:num w:numId="42">
    <w:abstractNumId w:val="6"/>
  </w:num>
  <w:num w:numId="43">
    <w:abstractNumId w:val="62"/>
  </w:num>
  <w:num w:numId="44">
    <w:abstractNumId w:val="43"/>
  </w:num>
  <w:num w:numId="45">
    <w:abstractNumId w:val="0"/>
  </w:num>
  <w:num w:numId="46">
    <w:abstractNumId w:val="35"/>
  </w:num>
  <w:num w:numId="47">
    <w:abstractNumId w:val="10"/>
  </w:num>
  <w:num w:numId="48">
    <w:abstractNumId w:val="48"/>
  </w:num>
  <w:num w:numId="49">
    <w:abstractNumId w:val="22"/>
  </w:num>
  <w:num w:numId="50">
    <w:abstractNumId w:val="1"/>
  </w:num>
  <w:num w:numId="51">
    <w:abstractNumId w:val="52"/>
  </w:num>
  <w:num w:numId="52">
    <w:abstractNumId w:val="29"/>
  </w:num>
  <w:num w:numId="53">
    <w:abstractNumId w:val="69"/>
  </w:num>
  <w:num w:numId="54">
    <w:abstractNumId w:val="44"/>
  </w:num>
  <w:num w:numId="55">
    <w:abstractNumId w:val="26"/>
  </w:num>
  <w:num w:numId="56">
    <w:abstractNumId w:val="5"/>
  </w:num>
  <w:num w:numId="57">
    <w:abstractNumId w:val="4"/>
  </w:num>
  <w:num w:numId="58">
    <w:abstractNumId w:val="46"/>
  </w:num>
  <w:num w:numId="59">
    <w:abstractNumId w:val="49"/>
  </w:num>
  <w:num w:numId="60">
    <w:abstractNumId w:val="55"/>
  </w:num>
  <w:num w:numId="61">
    <w:abstractNumId w:val="66"/>
  </w:num>
  <w:num w:numId="62">
    <w:abstractNumId w:val="47"/>
  </w:num>
  <w:num w:numId="63">
    <w:abstractNumId w:val="27"/>
  </w:num>
  <w:num w:numId="64">
    <w:abstractNumId w:val="36"/>
  </w:num>
  <w:num w:numId="65">
    <w:abstractNumId w:val="54"/>
  </w:num>
  <w:num w:numId="66">
    <w:abstractNumId w:val="28"/>
  </w:num>
  <w:num w:numId="67">
    <w:abstractNumId w:val="15"/>
  </w:num>
  <w:num w:numId="68">
    <w:abstractNumId w:val="50"/>
  </w:num>
  <w:num w:numId="69">
    <w:abstractNumId w:val="17"/>
  </w:num>
  <w:num w:numId="70">
    <w:abstractNumId w:val="51"/>
  </w:num>
  <w:num w:numId="71">
    <w:abstractNumId w:val="21"/>
  </w:num>
  <w:num w:numId="72">
    <w:abstractNumId w:val="67"/>
  </w:num>
  <w:num w:numId="73">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1B"/>
    <w:rsid w:val="000A6D79"/>
    <w:rsid w:val="0015421F"/>
    <w:rsid w:val="00295968"/>
    <w:rsid w:val="003B7B26"/>
    <w:rsid w:val="00422890"/>
    <w:rsid w:val="0043563E"/>
    <w:rsid w:val="00543D2F"/>
    <w:rsid w:val="0057358C"/>
    <w:rsid w:val="005A0719"/>
    <w:rsid w:val="006A08BC"/>
    <w:rsid w:val="007E14D2"/>
    <w:rsid w:val="0089519C"/>
    <w:rsid w:val="008C27A7"/>
    <w:rsid w:val="00B02980"/>
    <w:rsid w:val="00B109B2"/>
    <w:rsid w:val="00B1361B"/>
    <w:rsid w:val="00B75962"/>
    <w:rsid w:val="00D11050"/>
    <w:rsid w:val="00D30DBA"/>
    <w:rsid w:val="00DF18BE"/>
    <w:rsid w:val="00ED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1B"/>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7E14D2"/>
    <w:pPr>
      <w:keepNext/>
      <w:outlineLvl w:val="0"/>
    </w:pPr>
    <w:rPr>
      <w:rFonts w:eastAsia="Times New Roman"/>
      <w:i/>
      <w:iCs/>
      <w:color w:val="auto"/>
      <w:szCs w:val="20"/>
    </w:rPr>
  </w:style>
  <w:style w:type="paragraph" w:styleId="Heading2">
    <w:name w:val="heading 2"/>
    <w:basedOn w:val="Normal"/>
    <w:next w:val="Normal"/>
    <w:link w:val="Heading2Char"/>
    <w:unhideWhenUsed/>
    <w:qFormat/>
    <w:rsid w:val="00B75962"/>
    <w:pPr>
      <w:keepNext/>
      <w:keepLines/>
      <w:spacing w:before="200"/>
      <w:outlineLvl w:val="1"/>
    </w:pPr>
    <w:rPr>
      <w:rFonts w:asciiTheme="majorHAnsi" w:eastAsiaTheme="majorEastAsia" w:hAnsiTheme="majorHAnsi" w:cstheme="majorBidi"/>
      <w:b/>
      <w:bCs/>
      <w:color w:val="003A4B" w:themeColor="accent1"/>
      <w:sz w:val="26"/>
      <w:szCs w:val="26"/>
    </w:rPr>
  </w:style>
  <w:style w:type="paragraph" w:styleId="Heading3">
    <w:name w:val="heading 3"/>
    <w:basedOn w:val="Normal"/>
    <w:next w:val="Normal"/>
    <w:link w:val="Heading3Char"/>
    <w:qFormat/>
    <w:rsid w:val="007E14D2"/>
    <w:pPr>
      <w:keepNext/>
      <w:jc w:val="center"/>
      <w:outlineLvl w:val="2"/>
    </w:pPr>
    <w:rPr>
      <w:rFonts w:ascii="Book Antiqua" w:eastAsia="Times New Roman" w:hAnsi="Book Antiqua"/>
      <w:b/>
      <w:color w:val="auto"/>
      <w:sz w:val="28"/>
      <w:szCs w:val="20"/>
    </w:rPr>
  </w:style>
  <w:style w:type="paragraph" w:styleId="Heading4">
    <w:name w:val="heading 4"/>
    <w:basedOn w:val="Normal"/>
    <w:next w:val="Normal"/>
    <w:link w:val="Heading4Char"/>
    <w:qFormat/>
    <w:rsid w:val="007E14D2"/>
    <w:pPr>
      <w:keepNext/>
      <w:outlineLvl w:val="3"/>
    </w:pPr>
    <w:rPr>
      <w:rFonts w:ascii="Book Antiqua" w:eastAsia="Times New Roman" w:hAnsi="Book Antiqua"/>
      <w:b/>
      <w:color w:val="auto"/>
      <w:szCs w:val="20"/>
    </w:rPr>
  </w:style>
  <w:style w:type="paragraph" w:styleId="Heading5">
    <w:name w:val="heading 5"/>
    <w:basedOn w:val="Normal"/>
    <w:next w:val="Normal"/>
    <w:link w:val="Heading5Char"/>
    <w:qFormat/>
    <w:rsid w:val="00543D2F"/>
    <w:pPr>
      <w:keepNext/>
      <w:jc w:val="center"/>
      <w:outlineLvl w:val="4"/>
    </w:pPr>
    <w:rPr>
      <w:rFonts w:ascii="Book Antiqua" w:eastAsia="Times New Roman" w:hAnsi="Book Antiqua"/>
      <w:b/>
      <w:bCs/>
      <w:color w:val="auto"/>
      <w:szCs w:val="20"/>
    </w:rPr>
  </w:style>
  <w:style w:type="paragraph" w:styleId="Heading6">
    <w:name w:val="heading 6"/>
    <w:basedOn w:val="Normal"/>
    <w:next w:val="Normal"/>
    <w:link w:val="Heading6Char"/>
    <w:unhideWhenUsed/>
    <w:qFormat/>
    <w:rsid w:val="00B75962"/>
    <w:pPr>
      <w:keepNext/>
      <w:keepLines/>
      <w:spacing w:before="200"/>
      <w:outlineLvl w:val="5"/>
    </w:pPr>
    <w:rPr>
      <w:rFonts w:asciiTheme="majorHAnsi" w:eastAsiaTheme="majorEastAsia" w:hAnsiTheme="majorHAnsi" w:cstheme="majorBidi"/>
      <w:i/>
      <w:iCs/>
      <w:color w:val="001C25" w:themeColor="accent1" w:themeShade="7F"/>
    </w:rPr>
  </w:style>
  <w:style w:type="paragraph" w:styleId="Heading7">
    <w:name w:val="heading 7"/>
    <w:basedOn w:val="Normal"/>
    <w:next w:val="Normal"/>
    <w:link w:val="Heading7Char"/>
    <w:uiPriority w:val="9"/>
    <w:unhideWhenUsed/>
    <w:qFormat/>
    <w:rsid w:val="00543D2F"/>
    <w:pPr>
      <w:keepNext/>
      <w:keepLines/>
      <w:spacing w:before="200"/>
      <w:outlineLvl w:val="6"/>
    </w:pPr>
    <w:rPr>
      <w:rFonts w:asciiTheme="majorHAnsi" w:eastAsiaTheme="majorEastAsia" w:hAnsiTheme="majorHAnsi" w:cstheme="majorBidi"/>
      <w:i/>
      <w:iCs/>
      <w:color w:val="789DB0" w:themeColor="text1" w:themeTint="BF"/>
    </w:rPr>
  </w:style>
  <w:style w:type="paragraph" w:styleId="Heading8">
    <w:name w:val="heading 8"/>
    <w:basedOn w:val="Normal"/>
    <w:next w:val="Normal"/>
    <w:link w:val="Heading8Char"/>
    <w:qFormat/>
    <w:rsid w:val="00543D2F"/>
    <w:pPr>
      <w:keepNext/>
      <w:spacing w:after="120"/>
      <w:ind w:left="90"/>
      <w:jc w:val="center"/>
      <w:outlineLvl w:val="7"/>
    </w:pPr>
    <w:rPr>
      <w:rFonts w:ascii="Helvetica" w:eastAsia="Times New Roman" w:hAnsi="Helvetica"/>
      <w:color w:val="0000F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4D2"/>
    <w:rPr>
      <w:rFonts w:ascii="Times New Roman" w:eastAsia="Times New Roman" w:hAnsi="Times New Roman" w:cs="Times New Roman"/>
      <w:i/>
      <w:iCs/>
      <w:sz w:val="24"/>
      <w:szCs w:val="20"/>
    </w:rPr>
  </w:style>
  <w:style w:type="character" w:customStyle="1" w:styleId="Heading2Char">
    <w:name w:val="Heading 2 Char"/>
    <w:basedOn w:val="DefaultParagraphFont"/>
    <w:link w:val="Heading2"/>
    <w:rsid w:val="00B75962"/>
    <w:rPr>
      <w:rFonts w:asciiTheme="majorHAnsi" w:eastAsiaTheme="majorEastAsia" w:hAnsiTheme="majorHAnsi" w:cstheme="majorBidi"/>
      <w:b/>
      <w:bCs/>
      <w:color w:val="003A4B" w:themeColor="accent1"/>
      <w:sz w:val="26"/>
      <w:szCs w:val="26"/>
    </w:rPr>
  </w:style>
  <w:style w:type="character" w:customStyle="1" w:styleId="Heading3Char">
    <w:name w:val="Heading 3 Char"/>
    <w:basedOn w:val="DefaultParagraphFont"/>
    <w:link w:val="Heading3"/>
    <w:rsid w:val="007E14D2"/>
    <w:rPr>
      <w:rFonts w:ascii="Book Antiqua" w:eastAsia="Times New Roman" w:hAnsi="Book Antiqua" w:cs="Times New Roman"/>
      <w:b/>
      <w:sz w:val="28"/>
      <w:szCs w:val="20"/>
    </w:rPr>
  </w:style>
  <w:style w:type="character" w:customStyle="1" w:styleId="Heading4Char">
    <w:name w:val="Heading 4 Char"/>
    <w:basedOn w:val="DefaultParagraphFont"/>
    <w:link w:val="Heading4"/>
    <w:rsid w:val="007E14D2"/>
    <w:rPr>
      <w:rFonts w:ascii="Book Antiqua" w:eastAsia="Times New Roman" w:hAnsi="Book Antiqua" w:cs="Times New Roman"/>
      <w:b/>
      <w:sz w:val="24"/>
      <w:szCs w:val="20"/>
    </w:rPr>
  </w:style>
  <w:style w:type="character" w:customStyle="1" w:styleId="Heading5Char">
    <w:name w:val="Heading 5 Char"/>
    <w:basedOn w:val="DefaultParagraphFont"/>
    <w:link w:val="Heading5"/>
    <w:rsid w:val="00543D2F"/>
    <w:rPr>
      <w:rFonts w:ascii="Book Antiqua" w:eastAsia="Times New Roman" w:hAnsi="Book Antiqua" w:cs="Times New Roman"/>
      <w:b/>
      <w:bCs/>
      <w:sz w:val="24"/>
      <w:szCs w:val="20"/>
    </w:rPr>
  </w:style>
  <w:style w:type="character" w:customStyle="1" w:styleId="Heading6Char">
    <w:name w:val="Heading 6 Char"/>
    <w:basedOn w:val="DefaultParagraphFont"/>
    <w:link w:val="Heading6"/>
    <w:rsid w:val="00B75962"/>
    <w:rPr>
      <w:rFonts w:asciiTheme="majorHAnsi" w:eastAsiaTheme="majorEastAsia" w:hAnsiTheme="majorHAnsi" w:cstheme="majorBidi"/>
      <w:i/>
      <w:iCs/>
      <w:color w:val="001C25" w:themeColor="accent1" w:themeShade="7F"/>
      <w:sz w:val="24"/>
      <w:szCs w:val="24"/>
    </w:rPr>
  </w:style>
  <w:style w:type="character" w:customStyle="1" w:styleId="Heading7Char">
    <w:name w:val="Heading 7 Char"/>
    <w:basedOn w:val="DefaultParagraphFont"/>
    <w:link w:val="Heading7"/>
    <w:uiPriority w:val="9"/>
    <w:rsid w:val="00543D2F"/>
    <w:rPr>
      <w:rFonts w:asciiTheme="majorHAnsi" w:eastAsiaTheme="majorEastAsia" w:hAnsiTheme="majorHAnsi" w:cstheme="majorBidi"/>
      <w:i/>
      <w:iCs/>
      <w:color w:val="789DB0" w:themeColor="text1" w:themeTint="BF"/>
      <w:sz w:val="24"/>
      <w:szCs w:val="24"/>
    </w:rPr>
  </w:style>
  <w:style w:type="character" w:customStyle="1" w:styleId="Heading8Char">
    <w:name w:val="Heading 8 Char"/>
    <w:basedOn w:val="DefaultParagraphFont"/>
    <w:link w:val="Heading8"/>
    <w:rsid w:val="00543D2F"/>
    <w:rPr>
      <w:rFonts w:ascii="Helvetica" w:eastAsia="Times New Roman" w:hAnsi="Helvetica" w:cs="Times New Roman"/>
      <w:color w:val="0000FF"/>
      <w:sz w:val="20"/>
      <w:szCs w:val="20"/>
      <w:u w:val="single"/>
    </w:rPr>
  </w:style>
  <w:style w:type="paragraph" w:styleId="BodyTextIndent3">
    <w:name w:val="Body Text Indent 3"/>
    <w:basedOn w:val="Normal"/>
    <w:link w:val="BodyTextIndent3Char"/>
    <w:semiHidden/>
    <w:rsid w:val="007E14D2"/>
    <w:pPr>
      <w:ind w:left="1080"/>
    </w:pPr>
    <w:rPr>
      <w:rFonts w:ascii="Book Antiqua" w:eastAsia="Times New Roman" w:hAnsi="Book Antiqua"/>
      <w:color w:val="auto"/>
      <w:szCs w:val="20"/>
    </w:rPr>
  </w:style>
  <w:style w:type="character" w:customStyle="1" w:styleId="BodyTextIndent3Char">
    <w:name w:val="Body Text Indent 3 Char"/>
    <w:basedOn w:val="DefaultParagraphFont"/>
    <w:link w:val="BodyTextIndent3"/>
    <w:semiHidden/>
    <w:rsid w:val="007E14D2"/>
    <w:rPr>
      <w:rFonts w:ascii="Book Antiqua" w:eastAsia="Times New Roman" w:hAnsi="Book Antiqua" w:cs="Times New Roman"/>
      <w:sz w:val="24"/>
      <w:szCs w:val="20"/>
    </w:rPr>
  </w:style>
  <w:style w:type="paragraph" w:styleId="Footer">
    <w:name w:val="footer"/>
    <w:basedOn w:val="Normal"/>
    <w:link w:val="FooterChar"/>
    <w:rsid w:val="00B75962"/>
    <w:pPr>
      <w:tabs>
        <w:tab w:val="center" w:pos="4320"/>
        <w:tab w:val="right" w:pos="8640"/>
      </w:tabs>
    </w:pPr>
    <w:rPr>
      <w:rFonts w:ascii="Book Antiqua" w:eastAsia="Times New Roman" w:hAnsi="Book Antiqua"/>
      <w:color w:val="auto"/>
      <w:szCs w:val="20"/>
    </w:rPr>
  </w:style>
  <w:style w:type="character" w:customStyle="1" w:styleId="FooterChar">
    <w:name w:val="Footer Char"/>
    <w:basedOn w:val="DefaultParagraphFont"/>
    <w:link w:val="Footer"/>
    <w:rsid w:val="00B75962"/>
    <w:rPr>
      <w:rFonts w:ascii="Book Antiqua" w:eastAsia="Times New Roman" w:hAnsi="Book Antiqua" w:cs="Times New Roman"/>
      <w:sz w:val="24"/>
      <w:szCs w:val="20"/>
    </w:rPr>
  </w:style>
  <w:style w:type="paragraph" w:styleId="BalloonText">
    <w:name w:val="Balloon Text"/>
    <w:basedOn w:val="Normal"/>
    <w:link w:val="BalloonTextChar"/>
    <w:uiPriority w:val="99"/>
    <w:semiHidden/>
    <w:unhideWhenUsed/>
    <w:rsid w:val="00B75962"/>
    <w:rPr>
      <w:rFonts w:ascii="Tahoma" w:hAnsi="Tahoma" w:cs="Tahoma"/>
      <w:sz w:val="16"/>
      <w:szCs w:val="16"/>
    </w:rPr>
  </w:style>
  <w:style w:type="character" w:customStyle="1" w:styleId="BalloonTextChar">
    <w:name w:val="Balloon Text Char"/>
    <w:basedOn w:val="DefaultParagraphFont"/>
    <w:link w:val="BalloonText"/>
    <w:uiPriority w:val="99"/>
    <w:semiHidden/>
    <w:rsid w:val="00B75962"/>
    <w:rPr>
      <w:rFonts w:ascii="Tahoma" w:eastAsia="ヒラギノ角ゴ Pro W3" w:hAnsi="Tahoma" w:cs="Tahoma"/>
      <w:color w:val="000000"/>
      <w:sz w:val="16"/>
      <w:szCs w:val="16"/>
    </w:rPr>
  </w:style>
  <w:style w:type="paragraph" w:styleId="Header">
    <w:name w:val="header"/>
    <w:basedOn w:val="Normal"/>
    <w:link w:val="HeaderChar"/>
    <w:rsid w:val="00D11050"/>
    <w:pPr>
      <w:tabs>
        <w:tab w:val="center" w:pos="4320"/>
        <w:tab w:val="right" w:pos="8640"/>
      </w:tabs>
    </w:pPr>
    <w:rPr>
      <w:rFonts w:eastAsia="Times New Roman"/>
      <w:color w:val="auto"/>
      <w:sz w:val="20"/>
      <w:szCs w:val="20"/>
    </w:rPr>
  </w:style>
  <w:style w:type="character" w:customStyle="1" w:styleId="HeaderChar">
    <w:name w:val="Header Char"/>
    <w:basedOn w:val="DefaultParagraphFont"/>
    <w:link w:val="Header"/>
    <w:uiPriority w:val="99"/>
    <w:rsid w:val="00D11050"/>
    <w:rPr>
      <w:rFonts w:ascii="Times New Roman" w:eastAsia="Times New Roman" w:hAnsi="Times New Roman" w:cs="Times New Roman"/>
      <w:sz w:val="20"/>
      <w:szCs w:val="20"/>
    </w:rPr>
  </w:style>
  <w:style w:type="paragraph" w:styleId="ListParagraph">
    <w:name w:val="List Paragraph"/>
    <w:basedOn w:val="Normal"/>
    <w:uiPriority w:val="34"/>
    <w:qFormat/>
    <w:rsid w:val="00D11050"/>
    <w:pPr>
      <w:ind w:left="720"/>
      <w:contextualSpacing/>
    </w:pPr>
    <w:rPr>
      <w:rFonts w:eastAsia="Times New Roman"/>
      <w:color w:val="auto"/>
      <w:sz w:val="20"/>
      <w:szCs w:val="20"/>
    </w:rPr>
  </w:style>
  <w:style w:type="paragraph" w:styleId="BodyText">
    <w:name w:val="Body Text"/>
    <w:basedOn w:val="Normal"/>
    <w:link w:val="BodyTextChar"/>
    <w:unhideWhenUsed/>
    <w:rsid w:val="00543D2F"/>
    <w:pPr>
      <w:spacing w:after="120"/>
    </w:pPr>
  </w:style>
  <w:style w:type="character" w:customStyle="1" w:styleId="BodyTextChar">
    <w:name w:val="Body Text Char"/>
    <w:basedOn w:val="DefaultParagraphFont"/>
    <w:link w:val="BodyText"/>
    <w:rsid w:val="00543D2F"/>
    <w:rPr>
      <w:rFonts w:ascii="Times New Roman" w:eastAsia="ヒラギノ角ゴ Pro W3" w:hAnsi="Times New Roman" w:cs="Times New Roman"/>
      <w:color w:val="000000"/>
      <w:sz w:val="24"/>
      <w:szCs w:val="24"/>
    </w:rPr>
  </w:style>
  <w:style w:type="paragraph" w:styleId="BodyText2">
    <w:name w:val="Body Text 2"/>
    <w:basedOn w:val="Normal"/>
    <w:link w:val="BodyText2Char"/>
    <w:unhideWhenUsed/>
    <w:rsid w:val="00543D2F"/>
    <w:pPr>
      <w:spacing w:after="120" w:line="480" w:lineRule="auto"/>
    </w:pPr>
  </w:style>
  <w:style w:type="character" w:customStyle="1" w:styleId="BodyText2Char">
    <w:name w:val="Body Text 2 Char"/>
    <w:basedOn w:val="DefaultParagraphFont"/>
    <w:link w:val="BodyText2"/>
    <w:semiHidden/>
    <w:rsid w:val="00543D2F"/>
    <w:rPr>
      <w:rFonts w:ascii="Times New Roman" w:eastAsia="ヒラギノ角ゴ Pro W3" w:hAnsi="Times New Roman" w:cs="Times New Roman"/>
      <w:color w:val="000000"/>
      <w:sz w:val="24"/>
      <w:szCs w:val="24"/>
    </w:rPr>
  </w:style>
  <w:style w:type="paragraph" w:styleId="BodyTextIndent">
    <w:name w:val="Body Text Indent"/>
    <w:basedOn w:val="Normal"/>
    <w:link w:val="BodyTextIndentChar"/>
    <w:unhideWhenUsed/>
    <w:rsid w:val="00543D2F"/>
    <w:pPr>
      <w:spacing w:after="120"/>
      <w:ind w:left="360"/>
    </w:pPr>
  </w:style>
  <w:style w:type="character" w:customStyle="1" w:styleId="BodyTextIndentChar">
    <w:name w:val="Body Text Indent Char"/>
    <w:basedOn w:val="DefaultParagraphFont"/>
    <w:link w:val="BodyTextIndent"/>
    <w:semiHidden/>
    <w:rsid w:val="00543D2F"/>
    <w:rPr>
      <w:rFonts w:ascii="Times New Roman" w:eastAsia="ヒラギノ角ゴ Pro W3" w:hAnsi="Times New Roman" w:cs="Times New Roman"/>
      <w:color w:val="000000"/>
      <w:sz w:val="24"/>
      <w:szCs w:val="24"/>
    </w:rPr>
  </w:style>
  <w:style w:type="paragraph" w:styleId="BodyText3">
    <w:name w:val="Body Text 3"/>
    <w:basedOn w:val="Normal"/>
    <w:link w:val="BodyText3Char"/>
    <w:unhideWhenUsed/>
    <w:rsid w:val="00543D2F"/>
    <w:pPr>
      <w:spacing w:after="120"/>
    </w:pPr>
    <w:rPr>
      <w:sz w:val="16"/>
      <w:szCs w:val="16"/>
    </w:rPr>
  </w:style>
  <w:style w:type="character" w:customStyle="1" w:styleId="BodyText3Char">
    <w:name w:val="Body Text 3 Char"/>
    <w:basedOn w:val="DefaultParagraphFont"/>
    <w:link w:val="BodyText3"/>
    <w:semiHidden/>
    <w:rsid w:val="00543D2F"/>
    <w:rPr>
      <w:rFonts w:ascii="Times New Roman" w:eastAsia="ヒラギノ角ゴ Pro W3" w:hAnsi="Times New Roman" w:cs="Times New Roman"/>
      <w:color w:val="000000"/>
      <w:sz w:val="16"/>
      <w:szCs w:val="16"/>
    </w:rPr>
  </w:style>
  <w:style w:type="paragraph" w:styleId="BodyTextIndent2">
    <w:name w:val="Body Text Indent 2"/>
    <w:basedOn w:val="Normal"/>
    <w:link w:val="BodyTextIndent2Char"/>
    <w:unhideWhenUsed/>
    <w:rsid w:val="00543D2F"/>
    <w:pPr>
      <w:spacing w:after="120" w:line="480" w:lineRule="auto"/>
      <w:ind w:left="360"/>
    </w:pPr>
  </w:style>
  <w:style w:type="character" w:customStyle="1" w:styleId="BodyTextIndent2Char">
    <w:name w:val="Body Text Indent 2 Char"/>
    <w:basedOn w:val="DefaultParagraphFont"/>
    <w:link w:val="BodyTextIndent2"/>
    <w:semiHidden/>
    <w:rsid w:val="00543D2F"/>
    <w:rPr>
      <w:rFonts w:ascii="Times New Roman" w:eastAsia="ヒラギノ角ゴ Pro W3" w:hAnsi="Times New Roman" w:cs="Times New Roman"/>
      <w:color w:val="000000"/>
      <w:sz w:val="24"/>
      <w:szCs w:val="24"/>
    </w:rPr>
  </w:style>
  <w:style w:type="character" w:styleId="Hyperlink">
    <w:name w:val="Hyperlink"/>
    <w:uiPriority w:val="99"/>
    <w:rsid w:val="00543D2F"/>
    <w:rPr>
      <w:color w:val="0000FF"/>
      <w:u w:val="single"/>
    </w:rPr>
  </w:style>
  <w:style w:type="paragraph" w:customStyle="1" w:styleId="p2">
    <w:name w:val="p2"/>
    <w:basedOn w:val="Normal"/>
    <w:rsid w:val="00543D2F"/>
    <w:pPr>
      <w:tabs>
        <w:tab w:val="left" w:pos="1040"/>
      </w:tabs>
      <w:autoSpaceDE w:val="0"/>
      <w:autoSpaceDN w:val="0"/>
      <w:adjustRightInd w:val="0"/>
      <w:spacing w:line="240" w:lineRule="atLeast"/>
      <w:ind w:left="400"/>
    </w:pPr>
    <w:rPr>
      <w:rFonts w:eastAsia="Times New Roman"/>
      <w:color w:val="auto"/>
      <w:sz w:val="20"/>
      <w:szCs w:val="20"/>
    </w:rPr>
  </w:style>
  <w:style w:type="paragraph" w:customStyle="1" w:styleId="p3">
    <w:name w:val="p3"/>
    <w:basedOn w:val="Normal"/>
    <w:rsid w:val="00543D2F"/>
    <w:pPr>
      <w:autoSpaceDE w:val="0"/>
      <w:autoSpaceDN w:val="0"/>
      <w:adjustRightInd w:val="0"/>
      <w:spacing w:line="280" w:lineRule="atLeast"/>
      <w:ind w:left="400"/>
    </w:pPr>
    <w:rPr>
      <w:rFonts w:eastAsia="Times New Roman"/>
      <w:color w:val="auto"/>
      <w:sz w:val="20"/>
      <w:szCs w:val="20"/>
    </w:rPr>
  </w:style>
  <w:style w:type="paragraph" w:customStyle="1" w:styleId="p4">
    <w:name w:val="p4"/>
    <w:basedOn w:val="Normal"/>
    <w:rsid w:val="00543D2F"/>
    <w:pPr>
      <w:tabs>
        <w:tab w:val="left" w:pos="1760"/>
      </w:tabs>
      <w:autoSpaceDE w:val="0"/>
      <w:autoSpaceDN w:val="0"/>
      <w:adjustRightInd w:val="0"/>
      <w:spacing w:line="280" w:lineRule="atLeast"/>
      <w:ind w:left="320"/>
    </w:pPr>
    <w:rPr>
      <w:rFonts w:eastAsia="Times New Roman"/>
      <w:color w:val="auto"/>
      <w:sz w:val="20"/>
      <w:szCs w:val="20"/>
    </w:rPr>
  </w:style>
  <w:style w:type="paragraph" w:customStyle="1" w:styleId="p5">
    <w:name w:val="p5"/>
    <w:basedOn w:val="Normal"/>
    <w:rsid w:val="00543D2F"/>
    <w:pPr>
      <w:tabs>
        <w:tab w:val="left" w:pos="2120"/>
      </w:tabs>
      <w:autoSpaceDE w:val="0"/>
      <w:autoSpaceDN w:val="0"/>
      <w:adjustRightInd w:val="0"/>
      <w:spacing w:line="240" w:lineRule="atLeast"/>
      <w:ind w:left="680"/>
    </w:pPr>
    <w:rPr>
      <w:rFonts w:eastAsia="Times New Roman"/>
      <w:color w:val="auto"/>
      <w:sz w:val="20"/>
      <w:szCs w:val="20"/>
    </w:rPr>
  </w:style>
  <w:style w:type="paragraph" w:customStyle="1" w:styleId="p8">
    <w:name w:val="p8"/>
    <w:basedOn w:val="Normal"/>
    <w:rsid w:val="00543D2F"/>
    <w:pPr>
      <w:tabs>
        <w:tab w:val="left" w:pos="2780"/>
      </w:tabs>
      <w:autoSpaceDE w:val="0"/>
      <w:autoSpaceDN w:val="0"/>
      <w:adjustRightInd w:val="0"/>
      <w:spacing w:line="300" w:lineRule="atLeast"/>
      <w:ind w:left="2160" w:hanging="864"/>
    </w:pPr>
    <w:rPr>
      <w:rFonts w:eastAsia="Times New Roman"/>
      <w:color w:val="auto"/>
      <w:sz w:val="20"/>
      <w:szCs w:val="20"/>
    </w:rPr>
  </w:style>
  <w:style w:type="paragraph" w:customStyle="1" w:styleId="p9">
    <w:name w:val="p9"/>
    <w:basedOn w:val="Normal"/>
    <w:rsid w:val="00543D2F"/>
    <w:pPr>
      <w:tabs>
        <w:tab w:val="left" w:pos="3660"/>
        <w:tab w:val="left" w:pos="4380"/>
      </w:tabs>
      <w:autoSpaceDE w:val="0"/>
      <w:autoSpaceDN w:val="0"/>
      <w:adjustRightInd w:val="0"/>
      <w:spacing w:line="240" w:lineRule="atLeast"/>
      <w:ind w:left="2880" w:hanging="720"/>
    </w:pPr>
    <w:rPr>
      <w:rFonts w:eastAsia="Times New Roman"/>
      <w:color w:val="auto"/>
      <w:sz w:val="20"/>
      <w:szCs w:val="20"/>
    </w:rPr>
  </w:style>
  <w:style w:type="paragraph" w:customStyle="1" w:styleId="p13">
    <w:name w:val="p13"/>
    <w:basedOn w:val="Normal"/>
    <w:rsid w:val="00543D2F"/>
    <w:pPr>
      <w:tabs>
        <w:tab w:val="left" w:pos="1200"/>
      </w:tabs>
      <w:autoSpaceDE w:val="0"/>
      <w:autoSpaceDN w:val="0"/>
      <w:adjustRightInd w:val="0"/>
      <w:spacing w:line="240" w:lineRule="atLeast"/>
      <w:ind w:left="240"/>
    </w:pPr>
    <w:rPr>
      <w:rFonts w:eastAsia="Times New Roman"/>
      <w:color w:val="auto"/>
      <w:sz w:val="20"/>
      <w:szCs w:val="20"/>
    </w:rPr>
  </w:style>
  <w:style w:type="paragraph" w:customStyle="1" w:styleId="p14">
    <w:name w:val="p14"/>
    <w:basedOn w:val="Normal"/>
    <w:rsid w:val="00543D2F"/>
    <w:pPr>
      <w:tabs>
        <w:tab w:val="left" w:pos="1180"/>
      </w:tabs>
      <w:autoSpaceDE w:val="0"/>
      <w:autoSpaceDN w:val="0"/>
      <w:adjustRightInd w:val="0"/>
      <w:spacing w:line="280" w:lineRule="atLeast"/>
      <w:ind w:left="260"/>
    </w:pPr>
    <w:rPr>
      <w:rFonts w:eastAsia="Times New Roman"/>
      <w:color w:val="auto"/>
      <w:sz w:val="20"/>
      <w:szCs w:val="20"/>
    </w:rPr>
  </w:style>
  <w:style w:type="paragraph" w:customStyle="1" w:styleId="c10">
    <w:name w:val="c10"/>
    <w:basedOn w:val="Normal"/>
    <w:rsid w:val="00543D2F"/>
    <w:pPr>
      <w:autoSpaceDE w:val="0"/>
      <w:autoSpaceDN w:val="0"/>
      <w:adjustRightInd w:val="0"/>
      <w:spacing w:line="240" w:lineRule="atLeast"/>
      <w:jc w:val="center"/>
    </w:pPr>
    <w:rPr>
      <w:rFonts w:eastAsia="Times New Roman"/>
      <w:color w:val="auto"/>
      <w:sz w:val="20"/>
      <w:szCs w:val="20"/>
    </w:rPr>
  </w:style>
  <w:style w:type="paragraph" w:customStyle="1" w:styleId="p12">
    <w:name w:val="p12"/>
    <w:basedOn w:val="Normal"/>
    <w:rsid w:val="00543D2F"/>
    <w:pPr>
      <w:autoSpaceDE w:val="0"/>
      <w:autoSpaceDN w:val="0"/>
      <w:adjustRightInd w:val="0"/>
      <w:spacing w:line="280" w:lineRule="atLeast"/>
      <w:ind w:left="864" w:hanging="576"/>
    </w:pPr>
    <w:rPr>
      <w:rFonts w:eastAsia="Times New Roman"/>
      <w:color w:val="auto"/>
      <w:sz w:val="20"/>
      <w:szCs w:val="20"/>
    </w:rPr>
  </w:style>
  <w:style w:type="paragraph" w:customStyle="1" w:styleId="p6">
    <w:name w:val="p6"/>
    <w:basedOn w:val="Normal"/>
    <w:rsid w:val="00543D2F"/>
    <w:pPr>
      <w:tabs>
        <w:tab w:val="left" w:pos="2500"/>
      </w:tabs>
      <w:autoSpaceDE w:val="0"/>
      <w:autoSpaceDN w:val="0"/>
      <w:adjustRightInd w:val="0"/>
      <w:spacing w:line="240" w:lineRule="atLeast"/>
      <w:ind w:left="1008" w:hanging="288"/>
    </w:pPr>
    <w:rPr>
      <w:rFonts w:eastAsia="Times New Roman"/>
      <w:color w:val="auto"/>
      <w:sz w:val="20"/>
      <w:szCs w:val="20"/>
    </w:rPr>
  </w:style>
  <w:style w:type="paragraph" w:styleId="BlockText">
    <w:name w:val="Block Text"/>
    <w:basedOn w:val="Normal"/>
    <w:semiHidden/>
    <w:rsid w:val="00543D2F"/>
    <w:pPr>
      <w:tabs>
        <w:tab w:val="left" w:pos="720"/>
      </w:tabs>
      <w:ind w:left="720" w:right="-360" w:hanging="720"/>
    </w:pPr>
    <w:rPr>
      <w:rFonts w:ascii="Helvetica" w:eastAsia="Times New Roman" w:hAnsi="Helvetica"/>
      <w:color w:val="auto"/>
      <w:sz w:val="22"/>
      <w:szCs w:val="20"/>
    </w:rPr>
  </w:style>
  <w:style w:type="table" w:styleId="TableGrid">
    <w:name w:val="Table Grid"/>
    <w:basedOn w:val="TableNormal"/>
    <w:uiPriority w:val="59"/>
    <w:rsid w:val="00543D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543D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3">
    <w:name w:val="H3"/>
    <w:basedOn w:val="Normal"/>
    <w:next w:val="Normal"/>
    <w:rsid w:val="00543D2F"/>
    <w:pPr>
      <w:keepNext/>
      <w:spacing w:before="100" w:after="100"/>
      <w:outlineLvl w:val="3"/>
    </w:pPr>
    <w:rPr>
      <w:rFonts w:eastAsia="Times New Roman"/>
      <w:b/>
      <w:snapToGrid w:val="0"/>
      <w:color w:val="auto"/>
      <w:sz w:val="28"/>
      <w:szCs w:val="20"/>
    </w:rPr>
  </w:style>
  <w:style w:type="paragraph" w:customStyle="1" w:styleId="Default">
    <w:name w:val="Default"/>
    <w:rsid w:val="00543D2F"/>
    <w:pPr>
      <w:spacing w:after="0" w:line="240" w:lineRule="auto"/>
    </w:pPr>
    <w:rPr>
      <w:rFonts w:ascii="Times New Roman" w:eastAsia="Times New Roman" w:hAnsi="Times New Roman" w:cs="Times New Roman"/>
      <w:snapToGrid w:val="0"/>
      <w:color w:val="000000"/>
      <w:sz w:val="24"/>
      <w:szCs w:val="20"/>
    </w:rPr>
  </w:style>
  <w:style w:type="paragraph" w:customStyle="1" w:styleId="t4">
    <w:name w:val="t4"/>
    <w:basedOn w:val="Normal"/>
    <w:rsid w:val="00543D2F"/>
    <w:pPr>
      <w:autoSpaceDE w:val="0"/>
      <w:autoSpaceDN w:val="0"/>
      <w:adjustRightInd w:val="0"/>
      <w:spacing w:line="280" w:lineRule="atLeast"/>
    </w:pPr>
    <w:rPr>
      <w:rFonts w:eastAsia="Times New Roman"/>
      <w:color w:val="auto"/>
      <w:sz w:val="20"/>
      <w:szCs w:val="20"/>
    </w:rPr>
  </w:style>
  <w:style w:type="paragraph" w:styleId="Title">
    <w:name w:val="Title"/>
    <w:basedOn w:val="Normal"/>
    <w:link w:val="TitleChar"/>
    <w:qFormat/>
    <w:rsid w:val="00543D2F"/>
    <w:pPr>
      <w:jc w:val="center"/>
    </w:pPr>
    <w:rPr>
      <w:rFonts w:eastAsia="Times New Roman"/>
      <w:b/>
      <w:bCs/>
      <w:color w:val="auto"/>
    </w:rPr>
  </w:style>
  <w:style w:type="character" w:customStyle="1" w:styleId="TitleChar">
    <w:name w:val="Title Char"/>
    <w:basedOn w:val="DefaultParagraphFont"/>
    <w:link w:val="Title"/>
    <w:rsid w:val="00543D2F"/>
    <w:rPr>
      <w:rFonts w:ascii="Times New Roman" w:eastAsia="Times New Roman" w:hAnsi="Times New Roman" w:cs="Times New Roman"/>
      <w:b/>
      <w:bCs/>
      <w:sz w:val="24"/>
      <w:szCs w:val="24"/>
    </w:rPr>
  </w:style>
  <w:style w:type="paragraph" w:customStyle="1" w:styleId="p7">
    <w:name w:val="p7"/>
    <w:basedOn w:val="Normal"/>
    <w:rsid w:val="00543D2F"/>
    <w:pPr>
      <w:tabs>
        <w:tab w:val="left" w:pos="720"/>
      </w:tabs>
      <w:autoSpaceDE w:val="0"/>
      <w:autoSpaceDN w:val="0"/>
      <w:adjustRightInd w:val="0"/>
      <w:spacing w:line="240" w:lineRule="atLeast"/>
    </w:pPr>
    <w:rPr>
      <w:rFonts w:eastAsia="Times New Roman"/>
      <w:color w:val="auto"/>
      <w:sz w:val="20"/>
      <w:szCs w:val="20"/>
    </w:rPr>
  </w:style>
  <w:style w:type="paragraph" w:customStyle="1" w:styleId="p10">
    <w:name w:val="p10"/>
    <w:basedOn w:val="Normal"/>
    <w:rsid w:val="00543D2F"/>
    <w:pPr>
      <w:tabs>
        <w:tab w:val="left" w:pos="4380"/>
      </w:tabs>
      <w:autoSpaceDE w:val="0"/>
      <w:autoSpaceDN w:val="0"/>
      <w:adjustRightInd w:val="0"/>
      <w:spacing w:line="300" w:lineRule="atLeast"/>
      <w:ind w:left="2940"/>
    </w:pPr>
    <w:rPr>
      <w:rFonts w:eastAsia="Times New Roman"/>
      <w:color w:val="auto"/>
      <w:sz w:val="20"/>
      <w:szCs w:val="20"/>
    </w:rPr>
  </w:style>
  <w:style w:type="character" w:customStyle="1" w:styleId="a1">
    <w:name w:val="a1"/>
    <w:rsid w:val="00543D2F"/>
    <w:rPr>
      <w:color w:val="008000"/>
    </w:rPr>
  </w:style>
  <w:style w:type="paragraph" w:customStyle="1" w:styleId="c2">
    <w:name w:val="c2"/>
    <w:basedOn w:val="Normal"/>
    <w:rsid w:val="00543D2F"/>
    <w:pPr>
      <w:autoSpaceDE w:val="0"/>
      <w:autoSpaceDN w:val="0"/>
      <w:adjustRightInd w:val="0"/>
      <w:spacing w:line="240" w:lineRule="atLeast"/>
      <w:jc w:val="center"/>
    </w:pPr>
    <w:rPr>
      <w:rFonts w:eastAsia="Times New Roman"/>
      <w:color w:val="auto"/>
      <w:sz w:val="20"/>
      <w:szCs w:val="20"/>
    </w:rPr>
  </w:style>
  <w:style w:type="paragraph" w:customStyle="1" w:styleId="PP2ndbullet">
    <w:name w:val="P&amp;P 2nd bullet"/>
    <w:basedOn w:val="Normal"/>
    <w:rsid w:val="00543D2F"/>
    <w:pPr>
      <w:tabs>
        <w:tab w:val="num" w:pos="1152"/>
      </w:tabs>
      <w:ind w:left="1152" w:hanging="432"/>
    </w:pPr>
    <w:rPr>
      <w:rFonts w:ascii="Arrus BT" w:eastAsia="Times New Roman" w:hAnsi="Arrus BT"/>
      <w:color w:val="auto"/>
      <w:sz w:val="22"/>
      <w:szCs w:val="20"/>
    </w:rPr>
  </w:style>
  <w:style w:type="paragraph" w:customStyle="1" w:styleId="p1">
    <w:name w:val="p1"/>
    <w:basedOn w:val="Normal"/>
    <w:rsid w:val="00543D2F"/>
    <w:pPr>
      <w:tabs>
        <w:tab w:val="left" w:pos="3920"/>
      </w:tabs>
      <w:autoSpaceDE w:val="0"/>
      <w:autoSpaceDN w:val="0"/>
      <w:adjustRightInd w:val="0"/>
      <w:spacing w:line="240" w:lineRule="atLeast"/>
      <w:ind w:left="2480"/>
    </w:pPr>
    <w:rPr>
      <w:rFonts w:eastAsia="Times New Roman"/>
      <w:color w:val="auto"/>
      <w:sz w:val="20"/>
      <w:szCs w:val="20"/>
    </w:rPr>
  </w:style>
  <w:style w:type="character" w:styleId="PageNumber">
    <w:name w:val="page number"/>
    <w:basedOn w:val="DefaultParagraphFont"/>
    <w:uiPriority w:val="99"/>
    <w:semiHidden/>
    <w:unhideWhenUsed/>
    <w:rsid w:val="00543D2F"/>
  </w:style>
  <w:style w:type="character" w:customStyle="1" w:styleId="CommentTextChar">
    <w:name w:val="Comment Text Char"/>
    <w:basedOn w:val="DefaultParagraphFont"/>
    <w:link w:val="CommentText"/>
    <w:uiPriority w:val="99"/>
    <w:semiHidden/>
    <w:rsid w:val="00543D2F"/>
    <w:rPr>
      <w:rFonts w:ascii="Times New Roman" w:eastAsiaTheme="minorEastAsia" w:hAnsi="Times New Roman" w:cs="Times New Roman"/>
      <w:sz w:val="20"/>
      <w:szCs w:val="20"/>
    </w:rPr>
  </w:style>
  <w:style w:type="paragraph" w:styleId="CommentText">
    <w:name w:val="annotation text"/>
    <w:basedOn w:val="Normal"/>
    <w:link w:val="CommentTextChar"/>
    <w:uiPriority w:val="99"/>
    <w:semiHidden/>
    <w:unhideWhenUsed/>
    <w:rsid w:val="00543D2F"/>
    <w:rPr>
      <w:rFonts w:eastAsiaTheme="minorEastAsia"/>
      <w:color w:val="auto"/>
      <w:sz w:val="20"/>
      <w:szCs w:val="20"/>
    </w:rPr>
  </w:style>
  <w:style w:type="character" w:customStyle="1" w:styleId="CommentSubjectChar">
    <w:name w:val="Comment Subject Char"/>
    <w:basedOn w:val="CommentTextChar"/>
    <w:link w:val="CommentSubject"/>
    <w:uiPriority w:val="99"/>
    <w:semiHidden/>
    <w:rsid w:val="00543D2F"/>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43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1B"/>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7E14D2"/>
    <w:pPr>
      <w:keepNext/>
      <w:outlineLvl w:val="0"/>
    </w:pPr>
    <w:rPr>
      <w:rFonts w:eastAsia="Times New Roman"/>
      <w:i/>
      <w:iCs/>
      <w:color w:val="auto"/>
      <w:szCs w:val="20"/>
    </w:rPr>
  </w:style>
  <w:style w:type="paragraph" w:styleId="Heading2">
    <w:name w:val="heading 2"/>
    <w:basedOn w:val="Normal"/>
    <w:next w:val="Normal"/>
    <w:link w:val="Heading2Char"/>
    <w:unhideWhenUsed/>
    <w:qFormat/>
    <w:rsid w:val="00B75962"/>
    <w:pPr>
      <w:keepNext/>
      <w:keepLines/>
      <w:spacing w:before="200"/>
      <w:outlineLvl w:val="1"/>
    </w:pPr>
    <w:rPr>
      <w:rFonts w:asciiTheme="majorHAnsi" w:eastAsiaTheme="majorEastAsia" w:hAnsiTheme="majorHAnsi" w:cstheme="majorBidi"/>
      <w:b/>
      <w:bCs/>
      <w:color w:val="003A4B" w:themeColor="accent1"/>
      <w:sz w:val="26"/>
      <w:szCs w:val="26"/>
    </w:rPr>
  </w:style>
  <w:style w:type="paragraph" w:styleId="Heading3">
    <w:name w:val="heading 3"/>
    <w:basedOn w:val="Normal"/>
    <w:next w:val="Normal"/>
    <w:link w:val="Heading3Char"/>
    <w:qFormat/>
    <w:rsid w:val="007E14D2"/>
    <w:pPr>
      <w:keepNext/>
      <w:jc w:val="center"/>
      <w:outlineLvl w:val="2"/>
    </w:pPr>
    <w:rPr>
      <w:rFonts w:ascii="Book Antiqua" w:eastAsia="Times New Roman" w:hAnsi="Book Antiqua"/>
      <w:b/>
      <w:color w:val="auto"/>
      <w:sz w:val="28"/>
      <w:szCs w:val="20"/>
    </w:rPr>
  </w:style>
  <w:style w:type="paragraph" w:styleId="Heading4">
    <w:name w:val="heading 4"/>
    <w:basedOn w:val="Normal"/>
    <w:next w:val="Normal"/>
    <w:link w:val="Heading4Char"/>
    <w:qFormat/>
    <w:rsid w:val="007E14D2"/>
    <w:pPr>
      <w:keepNext/>
      <w:outlineLvl w:val="3"/>
    </w:pPr>
    <w:rPr>
      <w:rFonts w:ascii="Book Antiqua" w:eastAsia="Times New Roman" w:hAnsi="Book Antiqua"/>
      <w:b/>
      <w:color w:val="auto"/>
      <w:szCs w:val="20"/>
    </w:rPr>
  </w:style>
  <w:style w:type="paragraph" w:styleId="Heading5">
    <w:name w:val="heading 5"/>
    <w:basedOn w:val="Normal"/>
    <w:next w:val="Normal"/>
    <w:link w:val="Heading5Char"/>
    <w:qFormat/>
    <w:rsid w:val="00543D2F"/>
    <w:pPr>
      <w:keepNext/>
      <w:jc w:val="center"/>
      <w:outlineLvl w:val="4"/>
    </w:pPr>
    <w:rPr>
      <w:rFonts w:ascii="Book Antiqua" w:eastAsia="Times New Roman" w:hAnsi="Book Antiqua"/>
      <w:b/>
      <w:bCs/>
      <w:color w:val="auto"/>
      <w:szCs w:val="20"/>
    </w:rPr>
  </w:style>
  <w:style w:type="paragraph" w:styleId="Heading6">
    <w:name w:val="heading 6"/>
    <w:basedOn w:val="Normal"/>
    <w:next w:val="Normal"/>
    <w:link w:val="Heading6Char"/>
    <w:unhideWhenUsed/>
    <w:qFormat/>
    <w:rsid w:val="00B75962"/>
    <w:pPr>
      <w:keepNext/>
      <w:keepLines/>
      <w:spacing w:before="200"/>
      <w:outlineLvl w:val="5"/>
    </w:pPr>
    <w:rPr>
      <w:rFonts w:asciiTheme="majorHAnsi" w:eastAsiaTheme="majorEastAsia" w:hAnsiTheme="majorHAnsi" w:cstheme="majorBidi"/>
      <w:i/>
      <w:iCs/>
      <w:color w:val="001C25" w:themeColor="accent1" w:themeShade="7F"/>
    </w:rPr>
  </w:style>
  <w:style w:type="paragraph" w:styleId="Heading7">
    <w:name w:val="heading 7"/>
    <w:basedOn w:val="Normal"/>
    <w:next w:val="Normal"/>
    <w:link w:val="Heading7Char"/>
    <w:uiPriority w:val="9"/>
    <w:unhideWhenUsed/>
    <w:qFormat/>
    <w:rsid w:val="00543D2F"/>
    <w:pPr>
      <w:keepNext/>
      <w:keepLines/>
      <w:spacing w:before="200"/>
      <w:outlineLvl w:val="6"/>
    </w:pPr>
    <w:rPr>
      <w:rFonts w:asciiTheme="majorHAnsi" w:eastAsiaTheme="majorEastAsia" w:hAnsiTheme="majorHAnsi" w:cstheme="majorBidi"/>
      <w:i/>
      <w:iCs/>
      <w:color w:val="789DB0" w:themeColor="text1" w:themeTint="BF"/>
    </w:rPr>
  </w:style>
  <w:style w:type="paragraph" w:styleId="Heading8">
    <w:name w:val="heading 8"/>
    <w:basedOn w:val="Normal"/>
    <w:next w:val="Normal"/>
    <w:link w:val="Heading8Char"/>
    <w:qFormat/>
    <w:rsid w:val="00543D2F"/>
    <w:pPr>
      <w:keepNext/>
      <w:spacing w:after="120"/>
      <w:ind w:left="90"/>
      <w:jc w:val="center"/>
      <w:outlineLvl w:val="7"/>
    </w:pPr>
    <w:rPr>
      <w:rFonts w:ascii="Helvetica" w:eastAsia="Times New Roman" w:hAnsi="Helvetica"/>
      <w:color w:val="0000F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4D2"/>
    <w:rPr>
      <w:rFonts w:ascii="Times New Roman" w:eastAsia="Times New Roman" w:hAnsi="Times New Roman" w:cs="Times New Roman"/>
      <w:i/>
      <w:iCs/>
      <w:sz w:val="24"/>
      <w:szCs w:val="20"/>
    </w:rPr>
  </w:style>
  <w:style w:type="character" w:customStyle="1" w:styleId="Heading2Char">
    <w:name w:val="Heading 2 Char"/>
    <w:basedOn w:val="DefaultParagraphFont"/>
    <w:link w:val="Heading2"/>
    <w:rsid w:val="00B75962"/>
    <w:rPr>
      <w:rFonts w:asciiTheme="majorHAnsi" w:eastAsiaTheme="majorEastAsia" w:hAnsiTheme="majorHAnsi" w:cstheme="majorBidi"/>
      <w:b/>
      <w:bCs/>
      <w:color w:val="003A4B" w:themeColor="accent1"/>
      <w:sz w:val="26"/>
      <w:szCs w:val="26"/>
    </w:rPr>
  </w:style>
  <w:style w:type="character" w:customStyle="1" w:styleId="Heading3Char">
    <w:name w:val="Heading 3 Char"/>
    <w:basedOn w:val="DefaultParagraphFont"/>
    <w:link w:val="Heading3"/>
    <w:rsid w:val="007E14D2"/>
    <w:rPr>
      <w:rFonts w:ascii="Book Antiqua" w:eastAsia="Times New Roman" w:hAnsi="Book Antiqua" w:cs="Times New Roman"/>
      <w:b/>
      <w:sz w:val="28"/>
      <w:szCs w:val="20"/>
    </w:rPr>
  </w:style>
  <w:style w:type="character" w:customStyle="1" w:styleId="Heading4Char">
    <w:name w:val="Heading 4 Char"/>
    <w:basedOn w:val="DefaultParagraphFont"/>
    <w:link w:val="Heading4"/>
    <w:rsid w:val="007E14D2"/>
    <w:rPr>
      <w:rFonts w:ascii="Book Antiqua" w:eastAsia="Times New Roman" w:hAnsi="Book Antiqua" w:cs="Times New Roman"/>
      <w:b/>
      <w:sz w:val="24"/>
      <w:szCs w:val="20"/>
    </w:rPr>
  </w:style>
  <w:style w:type="character" w:customStyle="1" w:styleId="Heading5Char">
    <w:name w:val="Heading 5 Char"/>
    <w:basedOn w:val="DefaultParagraphFont"/>
    <w:link w:val="Heading5"/>
    <w:rsid w:val="00543D2F"/>
    <w:rPr>
      <w:rFonts w:ascii="Book Antiqua" w:eastAsia="Times New Roman" w:hAnsi="Book Antiqua" w:cs="Times New Roman"/>
      <w:b/>
      <w:bCs/>
      <w:sz w:val="24"/>
      <w:szCs w:val="20"/>
    </w:rPr>
  </w:style>
  <w:style w:type="character" w:customStyle="1" w:styleId="Heading6Char">
    <w:name w:val="Heading 6 Char"/>
    <w:basedOn w:val="DefaultParagraphFont"/>
    <w:link w:val="Heading6"/>
    <w:rsid w:val="00B75962"/>
    <w:rPr>
      <w:rFonts w:asciiTheme="majorHAnsi" w:eastAsiaTheme="majorEastAsia" w:hAnsiTheme="majorHAnsi" w:cstheme="majorBidi"/>
      <w:i/>
      <w:iCs/>
      <w:color w:val="001C25" w:themeColor="accent1" w:themeShade="7F"/>
      <w:sz w:val="24"/>
      <w:szCs w:val="24"/>
    </w:rPr>
  </w:style>
  <w:style w:type="character" w:customStyle="1" w:styleId="Heading7Char">
    <w:name w:val="Heading 7 Char"/>
    <w:basedOn w:val="DefaultParagraphFont"/>
    <w:link w:val="Heading7"/>
    <w:uiPriority w:val="9"/>
    <w:rsid w:val="00543D2F"/>
    <w:rPr>
      <w:rFonts w:asciiTheme="majorHAnsi" w:eastAsiaTheme="majorEastAsia" w:hAnsiTheme="majorHAnsi" w:cstheme="majorBidi"/>
      <w:i/>
      <w:iCs/>
      <w:color w:val="789DB0" w:themeColor="text1" w:themeTint="BF"/>
      <w:sz w:val="24"/>
      <w:szCs w:val="24"/>
    </w:rPr>
  </w:style>
  <w:style w:type="character" w:customStyle="1" w:styleId="Heading8Char">
    <w:name w:val="Heading 8 Char"/>
    <w:basedOn w:val="DefaultParagraphFont"/>
    <w:link w:val="Heading8"/>
    <w:rsid w:val="00543D2F"/>
    <w:rPr>
      <w:rFonts w:ascii="Helvetica" w:eastAsia="Times New Roman" w:hAnsi="Helvetica" w:cs="Times New Roman"/>
      <w:color w:val="0000FF"/>
      <w:sz w:val="20"/>
      <w:szCs w:val="20"/>
      <w:u w:val="single"/>
    </w:rPr>
  </w:style>
  <w:style w:type="paragraph" w:styleId="BodyTextIndent3">
    <w:name w:val="Body Text Indent 3"/>
    <w:basedOn w:val="Normal"/>
    <w:link w:val="BodyTextIndent3Char"/>
    <w:semiHidden/>
    <w:rsid w:val="007E14D2"/>
    <w:pPr>
      <w:ind w:left="1080"/>
    </w:pPr>
    <w:rPr>
      <w:rFonts w:ascii="Book Antiqua" w:eastAsia="Times New Roman" w:hAnsi="Book Antiqua"/>
      <w:color w:val="auto"/>
      <w:szCs w:val="20"/>
    </w:rPr>
  </w:style>
  <w:style w:type="character" w:customStyle="1" w:styleId="BodyTextIndent3Char">
    <w:name w:val="Body Text Indent 3 Char"/>
    <w:basedOn w:val="DefaultParagraphFont"/>
    <w:link w:val="BodyTextIndent3"/>
    <w:semiHidden/>
    <w:rsid w:val="007E14D2"/>
    <w:rPr>
      <w:rFonts w:ascii="Book Antiqua" w:eastAsia="Times New Roman" w:hAnsi="Book Antiqua" w:cs="Times New Roman"/>
      <w:sz w:val="24"/>
      <w:szCs w:val="20"/>
    </w:rPr>
  </w:style>
  <w:style w:type="paragraph" w:styleId="Footer">
    <w:name w:val="footer"/>
    <w:basedOn w:val="Normal"/>
    <w:link w:val="FooterChar"/>
    <w:rsid w:val="00B75962"/>
    <w:pPr>
      <w:tabs>
        <w:tab w:val="center" w:pos="4320"/>
        <w:tab w:val="right" w:pos="8640"/>
      </w:tabs>
    </w:pPr>
    <w:rPr>
      <w:rFonts w:ascii="Book Antiqua" w:eastAsia="Times New Roman" w:hAnsi="Book Antiqua"/>
      <w:color w:val="auto"/>
      <w:szCs w:val="20"/>
    </w:rPr>
  </w:style>
  <w:style w:type="character" w:customStyle="1" w:styleId="FooterChar">
    <w:name w:val="Footer Char"/>
    <w:basedOn w:val="DefaultParagraphFont"/>
    <w:link w:val="Footer"/>
    <w:rsid w:val="00B75962"/>
    <w:rPr>
      <w:rFonts w:ascii="Book Antiqua" w:eastAsia="Times New Roman" w:hAnsi="Book Antiqua" w:cs="Times New Roman"/>
      <w:sz w:val="24"/>
      <w:szCs w:val="20"/>
    </w:rPr>
  </w:style>
  <w:style w:type="paragraph" w:styleId="BalloonText">
    <w:name w:val="Balloon Text"/>
    <w:basedOn w:val="Normal"/>
    <w:link w:val="BalloonTextChar"/>
    <w:uiPriority w:val="99"/>
    <w:semiHidden/>
    <w:unhideWhenUsed/>
    <w:rsid w:val="00B75962"/>
    <w:rPr>
      <w:rFonts w:ascii="Tahoma" w:hAnsi="Tahoma" w:cs="Tahoma"/>
      <w:sz w:val="16"/>
      <w:szCs w:val="16"/>
    </w:rPr>
  </w:style>
  <w:style w:type="character" w:customStyle="1" w:styleId="BalloonTextChar">
    <w:name w:val="Balloon Text Char"/>
    <w:basedOn w:val="DefaultParagraphFont"/>
    <w:link w:val="BalloonText"/>
    <w:uiPriority w:val="99"/>
    <w:semiHidden/>
    <w:rsid w:val="00B75962"/>
    <w:rPr>
      <w:rFonts w:ascii="Tahoma" w:eastAsia="ヒラギノ角ゴ Pro W3" w:hAnsi="Tahoma" w:cs="Tahoma"/>
      <w:color w:val="000000"/>
      <w:sz w:val="16"/>
      <w:szCs w:val="16"/>
    </w:rPr>
  </w:style>
  <w:style w:type="paragraph" w:styleId="Header">
    <w:name w:val="header"/>
    <w:basedOn w:val="Normal"/>
    <w:link w:val="HeaderChar"/>
    <w:rsid w:val="00D11050"/>
    <w:pPr>
      <w:tabs>
        <w:tab w:val="center" w:pos="4320"/>
        <w:tab w:val="right" w:pos="8640"/>
      </w:tabs>
    </w:pPr>
    <w:rPr>
      <w:rFonts w:eastAsia="Times New Roman"/>
      <w:color w:val="auto"/>
      <w:sz w:val="20"/>
      <w:szCs w:val="20"/>
    </w:rPr>
  </w:style>
  <w:style w:type="character" w:customStyle="1" w:styleId="HeaderChar">
    <w:name w:val="Header Char"/>
    <w:basedOn w:val="DefaultParagraphFont"/>
    <w:link w:val="Header"/>
    <w:uiPriority w:val="99"/>
    <w:rsid w:val="00D11050"/>
    <w:rPr>
      <w:rFonts w:ascii="Times New Roman" w:eastAsia="Times New Roman" w:hAnsi="Times New Roman" w:cs="Times New Roman"/>
      <w:sz w:val="20"/>
      <w:szCs w:val="20"/>
    </w:rPr>
  </w:style>
  <w:style w:type="paragraph" w:styleId="ListParagraph">
    <w:name w:val="List Paragraph"/>
    <w:basedOn w:val="Normal"/>
    <w:uiPriority w:val="34"/>
    <w:qFormat/>
    <w:rsid w:val="00D11050"/>
    <w:pPr>
      <w:ind w:left="720"/>
      <w:contextualSpacing/>
    </w:pPr>
    <w:rPr>
      <w:rFonts w:eastAsia="Times New Roman"/>
      <w:color w:val="auto"/>
      <w:sz w:val="20"/>
      <w:szCs w:val="20"/>
    </w:rPr>
  </w:style>
  <w:style w:type="paragraph" w:styleId="BodyText">
    <w:name w:val="Body Text"/>
    <w:basedOn w:val="Normal"/>
    <w:link w:val="BodyTextChar"/>
    <w:unhideWhenUsed/>
    <w:rsid w:val="00543D2F"/>
    <w:pPr>
      <w:spacing w:after="120"/>
    </w:pPr>
  </w:style>
  <w:style w:type="character" w:customStyle="1" w:styleId="BodyTextChar">
    <w:name w:val="Body Text Char"/>
    <w:basedOn w:val="DefaultParagraphFont"/>
    <w:link w:val="BodyText"/>
    <w:rsid w:val="00543D2F"/>
    <w:rPr>
      <w:rFonts w:ascii="Times New Roman" w:eastAsia="ヒラギノ角ゴ Pro W3" w:hAnsi="Times New Roman" w:cs="Times New Roman"/>
      <w:color w:val="000000"/>
      <w:sz w:val="24"/>
      <w:szCs w:val="24"/>
    </w:rPr>
  </w:style>
  <w:style w:type="paragraph" w:styleId="BodyText2">
    <w:name w:val="Body Text 2"/>
    <w:basedOn w:val="Normal"/>
    <w:link w:val="BodyText2Char"/>
    <w:unhideWhenUsed/>
    <w:rsid w:val="00543D2F"/>
    <w:pPr>
      <w:spacing w:after="120" w:line="480" w:lineRule="auto"/>
    </w:pPr>
  </w:style>
  <w:style w:type="character" w:customStyle="1" w:styleId="BodyText2Char">
    <w:name w:val="Body Text 2 Char"/>
    <w:basedOn w:val="DefaultParagraphFont"/>
    <w:link w:val="BodyText2"/>
    <w:semiHidden/>
    <w:rsid w:val="00543D2F"/>
    <w:rPr>
      <w:rFonts w:ascii="Times New Roman" w:eastAsia="ヒラギノ角ゴ Pro W3" w:hAnsi="Times New Roman" w:cs="Times New Roman"/>
      <w:color w:val="000000"/>
      <w:sz w:val="24"/>
      <w:szCs w:val="24"/>
    </w:rPr>
  </w:style>
  <w:style w:type="paragraph" w:styleId="BodyTextIndent">
    <w:name w:val="Body Text Indent"/>
    <w:basedOn w:val="Normal"/>
    <w:link w:val="BodyTextIndentChar"/>
    <w:unhideWhenUsed/>
    <w:rsid w:val="00543D2F"/>
    <w:pPr>
      <w:spacing w:after="120"/>
      <w:ind w:left="360"/>
    </w:pPr>
  </w:style>
  <w:style w:type="character" w:customStyle="1" w:styleId="BodyTextIndentChar">
    <w:name w:val="Body Text Indent Char"/>
    <w:basedOn w:val="DefaultParagraphFont"/>
    <w:link w:val="BodyTextIndent"/>
    <w:semiHidden/>
    <w:rsid w:val="00543D2F"/>
    <w:rPr>
      <w:rFonts w:ascii="Times New Roman" w:eastAsia="ヒラギノ角ゴ Pro W3" w:hAnsi="Times New Roman" w:cs="Times New Roman"/>
      <w:color w:val="000000"/>
      <w:sz w:val="24"/>
      <w:szCs w:val="24"/>
    </w:rPr>
  </w:style>
  <w:style w:type="paragraph" w:styleId="BodyText3">
    <w:name w:val="Body Text 3"/>
    <w:basedOn w:val="Normal"/>
    <w:link w:val="BodyText3Char"/>
    <w:unhideWhenUsed/>
    <w:rsid w:val="00543D2F"/>
    <w:pPr>
      <w:spacing w:after="120"/>
    </w:pPr>
    <w:rPr>
      <w:sz w:val="16"/>
      <w:szCs w:val="16"/>
    </w:rPr>
  </w:style>
  <w:style w:type="character" w:customStyle="1" w:styleId="BodyText3Char">
    <w:name w:val="Body Text 3 Char"/>
    <w:basedOn w:val="DefaultParagraphFont"/>
    <w:link w:val="BodyText3"/>
    <w:semiHidden/>
    <w:rsid w:val="00543D2F"/>
    <w:rPr>
      <w:rFonts w:ascii="Times New Roman" w:eastAsia="ヒラギノ角ゴ Pro W3" w:hAnsi="Times New Roman" w:cs="Times New Roman"/>
      <w:color w:val="000000"/>
      <w:sz w:val="16"/>
      <w:szCs w:val="16"/>
    </w:rPr>
  </w:style>
  <w:style w:type="paragraph" w:styleId="BodyTextIndent2">
    <w:name w:val="Body Text Indent 2"/>
    <w:basedOn w:val="Normal"/>
    <w:link w:val="BodyTextIndent2Char"/>
    <w:unhideWhenUsed/>
    <w:rsid w:val="00543D2F"/>
    <w:pPr>
      <w:spacing w:after="120" w:line="480" w:lineRule="auto"/>
      <w:ind w:left="360"/>
    </w:pPr>
  </w:style>
  <w:style w:type="character" w:customStyle="1" w:styleId="BodyTextIndent2Char">
    <w:name w:val="Body Text Indent 2 Char"/>
    <w:basedOn w:val="DefaultParagraphFont"/>
    <w:link w:val="BodyTextIndent2"/>
    <w:semiHidden/>
    <w:rsid w:val="00543D2F"/>
    <w:rPr>
      <w:rFonts w:ascii="Times New Roman" w:eastAsia="ヒラギノ角ゴ Pro W3" w:hAnsi="Times New Roman" w:cs="Times New Roman"/>
      <w:color w:val="000000"/>
      <w:sz w:val="24"/>
      <w:szCs w:val="24"/>
    </w:rPr>
  </w:style>
  <w:style w:type="character" w:styleId="Hyperlink">
    <w:name w:val="Hyperlink"/>
    <w:uiPriority w:val="99"/>
    <w:rsid w:val="00543D2F"/>
    <w:rPr>
      <w:color w:val="0000FF"/>
      <w:u w:val="single"/>
    </w:rPr>
  </w:style>
  <w:style w:type="paragraph" w:customStyle="1" w:styleId="p2">
    <w:name w:val="p2"/>
    <w:basedOn w:val="Normal"/>
    <w:rsid w:val="00543D2F"/>
    <w:pPr>
      <w:tabs>
        <w:tab w:val="left" w:pos="1040"/>
      </w:tabs>
      <w:autoSpaceDE w:val="0"/>
      <w:autoSpaceDN w:val="0"/>
      <w:adjustRightInd w:val="0"/>
      <w:spacing w:line="240" w:lineRule="atLeast"/>
      <w:ind w:left="400"/>
    </w:pPr>
    <w:rPr>
      <w:rFonts w:eastAsia="Times New Roman"/>
      <w:color w:val="auto"/>
      <w:sz w:val="20"/>
      <w:szCs w:val="20"/>
    </w:rPr>
  </w:style>
  <w:style w:type="paragraph" w:customStyle="1" w:styleId="p3">
    <w:name w:val="p3"/>
    <w:basedOn w:val="Normal"/>
    <w:rsid w:val="00543D2F"/>
    <w:pPr>
      <w:autoSpaceDE w:val="0"/>
      <w:autoSpaceDN w:val="0"/>
      <w:adjustRightInd w:val="0"/>
      <w:spacing w:line="280" w:lineRule="atLeast"/>
      <w:ind w:left="400"/>
    </w:pPr>
    <w:rPr>
      <w:rFonts w:eastAsia="Times New Roman"/>
      <w:color w:val="auto"/>
      <w:sz w:val="20"/>
      <w:szCs w:val="20"/>
    </w:rPr>
  </w:style>
  <w:style w:type="paragraph" w:customStyle="1" w:styleId="p4">
    <w:name w:val="p4"/>
    <w:basedOn w:val="Normal"/>
    <w:rsid w:val="00543D2F"/>
    <w:pPr>
      <w:tabs>
        <w:tab w:val="left" w:pos="1760"/>
      </w:tabs>
      <w:autoSpaceDE w:val="0"/>
      <w:autoSpaceDN w:val="0"/>
      <w:adjustRightInd w:val="0"/>
      <w:spacing w:line="280" w:lineRule="atLeast"/>
      <w:ind w:left="320"/>
    </w:pPr>
    <w:rPr>
      <w:rFonts w:eastAsia="Times New Roman"/>
      <w:color w:val="auto"/>
      <w:sz w:val="20"/>
      <w:szCs w:val="20"/>
    </w:rPr>
  </w:style>
  <w:style w:type="paragraph" w:customStyle="1" w:styleId="p5">
    <w:name w:val="p5"/>
    <w:basedOn w:val="Normal"/>
    <w:rsid w:val="00543D2F"/>
    <w:pPr>
      <w:tabs>
        <w:tab w:val="left" w:pos="2120"/>
      </w:tabs>
      <w:autoSpaceDE w:val="0"/>
      <w:autoSpaceDN w:val="0"/>
      <w:adjustRightInd w:val="0"/>
      <w:spacing w:line="240" w:lineRule="atLeast"/>
      <w:ind w:left="680"/>
    </w:pPr>
    <w:rPr>
      <w:rFonts w:eastAsia="Times New Roman"/>
      <w:color w:val="auto"/>
      <w:sz w:val="20"/>
      <w:szCs w:val="20"/>
    </w:rPr>
  </w:style>
  <w:style w:type="paragraph" w:customStyle="1" w:styleId="p8">
    <w:name w:val="p8"/>
    <w:basedOn w:val="Normal"/>
    <w:rsid w:val="00543D2F"/>
    <w:pPr>
      <w:tabs>
        <w:tab w:val="left" w:pos="2780"/>
      </w:tabs>
      <w:autoSpaceDE w:val="0"/>
      <w:autoSpaceDN w:val="0"/>
      <w:adjustRightInd w:val="0"/>
      <w:spacing w:line="300" w:lineRule="atLeast"/>
      <w:ind w:left="2160" w:hanging="864"/>
    </w:pPr>
    <w:rPr>
      <w:rFonts w:eastAsia="Times New Roman"/>
      <w:color w:val="auto"/>
      <w:sz w:val="20"/>
      <w:szCs w:val="20"/>
    </w:rPr>
  </w:style>
  <w:style w:type="paragraph" w:customStyle="1" w:styleId="p9">
    <w:name w:val="p9"/>
    <w:basedOn w:val="Normal"/>
    <w:rsid w:val="00543D2F"/>
    <w:pPr>
      <w:tabs>
        <w:tab w:val="left" w:pos="3660"/>
        <w:tab w:val="left" w:pos="4380"/>
      </w:tabs>
      <w:autoSpaceDE w:val="0"/>
      <w:autoSpaceDN w:val="0"/>
      <w:adjustRightInd w:val="0"/>
      <w:spacing w:line="240" w:lineRule="atLeast"/>
      <w:ind w:left="2880" w:hanging="720"/>
    </w:pPr>
    <w:rPr>
      <w:rFonts w:eastAsia="Times New Roman"/>
      <w:color w:val="auto"/>
      <w:sz w:val="20"/>
      <w:szCs w:val="20"/>
    </w:rPr>
  </w:style>
  <w:style w:type="paragraph" w:customStyle="1" w:styleId="p13">
    <w:name w:val="p13"/>
    <w:basedOn w:val="Normal"/>
    <w:rsid w:val="00543D2F"/>
    <w:pPr>
      <w:tabs>
        <w:tab w:val="left" w:pos="1200"/>
      </w:tabs>
      <w:autoSpaceDE w:val="0"/>
      <w:autoSpaceDN w:val="0"/>
      <w:adjustRightInd w:val="0"/>
      <w:spacing w:line="240" w:lineRule="atLeast"/>
      <w:ind w:left="240"/>
    </w:pPr>
    <w:rPr>
      <w:rFonts w:eastAsia="Times New Roman"/>
      <w:color w:val="auto"/>
      <w:sz w:val="20"/>
      <w:szCs w:val="20"/>
    </w:rPr>
  </w:style>
  <w:style w:type="paragraph" w:customStyle="1" w:styleId="p14">
    <w:name w:val="p14"/>
    <w:basedOn w:val="Normal"/>
    <w:rsid w:val="00543D2F"/>
    <w:pPr>
      <w:tabs>
        <w:tab w:val="left" w:pos="1180"/>
      </w:tabs>
      <w:autoSpaceDE w:val="0"/>
      <w:autoSpaceDN w:val="0"/>
      <w:adjustRightInd w:val="0"/>
      <w:spacing w:line="280" w:lineRule="atLeast"/>
      <w:ind w:left="260"/>
    </w:pPr>
    <w:rPr>
      <w:rFonts w:eastAsia="Times New Roman"/>
      <w:color w:val="auto"/>
      <w:sz w:val="20"/>
      <w:szCs w:val="20"/>
    </w:rPr>
  </w:style>
  <w:style w:type="paragraph" w:customStyle="1" w:styleId="c10">
    <w:name w:val="c10"/>
    <w:basedOn w:val="Normal"/>
    <w:rsid w:val="00543D2F"/>
    <w:pPr>
      <w:autoSpaceDE w:val="0"/>
      <w:autoSpaceDN w:val="0"/>
      <w:adjustRightInd w:val="0"/>
      <w:spacing w:line="240" w:lineRule="atLeast"/>
      <w:jc w:val="center"/>
    </w:pPr>
    <w:rPr>
      <w:rFonts w:eastAsia="Times New Roman"/>
      <w:color w:val="auto"/>
      <w:sz w:val="20"/>
      <w:szCs w:val="20"/>
    </w:rPr>
  </w:style>
  <w:style w:type="paragraph" w:customStyle="1" w:styleId="p12">
    <w:name w:val="p12"/>
    <w:basedOn w:val="Normal"/>
    <w:rsid w:val="00543D2F"/>
    <w:pPr>
      <w:autoSpaceDE w:val="0"/>
      <w:autoSpaceDN w:val="0"/>
      <w:adjustRightInd w:val="0"/>
      <w:spacing w:line="280" w:lineRule="atLeast"/>
      <w:ind w:left="864" w:hanging="576"/>
    </w:pPr>
    <w:rPr>
      <w:rFonts w:eastAsia="Times New Roman"/>
      <w:color w:val="auto"/>
      <w:sz w:val="20"/>
      <w:szCs w:val="20"/>
    </w:rPr>
  </w:style>
  <w:style w:type="paragraph" w:customStyle="1" w:styleId="p6">
    <w:name w:val="p6"/>
    <w:basedOn w:val="Normal"/>
    <w:rsid w:val="00543D2F"/>
    <w:pPr>
      <w:tabs>
        <w:tab w:val="left" w:pos="2500"/>
      </w:tabs>
      <w:autoSpaceDE w:val="0"/>
      <w:autoSpaceDN w:val="0"/>
      <w:adjustRightInd w:val="0"/>
      <w:spacing w:line="240" w:lineRule="atLeast"/>
      <w:ind w:left="1008" w:hanging="288"/>
    </w:pPr>
    <w:rPr>
      <w:rFonts w:eastAsia="Times New Roman"/>
      <w:color w:val="auto"/>
      <w:sz w:val="20"/>
      <w:szCs w:val="20"/>
    </w:rPr>
  </w:style>
  <w:style w:type="paragraph" w:styleId="BlockText">
    <w:name w:val="Block Text"/>
    <w:basedOn w:val="Normal"/>
    <w:semiHidden/>
    <w:rsid w:val="00543D2F"/>
    <w:pPr>
      <w:tabs>
        <w:tab w:val="left" w:pos="720"/>
      </w:tabs>
      <w:ind w:left="720" w:right="-360" w:hanging="720"/>
    </w:pPr>
    <w:rPr>
      <w:rFonts w:ascii="Helvetica" w:eastAsia="Times New Roman" w:hAnsi="Helvetica"/>
      <w:color w:val="auto"/>
      <w:sz w:val="22"/>
      <w:szCs w:val="20"/>
    </w:rPr>
  </w:style>
  <w:style w:type="table" w:styleId="TableGrid">
    <w:name w:val="Table Grid"/>
    <w:basedOn w:val="TableNormal"/>
    <w:uiPriority w:val="59"/>
    <w:rsid w:val="00543D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543D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3">
    <w:name w:val="H3"/>
    <w:basedOn w:val="Normal"/>
    <w:next w:val="Normal"/>
    <w:rsid w:val="00543D2F"/>
    <w:pPr>
      <w:keepNext/>
      <w:spacing w:before="100" w:after="100"/>
      <w:outlineLvl w:val="3"/>
    </w:pPr>
    <w:rPr>
      <w:rFonts w:eastAsia="Times New Roman"/>
      <w:b/>
      <w:snapToGrid w:val="0"/>
      <w:color w:val="auto"/>
      <w:sz w:val="28"/>
      <w:szCs w:val="20"/>
    </w:rPr>
  </w:style>
  <w:style w:type="paragraph" w:customStyle="1" w:styleId="Default">
    <w:name w:val="Default"/>
    <w:rsid w:val="00543D2F"/>
    <w:pPr>
      <w:spacing w:after="0" w:line="240" w:lineRule="auto"/>
    </w:pPr>
    <w:rPr>
      <w:rFonts w:ascii="Times New Roman" w:eastAsia="Times New Roman" w:hAnsi="Times New Roman" w:cs="Times New Roman"/>
      <w:snapToGrid w:val="0"/>
      <w:color w:val="000000"/>
      <w:sz w:val="24"/>
      <w:szCs w:val="20"/>
    </w:rPr>
  </w:style>
  <w:style w:type="paragraph" w:customStyle="1" w:styleId="t4">
    <w:name w:val="t4"/>
    <w:basedOn w:val="Normal"/>
    <w:rsid w:val="00543D2F"/>
    <w:pPr>
      <w:autoSpaceDE w:val="0"/>
      <w:autoSpaceDN w:val="0"/>
      <w:adjustRightInd w:val="0"/>
      <w:spacing w:line="280" w:lineRule="atLeast"/>
    </w:pPr>
    <w:rPr>
      <w:rFonts w:eastAsia="Times New Roman"/>
      <w:color w:val="auto"/>
      <w:sz w:val="20"/>
      <w:szCs w:val="20"/>
    </w:rPr>
  </w:style>
  <w:style w:type="paragraph" w:styleId="Title">
    <w:name w:val="Title"/>
    <w:basedOn w:val="Normal"/>
    <w:link w:val="TitleChar"/>
    <w:qFormat/>
    <w:rsid w:val="00543D2F"/>
    <w:pPr>
      <w:jc w:val="center"/>
    </w:pPr>
    <w:rPr>
      <w:rFonts w:eastAsia="Times New Roman"/>
      <w:b/>
      <w:bCs/>
      <w:color w:val="auto"/>
    </w:rPr>
  </w:style>
  <w:style w:type="character" w:customStyle="1" w:styleId="TitleChar">
    <w:name w:val="Title Char"/>
    <w:basedOn w:val="DefaultParagraphFont"/>
    <w:link w:val="Title"/>
    <w:rsid w:val="00543D2F"/>
    <w:rPr>
      <w:rFonts w:ascii="Times New Roman" w:eastAsia="Times New Roman" w:hAnsi="Times New Roman" w:cs="Times New Roman"/>
      <w:b/>
      <w:bCs/>
      <w:sz w:val="24"/>
      <w:szCs w:val="24"/>
    </w:rPr>
  </w:style>
  <w:style w:type="paragraph" w:customStyle="1" w:styleId="p7">
    <w:name w:val="p7"/>
    <w:basedOn w:val="Normal"/>
    <w:rsid w:val="00543D2F"/>
    <w:pPr>
      <w:tabs>
        <w:tab w:val="left" w:pos="720"/>
      </w:tabs>
      <w:autoSpaceDE w:val="0"/>
      <w:autoSpaceDN w:val="0"/>
      <w:adjustRightInd w:val="0"/>
      <w:spacing w:line="240" w:lineRule="atLeast"/>
    </w:pPr>
    <w:rPr>
      <w:rFonts w:eastAsia="Times New Roman"/>
      <w:color w:val="auto"/>
      <w:sz w:val="20"/>
      <w:szCs w:val="20"/>
    </w:rPr>
  </w:style>
  <w:style w:type="paragraph" w:customStyle="1" w:styleId="p10">
    <w:name w:val="p10"/>
    <w:basedOn w:val="Normal"/>
    <w:rsid w:val="00543D2F"/>
    <w:pPr>
      <w:tabs>
        <w:tab w:val="left" w:pos="4380"/>
      </w:tabs>
      <w:autoSpaceDE w:val="0"/>
      <w:autoSpaceDN w:val="0"/>
      <w:adjustRightInd w:val="0"/>
      <w:spacing w:line="300" w:lineRule="atLeast"/>
      <w:ind w:left="2940"/>
    </w:pPr>
    <w:rPr>
      <w:rFonts w:eastAsia="Times New Roman"/>
      <w:color w:val="auto"/>
      <w:sz w:val="20"/>
      <w:szCs w:val="20"/>
    </w:rPr>
  </w:style>
  <w:style w:type="character" w:customStyle="1" w:styleId="a1">
    <w:name w:val="a1"/>
    <w:rsid w:val="00543D2F"/>
    <w:rPr>
      <w:color w:val="008000"/>
    </w:rPr>
  </w:style>
  <w:style w:type="paragraph" w:customStyle="1" w:styleId="c2">
    <w:name w:val="c2"/>
    <w:basedOn w:val="Normal"/>
    <w:rsid w:val="00543D2F"/>
    <w:pPr>
      <w:autoSpaceDE w:val="0"/>
      <w:autoSpaceDN w:val="0"/>
      <w:adjustRightInd w:val="0"/>
      <w:spacing w:line="240" w:lineRule="atLeast"/>
      <w:jc w:val="center"/>
    </w:pPr>
    <w:rPr>
      <w:rFonts w:eastAsia="Times New Roman"/>
      <w:color w:val="auto"/>
      <w:sz w:val="20"/>
      <w:szCs w:val="20"/>
    </w:rPr>
  </w:style>
  <w:style w:type="paragraph" w:customStyle="1" w:styleId="PP2ndbullet">
    <w:name w:val="P&amp;P 2nd bullet"/>
    <w:basedOn w:val="Normal"/>
    <w:rsid w:val="00543D2F"/>
    <w:pPr>
      <w:tabs>
        <w:tab w:val="num" w:pos="1152"/>
      </w:tabs>
      <w:ind w:left="1152" w:hanging="432"/>
    </w:pPr>
    <w:rPr>
      <w:rFonts w:ascii="Arrus BT" w:eastAsia="Times New Roman" w:hAnsi="Arrus BT"/>
      <w:color w:val="auto"/>
      <w:sz w:val="22"/>
      <w:szCs w:val="20"/>
    </w:rPr>
  </w:style>
  <w:style w:type="paragraph" w:customStyle="1" w:styleId="p1">
    <w:name w:val="p1"/>
    <w:basedOn w:val="Normal"/>
    <w:rsid w:val="00543D2F"/>
    <w:pPr>
      <w:tabs>
        <w:tab w:val="left" w:pos="3920"/>
      </w:tabs>
      <w:autoSpaceDE w:val="0"/>
      <w:autoSpaceDN w:val="0"/>
      <w:adjustRightInd w:val="0"/>
      <w:spacing w:line="240" w:lineRule="atLeast"/>
      <w:ind w:left="2480"/>
    </w:pPr>
    <w:rPr>
      <w:rFonts w:eastAsia="Times New Roman"/>
      <w:color w:val="auto"/>
      <w:sz w:val="20"/>
      <w:szCs w:val="20"/>
    </w:rPr>
  </w:style>
  <w:style w:type="character" w:styleId="PageNumber">
    <w:name w:val="page number"/>
    <w:basedOn w:val="DefaultParagraphFont"/>
    <w:uiPriority w:val="99"/>
    <w:semiHidden/>
    <w:unhideWhenUsed/>
    <w:rsid w:val="00543D2F"/>
  </w:style>
  <w:style w:type="character" w:customStyle="1" w:styleId="CommentTextChar">
    <w:name w:val="Comment Text Char"/>
    <w:basedOn w:val="DefaultParagraphFont"/>
    <w:link w:val="CommentText"/>
    <w:uiPriority w:val="99"/>
    <w:semiHidden/>
    <w:rsid w:val="00543D2F"/>
    <w:rPr>
      <w:rFonts w:ascii="Times New Roman" w:eastAsiaTheme="minorEastAsia" w:hAnsi="Times New Roman" w:cs="Times New Roman"/>
      <w:sz w:val="20"/>
      <w:szCs w:val="20"/>
    </w:rPr>
  </w:style>
  <w:style w:type="paragraph" w:styleId="CommentText">
    <w:name w:val="annotation text"/>
    <w:basedOn w:val="Normal"/>
    <w:link w:val="CommentTextChar"/>
    <w:uiPriority w:val="99"/>
    <w:semiHidden/>
    <w:unhideWhenUsed/>
    <w:rsid w:val="00543D2F"/>
    <w:rPr>
      <w:rFonts w:eastAsiaTheme="minorEastAsia"/>
      <w:color w:val="auto"/>
      <w:sz w:val="20"/>
      <w:szCs w:val="20"/>
    </w:rPr>
  </w:style>
  <w:style w:type="character" w:customStyle="1" w:styleId="CommentSubjectChar">
    <w:name w:val="Comment Subject Char"/>
    <w:basedOn w:val="CommentTextChar"/>
    <w:link w:val="CommentSubject"/>
    <w:uiPriority w:val="99"/>
    <w:semiHidden/>
    <w:rsid w:val="00543D2F"/>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43D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munize.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c.gov/vaccines/pubs/ACIP-list.htm" TargetMode="External"/><Relationship Id="rId17" Type="http://schemas.openxmlformats.org/officeDocument/2006/relationships/hyperlink" Target="http://www.cdc.gov/vaccines/recs/ACIP/default.htm" TargetMode="External"/><Relationship Id="rId2" Type="http://schemas.openxmlformats.org/officeDocument/2006/relationships/numbering" Target="numbering.xml"/><Relationship Id="rId16" Type="http://schemas.openxmlformats.org/officeDocument/2006/relationships/hyperlink" Target="http://www.osh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munize.org/news.d/cdc-resr.htm" TargetMode="External"/><Relationship Id="rId5" Type="http://schemas.openxmlformats.org/officeDocument/2006/relationships/settings" Target="settings.xml"/><Relationship Id="rId15" Type="http://schemas.openxmlformats.org/officeDocument/2006/relationships/hyperlink" Target="http://www.immunize.org/catg.d/p3082a.pdf" TargetMode="External"/><Relationship Id="rId10" Type="http://schemas.openxmlformats.org/officeDocument/2006/relationships/hyperlink" Target="http://www.cdc.gov/osels/ph_surveillance/nndss/phs/infdi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da.gov/MedicalDevices/DeviceRegulationandGuidance/IVDRegulatoryAssistance/ucm124105.htm" TargetMode="External"/><Relationship Id="rId14" Type="http://schemas.openxmlformats.org/officeDocument/2006/relationships/hyperlink" Target="http://www.immunize.org/catg.d/p3072a.pdf" TargetMode="External"/></Relationships>
</file>

<file path=word/theme/theme1.xml><?xml version="1.0" encoding="utf-8"?>
<a:theme xmlns:a="http://schemas.openxmlformats.org/drawingml/2006/main" name="SBHA_2015">
  <a:themeElements>
    <a:clrScheme name="SBHA_2015">
      <a:dk1>
        <a:srgbClr val="537A8E"/>
      </a:dk1>
      <a:lt1>
        <a:srgbClr val="FFFFFF"/>
      </a:lt1>
      <a:dk2>
        <a:srgbClr val="A97C50"/>
      </a:dk2>
      <a:lt2>
        <a:srgbClr val="FFFFFF"/>
      </a:lt2>
      <a:accent1>
        <a:srgbClr val="003A4B"/>
      </a:accent1>
      <a:accent2>
        <a:srgbClr val="C39868"/>
      </a:accent2>
      <a:accent3>
        <a:srgbClr val="537A8E"/>
      </a:accent3>
      <a:accent4>
        <a:srgbClr val="603913"/>
      </a:accent4>
      <a:accent5>
        <a:srgbClr val="7AAFBE"/>
      </a:accent5>
      <a:accent6>
        <a:srgbClr val="A97C50"/>
      </a:accent6>
      <a:hlink>
        <a:srgbClr val="000000"/>
      </a:hlink>
      <a:folHlink>
        <a:srgbClr val="808180"/>
      </a:folHlink>
    </a:clrScheme>
    <a:fontScheme name="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9F42-561C-4810-B445-AF24E2ED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60</Pages>
  <Words>16243</Words>
  <Characters>92591</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Alexander</dc:creator>
  <cp:lastModifiedBy>Tammy Alexander</cp:lastModifiedBy>
  <cp:revision>9</cp:revision>
  <dcterms:created xsi:type="dcterms:W3CDTF">2017-04-19T19:29:00Z</dcterms:created>
  <dcterms:modified xsi:type="dcterms:W3CDTF">2017-08-10T19:14:00Z</dcterms:modified>
</cp:coreProperties>
</file>